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2A77C5" w14:textId="77777777" w:rsidR="009B0FA6" w:rsidRPr="009054AE" w:rsidRDefault="009B0FA6" w:rsidP="0032677B">
      <w:pPr>
        <w:numPr>
          <w:ilvl w:val="0"/>
          <w:numId w:val="12"/>
        </w:numPr>
        <w:spacing w:before="0"/>
        <w:ind w:left="-1140" w:right="580" w:firstLine="0"/>
        <w:rPr>
          <w:b/>
          <w:i/>
          <w:color w:val="0860A8"/>
          <w:sz w:val="24"/>
        </w:rPr>
      </w:pPr>
      <w:bookmarkStart w:id="0" w:name="_Toc367615048"/>
      <w:bookmarkStart w:id="1" w:name="_Toc367863024"/>
      <w:bookmarkStart w:id="2" w:name="_Toc368225263"/>
    </w:p>
    <w:p w14:paraId="524196BC" w14:textId="77777777" w:rsidR="009B0FA6" w:rsidRDefault="009B0FA6" w:rsidP="009B0FA6">
      <w:pPr>
        <w:spacing w:before="0"/>
        <w:ind w:right="580"/>
        <w:rPr>
          <w:b/>
          <w:i/>
          <w:color w:val="0860A8"/>
          <w:sz w:val="24"/>
        </w:rPr>
      </w:pPr>
    </w:p>
    <w:p w14:paraId="39407FCA" w14:textId="77777777" w:rsidR="009B0FA6" w:rsidRDefault="009B0FA6" w:rsidP="009B0FA6">
      <w:pPr>
        <w:spacing w:before="0"/>
        <w:ind w:right="580"/>
        <w:rPr>
          <w:b/>
          <w:i/>
          <w:color w:val="0860A8"/>
          <w:sz w:val="24"/>
        </w:rPr>
      </w:pPr>
    </w:p>
    <w:p w14:paraId="7A734BE2" w14:textId="77777777" w:rsidR="009B0FA6" w:rsidRDefault="009B0FA6" w:rsidP="009B0FA6">
      <w:pPr>
        <w:spacing w:before="0"/>
        <w:ind w:right="580"/>
        <w:rPr>
          <w:b/>
          <w:i/>
          <w:color w:val="0860A8"/>
          <w:sz w:val="24"/>
        </w:rPr>
      </w:pPr>
    </w:p>
    <w:p w14:paraId="343325B2" w14:textId="77777777" w:rsidR="009B0FA6" w:rsidRDefault="009B0FA6" w:rsidP="009B0FA6">
      <w:pPr>
        <w:spacing w:before="0"/>
        <w:ind w:right="580"/>
        <w:rPr>
          <w:b/>
          <w:i/>
          <w:color w:val="0860A8"/>
          <w:sz w:val="24"/>
        </w:rPr>
      </w:pPr>
    </w:p>
    <w:p w14:paraId="2939FC9A" w14:textId="77777777" w:rsidR="009B0FA6" w:rsidRDefault="009B0FA6" w:rsidP="009B0FA6">
      <w:pPr>
        <w:spacing w:before="0"/>
        <w:ind w:right="580"/>
        <w:rPr>
          <w:b/>
          <w:i/>
          <w:color w:val="0860A8"/>
          <w:sz w:val="24"/>
        </w:rPr>
      </w:pPr>
    </w:p>
    <w:p w14:paraId="594426E8" w14:textId="77777777" w:rsidR="009B0FA6" w:rsidRPr="009054AE" w:rsidRDefault="009B0FA6" w:rsidP="0032677B">
      <w:pPr>
        <w:numPr>
          <w:ilvl w:val="0"/>
          <w:numId w:val="12"/>
        </w:numPr>
        <w:spacing w:before="0"/>
        <w:ind w:left="-1140" w:right="580" w:firstLine="0"/>
        <w:rPr>
          <w:b/>
          <w:i/>
          <w:color w:val="0860A8"/>
          <w:sz w:val="24"/>
        </w:rPr>
      </w:pPr>
    </w:p>
    <w:p w14:paraId="26957B1C" w14:textId="77777777" w:rsidR="009B0FA6" w:rsidRPr="009054AE" w:rsidRDefault="009B0FA6" w:rsidP="0032677B">
      <w:pPr>
        <w:numPr>
          <w:ilvl w:val="0"/>
          <w:numId w:val="12"/>
        </w:numPr>
        <w:spacing w:before="0"/>
        <w:ind w:left="-1140" w:right="580" w:firstLine="0"/>
        <w:rPr>
          <w:b/>
          <w:i/>
          <w:color w:val="0860A8"/>
          <w:sz w:val="24"/>
        </w:rPr>
      </w:pPr>
    </w:p>
    <w:p w14:paraId="4FA09911" w14:textId="39A30581" w:rsidR="009B0FA6" w:rsidRPr="00844234" w:rsidRDefault="00422162" w:rsidP="00705D28">
      <w:pPr>
        <w:pStyle w:val="DocTitle"/>
      </w:pPr>
      <w:r w:rsidRPr="00844234">
        <w:t>Intel</w:t>
      </w:r>
      <w:r w:rsidR="009E1B98" w:rsidRPr="009E1B98">
        <w:rPr>
          <w:vertAlign w:val="superscript"/>
        </w:rPr>
        <w:t>®</w:t>
      </w:r>
      <w:r w:rsidRPr="00844234">
        <w:t xml:space="preserve"> Virtual RAID on CPU (</w:t>
      </w:r>
      <w:r w:rsidR="005D0510">
        <w:t>Intel</w:t>
      </w:r>
      <w:r w:rsidR="009E1B98" w:rsidRPr="009E1B98">
        <w:rPr>
          <w:vertAlign w:val="superscript"/>
        </w:rPr>
        <w:t>®</w:t>
      </w:r>
      <w:r w:rsidR="005D0510">
        <w:t xml:space="preserve"> </w:t>
      </w:r>
      <w:r w:rsidRPr="00844234">
        <w:t>VROC)</w:t>
      </w:r>
      <w:r w:rsidR="00033118">
        <w:t xml:space="preserve"> for </w:t>
      </w:r>
      <w:r w:rsidR="00033118" w:rsidRPr="00844234">
        <w:t>Windows*</w:t>
      </w:r>
    </w:p>
    <w:p w14:paraId="5F1D0E58" w14:textId="77777777" w:rsidR="009B0FA6" w:rsidRPr="000C6055" w:rsidRDefault="009B0FA6" w:rsidP="00D66C29"/>
    <w:p w14:paraId="5B5CF99F" w14:textId="5512648F" w:rsidR="00A010C8" w:rsidRPr="007A364C" w:rsidRDefault="00422162" w:rsidP="00D66C29">
      <w:pPr>
        <w:pStyle w:val="DocType"/>
      </w:pPr>
      <w:r>
        <w:t>User Guide</w:t>
      </w:r>
      <w:r w:rsidR="00F8604C">
        <w:t xml:space="preserve"> for Intel</w:t>
      </w:r>
      <w:r w:rsidR="00F8604C" w:rsidRPr="2859B519">
        <w:rPr>
          <w:vertAlign w:val="superscript"/>
        </w:rPr>
        <w:t>®</w:t>
      </w:r>
      <w:r w:rsidR="00F8604C">
        <w:t xml:space="preserve"> VROC </w:t>
      </w:r>
      <w:r w:rsidR="554E0B1C">
        <w:t>9.</w:t>
      </w:r>
      <w:r w:rsidR="6DE9A344">
        <w:t>2</w:t>
      </w:r>
    </w:p>
    <w:p w14:paraId="18E12CDE" w14:textId="77777777" w:rsidR="00A010C8" w:rsidRDefault="00A010C8" w:rsidP="00A010C8">
      <w:pPr>
        <w:pStyle w:val="DateTitlePage"/>
        <w:rPr>
          <w:rFonts w:cs="Intel Clear"/>
        </w:rPr>
      </w:pPr>
    </w:p>
    <w:p w14:paraId="72696832" w14:textId="010D4CE3" w:rsidR="005E4781" w:rsidRDefault="005D0510" w:rsidP="005D0510">
      <w:pPr>
        <w:pStyle w:val="DateTitlePage"/>
      </w:pPr>
      <w:r>
        <w:t>Revision</w:t>
      </w:r>
      <w:r w:rsidR="005E4781">
        <w:t xml:space="preserve"> 0</w:t>
      </w:r>
      <w:r w:rsidR="00754BC9">
        <w:t>2</w:t>
      </w:r>
      <w:r w:rsidR="35E04209">
        <w:t>2</w:t>
      </w:r>
    </w:p>
    <w:p w14:paraId="600E5DD3" w14:textId="77777777" w:rsidR="005E4781" w:rsidRDefault="005E4781" w:rsidP="005D0510">
      <w:pPr>
        <w:pStyle w:val="DateTitlePage"/>
      </w:pPr>
    </w:p>
    <w:p w14:paraId="177238BD" w14:textId="4B848046" w:rsidR="005D0510" w:rsidRDefault="444223D0" w:rsidP="005D0510">
      <w:pPr>
        <w:pStyle w:val="DateTitlePage"/>
      </w:pPr>
      <w:r>
        <w:t xml:space="preserve">June </w:t>
      </w:r>
      <w:r w:rsidR="00F8604C">
        <w:t>202</w:t>
      </w:r>
      <w:r w:rsidR="4E3B3CFD">
        <w:t>5</w:t>
      </w:r>
    </w:p>
    <w:p w14:paraId="47A6D7D8" w14:textId="77777777" w:rsidR="005D0510" w:rsidRDefault="005D0510" w:rsidP="005D0510">
      <w:pPr>
        <w:pStyle w:val="DateTitlePage"/>
      </w:pPr>
    </w:p>
    <w:p w14:paraId="0B3960BF" w14:textId="77777777" w:rsidR="005D0510" w:rsidRPr="000C6055" w:rsidRDefault="005D0510" w:rsidP="005D0510"/>
    <w:p w14:paraId="60E34C82" w14:textId="77777777" w:rsidR="005D0510" w:rsidRPr="00681F25" w:rsidRDefault="005D0510" w:rsidP="00D66C29">
      <w:pPr>
        <w:pStyle w:val="DateTitlePage"/>
      </w:pPr>
    </w:p>
    <w:p w14:paraId="6B341E43" w14:textId="77777777" w:rsidR="009B0FA6" w:rsidRPr="000C6055" w:rsidRDefault="009B0FA6" w:rsidP="009B0FA6">
      <w:pPr>
        <w:pStyle w:val="DateTitlePage"/>
        <w:rPr>
          <w:color w:val="0071C5"/>
        </w:rPr>
      </w:pPr>
    </w:p>
    <w:p w14:paraId="63141896" w14:textId="77777777" w:rsidR="009B0FA6" w:rsidRPr="000C6055" w:rsidRDefault="009B0FA6" w:rsidP="009B0FA6"/>
    <w:p w14:paraId="15002BBB" w14:textId="77777777" w:rsidR="009B0FA6" w:rsidRPr="000C6055" w:rsidRDefault="009B0FA6" w:rsidP="009B0FA6"/>
    <w:p w14:paraId="429A545D" w14:textId="77777777" w:rsidR="009B0FA6" w:rsidRPr="000C6055" w:rsidRDefault="009B0FA6" w:rsidP="009B0FA6"/>
    <w:p w14:paraId="35A34CCD" w14:textId="77777777" w:rsidR="009B0FA6" w:rsidRPr="000C6055" w:rsidRDefault="009B0FA6" w:rsidP="009B0FA6"/>
    <w:p w14:paraId="54C62638" w14:textId="77777777" w:rsidR="009B0FA6" w:rsidRPr="000C6055" w:rsidRDefault="009B0FA6" w:rsidP="009B0FA6"/>
    <w:p w14:paraId="50B512B3" w14:textId="77777777" w:rsidR="009B0FA6" w:rsidRPr="000C6055" w:rsidRDefault="009B0FA6" w:rsidP="009B0FA6"/>
    <w:p w14:paraId="4D9B4D7F" w14:textId="77777777" w:rsidR="009B0FA6" w:rsidRPr="000C6055" w:rsidRDefault="009B0FA6" w:rsidP="009B0FA6"/>
    <w:p w14:paraId="59F8CD43" w14:textId="77777777" w:rsidR="009B0FA6" w:rsidRPr="000C6055" w:rsidRDefault="009B0FA6" w:rsidP="009B0FA6"/>
    <w:p w14:paraId="38E77229" w14:textId="77777777" w:rsidR="009B0FA6" w:rsidRPr="000C6055" w:rsidRDefault="009B0FA6" w:rsidP="009B0FA6"/>
    <w:p w14:paraId="22135B2C" w14:textId="77777777" w:rsidR="009B0FA6" w:rsidRPr="000C6055" w:rsidRDefault="009B0FA6" w:rsidP="009B0FA6"/>
    <w:p w14:paraId="5B9D7D60" w14:textId="77777777" w:rsidR="009B0FA6" w:rsidRPr="000C6055" w:rsidRDefault="009B0FA6" w:rsidP="009B0FA6"/>
    <w:p w14:paraId="43DFB646" w14:textId="77777777" w:rsidR="009B0FA6" w:rsidRPr="000C6055" w:rsidRDefault="009B0FA6" w:rsidP="009B0FA6"/>
    <w:p w14:paraId="78607291" w14:textId="77777777" w:rsidR="009B0FA6" w:rsidRPr="000C6055" w:rsidRDefault="009B0FA6" w:rsidP="009B0FA6"/>
    <w:p w14:paraId="27182E65" w14:textId="77777777" w:rsidR="009B0FA6" w:rsidRPr="000C6055" w:rsidRDefault="009B0FA6" w:rsidP="009B0FA6"/>
    <w:p w14:paraId="65B8AD22" w14:textId="77777777" w:rsidR="009B0FA6" w:rsidRPr="000C6055" w:rsidRDefault="009B0FA6" w:rsidP="009B0FA6"/>
    <w:p w14:paraId="78D6E663" w14:textId="77777777" w:rsidR="009B0FA6" w:rsidRPr="000C6055" w:rsidRDefault="009B0FA6" w:rsidP="009B0FA6"/>
    <w:p w14:paraId="67515986" w14:textId="77777777" w:rsidR="009B0FA6" w:rsidRPr="000C6055" w:rsidRDefault="009B0FA6" w:rsidP="009B0FA6"/>
    <w:p w14:paraId="36E469BC" w14:textId="77777777" w:rsidR="009B0FA6" w:rsidRPr="000C6055" w:rsidRDefault="009B0FA6" w:rsidP="009B0FA6"/>
    <w:p w14:paraId="73B91507" w14:textId="77777777" w:rsidR="009B0FA6" w:rsidRPr="000C6055" w:rsidRDefault="009B0FA6" w:rsidP="009B0FA6"/>
    <w:p w14:paraId="1E68B58A" w14:textId="77777777" w:rsidR="009B0FA6" w:rsidRPr="000C6055" w:rsidRDefault="009B0FA6" w:rsidP="009B0FA6"/>
    <w:p w14:paraId="5023BA55" w14:textId="77777777" w:rsidR="007C4C7E" w:rsidRPr="000C6055" w:rsidRDefault="007C4C7E" w:rsidP="009B0FA6"/>
    <w:p w14:paraId="05B02354" w14:textId="77777777" w:rsidR="007C4C7E" w:rsidRPr="000C6055" w:rsidRDefault="007C4C7E" w:rsidP="009B0FA6"/>
    <w:p w14:paraId="5147F5D4" w14:textId="77777777" w:rsidR="007C4C7E" w:rsidRPr="000C6055" w:rsidRDefault="007C4C7E" w:rsidP="009B0FA6"/>
    <w:p w14:paraId="50AE9537" w14:textId="77777777" w:rsidR="007C4C7E" w:rsidRPr="000C6055" w:rsidRDefault="007C4C7E" w:rsidP="009B0FA6"/>
    <w:p w14:paraId="50DFE95A" w14:textId="77777777" w:rsidR="00620BE2" w:rsidRDefault="00620BE2" w:rsidP="00620BE2">
      <w:pPr>
        <w:pStyle w:val="Legal"/>
      </w:pPr>
      <w:r>
        <w:t>You may not use or facilitate the use of this document in connection with any infringement or other legal analysis. You may not use or facilitate the use of this document in connection with any infringement or other legal analysis concerning Intel products described herein. You agree to grant Intel a non-exclusive, royalty-free license to any patent claim thereafter drafted which includes subject matter disclosed herein.</w:t>
      </w:r>
    </w:p>
    <w:p w14:paraId="39080BCB" w14:textId="77777777" w:rsidR="00620BE2" w:rsidRDefault="00620BE2" w:rsidP="00620BE2">
      <w:pPr>
        <w:pStyle w:val="Legal"/>
      </w:pPr>
      <w:r>
        <w:t>No license (express or implied, by estoppel or otherwise) to any intellectual property rights is granted by this document.</w:t>
      </w:r>
    </w:p>
    <w:p w14:paraId="04B94C62" w14:textId="77777777" w:rsidR="00620BE2" w:rsidRDefault="00620BE2" w:rsidP="00620BE2">
      <w:pPr>
        <w:pStyle w:val="Legal"/>
      </w:pPr>
      <w:r>
        <w:t>All information provided here is subject to change without notice. Contact your Intel representative to obtain the latest Intel product specifications and roadmaps.</w:t>
      </w:r>
    </w:p>
    <w:p w14:paraId="53B3F2B7" w14:textId="77777777" w:rsidR="00620BE2" w:rsidRDefault="00620BE2" w:rsidP="00620BE2">
      <w:pPr>
        <w:pStyle w:val="Legal"/>
      </w:pPr>
      <w:r>
        <w:t>All product plans and roadmaps are subject to change without notice.</w:t>
      </w:r>
    </w:p>
    <w:p w14:paraId="39732947" w14:textId="77777777" w:rsidR="00620BE2" w:rsidRDefault="00620BE2" w:rsidP="00620BE2">
      <w:pPr>
        <w:pStyle w:val="Legal"/>
      </w:pPr>
      <w:r>
        <w:t>The products described may contain design defects or errors known as errata, which may cause the product to deviate from published specifications. Current characterized errata are available on request.</w:t>
      </w:r>
    </w:p>
    <w:p w14:paraId="1203579F" w14:textId="77777777" w:rsidR="00620BE2" w:rsidRDefault="00620BE2" w:rsidP="00620BE2">
      <w:pPr>
        <w:pStyle w:val="Legal"/>
      </w:pPr>
      <w:r>
        <w:t xml:space="preserve">Intel technologies’ features and benefits depend on system configuration and may require enabled hardware, software or service activation. Performance varies depending on system configuration. No computer system can be </w:t>
      </w:r>
      <w:proofErr w:type="gramStart"/>
      <w:r>
        <w:t>absolutely secure</w:t>
      </w:r>
      <w:proofErr w:type="gramEnd"/>
      <w:r>
        <w:t>. Check with your system manufacturer or retailer or learn more at intel.com.</w:t>
      </w:r>
    </w:p>
    <w:p w14:paraId="25452589" w14:textId="77777777" w:rsidR="00620BE2" w:rsidRDefault="00620BE2" w:rsidP="00620BE2">
      <w:pPr>
        <w:pStyle w:val="Legal"/>
      </w:pPr>
      <w:r>
        <w:t>Intel disclaims all express and implied warranties, including without limitation, the implied warranties of merchantability, fitness for a particular purpose, and non-infringement, as well as any warranty arising from course of performance, course of dealing, or usage in trade.</w:t>
      </w:r>
    </w:p>
    <w:p w14:paraId="68BDCA24" w14:textId="5C15D454" w:rsidR="00620BE2" w:rsidRDefault="00620BE2" w:rsidP="00620BE2">
      <w:pPr>
        <w:pStyle w:val="Legal"/>
      </w:pPr>
      <w:r>
        <w:t xml:space="preserve">© </w:t>
      </w:r>
      <w:r w:rsidR="00F8604C" w:rsidRPr="00F8604C">
        <w:t>Intel Corporation. Intel, the Intel logo, and other Intel marks are trademarks of Intel Corporation or its subsidiaries.</w:t>
      </w:r>
    </w:p>
    <w:p w14:paraId="5400AAF5" w14:textId="77777777" w:rsidR="00620BE2" w:rsidRDefault="00620BE2" w:rsidP="00620BE2">
      <w:pPr>
        <w:pStyle w:val="Legal"/>
      </w:pPr>
      <w:r>
        <w:t xml:space="preserve">*Other names and brands may be claimed as the property of others. </w:t>
      </w:r>
    </w:p>
    <w:p w14:paraId="634BA67D" w14:textId="4454830B" w:rsidR="009B0FA6" w:rsidRPr="000C6055" w:rsidRDefault="00620BE2" w:rsidP="00620BE2">
      <w:pPr>
        <w:pStyle w:val="Legal"/>
      </w:pPr>
      <w:r>
        <w:t xml:space="preserve">Copyright© </w:t>
      </w:r>
      <w:r w:rsidR="00386B7A">
        <w:t>2017-</w:t>
      </w:r>
      <w:r w:rsidR="00561099">
        <w:t>202</w:t>
      </w:r>
      <w:r w:rsidR="008E7082">
        <w:t>5</w:t>
      </w:r>
      <w:r>
        <w:t>, Intel Corporation. All rights reserved.</w:t>
      </w:r>
    </w:p>
    <w:p w14:paraId="683F0604" w14:textId="77777777" w:rsidR="009B0FA6" w:rsidRPr="000C6055" w:rsidRDefault="009B0FA6" w:rsidP="009B0FA6">
      <w:pPr>
        <w:pStyle w:val="Heading1"/>
        <w:pageBreakBefore w:val="0"/>
        <w:numPr>
          <w:ilvl w:val="0"/>
          <w:numId w:val="0"/>
        </w:numPr>
        <w:pBdr>
          <w:bottom w:val="none" w:sz="0" w:space="0" w:color="auto"/>
        </w:pBdr>
        <w:spacing w:before="0" w:after="0"/>
        <w:ind w:left="-1300"/>
        <w:rPr>
          <w:rFonts w:ascii="Times New Roman" w:hAnsi="Times New Roman"/>
          <w:vanish/>
          <w:sz w:val="20"/>
        </w:rPr>
      </w:pPr>
    </w:p>
    <w:p w14:paraId="54D6A3EA" w14:textId="77777777" w:rsidR="009B0FA6" w:rsidRPr="000C6055" w:rsidRDefault="009B0FA6" w:rsidP="009B0FA6">
      <w:pPr>
        <w:pStyle w:val="HeadingTOC"/>
      </w:pPr>
      <w:r w:rsidRPr="000C6055">
        <w:lastRenderedPageBreak/>
        <w:t>Contents</w:t>
      </w:r>
    </w:p>
    <w:bookmarkEnd w:id="0"/>
    <w:bookmarkEnd w:id="1"/>
    <w:bookmarkEnd w:id="2"/>
    <w:p w14:paraId="4174648B" w14:textId="30667EA8" w:rsidR="00147B64" w:rsidRDefault="009B0FA6">
      <w:pPr>
        <w:pStyle w:val="TOC1"/>
        <w:rPr>
          <w:rFonts w:asciiTheme="minorHAnsi" w:eastAsiaTheme="minorEastAsia" w:hAnsiTheme="minorHAnsi" w:cstheme="minorBidi"/>
          <w:noProof/>
          <w:color w:val="auto"/>
          <w:kern w:val="2"/>
          <w:sz w:val="24"/>
          <w:szCs w:val="24"/>
          <w14:ligatures w14:val="standardContextual"/>
        </w:rPr>
      </w:pPr>
      <w:r w:rsidRPr="000C6055">
        <w:fldChar w:fldCharType="begin"/>
      </w:r>
      <w:r w:rsidRPr="000C6055">
        <w:instrText xml:space="preserve"> TOC \o "3-3" \h \z \t "Heading 1,1,Heading 2,2,zHeading_1_Appendix,1,zHeading_2_Appendix,1,zHeading_3_Appendix,1,zHeading_4_Appendix,1,zHeading_5_Appendix,1" </w:instrText>
      </w:r>
      <w:r w:rsidRPr="000C6055">
        <w:fldChar w:fldCharType="separate"/>
      </w:r>
      <w:hyperlink w:anchor="_Toc188434031" w:history="1">
        <w:r w:rsidR="00147B64" w:rsidRPr="002A2516">
          <w:rPr>
            <w:rStyle w:val="Hyperlink"/>
            <w:noProof/>
          </w:rPr>
          <w:t>1</w:t>
        </w:r>
        <w:r w:rsidR="00147B64">
          <w:rPr>
            <w:rFonts w:asciiTheme="minorHAnsi" w:eastAsiaTheme="minorEastAsia" w:hAnsiTheme="minorHAnsi" w:cstheme="minorBidi"/>
            <w:noProof/>
            <w:color w:val="auto"/>
            <w:kern w:val="2"/>
            <w:sz w:val="24"/>
            <w:szCs w:val="24"/>
            <w14:ligatures w14:val="standardContextual"/>
          </w:rPr>
          <w:tab/>
        </w:r>
        <w:r w:rsidR="00147B64" w:rsidRPr="002A2516">
          <w:rPr>
            <w:rStyle w:val="Hyperlink"/>
            <w:noProof/>
          </w:rPr>
          <w:t>Introduction</w:t>
        </w:r>
        <w:r w:rsidR="00147B64">
          <w:rPr>
            <w:noProof/>
            <w:webHidden/>
          </w:rPr>
          <w:tab/>
        </w:r>
        <w:r w:rsidR="00147B64">
          <w:rPr>
            <w:noProof/>
            <w:webHidden/>
          </w:rPr>
          <w:fldChar w:fldCharType="begin"/>
        </w:r>
        <w:r w:rsidR="00147B64">
          <w:rPr>
            <w:noProof/>
            <w:webHidden/>
          </w:rPr>
          <w:instrText xml:space="preserve"> PAGEREF _Toc188434031 \h </w:instrText>
        </w:r>
        <w:r w:rsidR="00147B64">
          <w:rPr>
            <w:noProof/>
            <w:webHidden/>
          </w:rPr>
        </w:r>
        <w:r w:rsidR="00147B64">
          <w:rPr>
            <w:noProof/>
            <w:webHidden/>
          </w:rPr>
          <w:fldChar w:fldCharType="separate"/>
        </w:r>
        <w:r w:rsidR="00147B64">
          <w:rPr>
            <w:noProof/>
            <w:webHidden/>
          </w:rPr>
          <w:t>8</w:t>
        </w:r>
        <w:r w:rsidR="00147B64">
          <w:rPr>
            <w:noProof/>
            <w:webHidden/>
          </w:rPr>
          <w:fldChar w:fldCharType="end"/>
        </w:r>
      </w:hyperlink>
    </w:p>
    <w:p w14:paraId="2941FD18" w14:textId="1248B870"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32" w:history="1">
        <w:r w:rsidRPr="002A2516">
          <w:rPr>
            <w:rStyle w:val="Hyperlink"/>
            <w:bCs/>
            <w:noProof/>
          </w:rPr>
          <w:t>1.1</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Terminology</w:t>
        </w:r>
        <w:r>
          <w:rPr>
            <w:noProof/>
            <w:webHidden/>
          </w:rPr>
          <w:tab/>
        </w:r>
        <w:r>
          <w:rPr>
            <w:noProof/>
            <w:webHidden/>
          </w:rPr>
          <w:fldChar w:fldCharType="begin"/>
        </w:r>
        <w:r>
          <w:rPr>
            <w:noProof/>
            <w:webHidden/>
          </w:rPr>
          <w:instrText xml:space="preserve"> PAGEREF _Toc188434032 \h </w:instrText>
        </w:r>
        <w:r>
          <w:rPr>
            <w:noProof/>
            <w:webHidden/>
          </w:rPr>
        </w:r>
        <w:r>
          <w:rPr>
            <w:noProof/>
            <w:webHidden/>
          </w:rPr>
          <w:fldChar w:fldCharType="separate"/>
        </w:r>
        <w:r>
          <w:rPr>
            <w:noProof/>
            <w:webHidden/>
          </w:rPr>
          <w:t>8</w:t>
        </w:r>
        <w:r>
          <w:rPr>
            <w:noProof/>
            <w:webHidden/>
          </w:rPr>
          <w:fldChar w:fldCharType="end"/>
        </w:r>
      </w:hyperlink>
    </w:p>
    <w:p w14:paraId="639737F7" w14:textId="155C0A3B"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33" w:history="1">
        <w:r w:rsidRPr="002A2516">
          <w:rPr>
            <w:rStyle w:val="Hyperlink"/>
            <w:bCs/>
            <w:noProof/>
          </w:rPr>
          <w:t>1.2</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Reference OEM Platform Documentation</w:t>
        </w:r>
        <w:r>
          <w:rPr>
            <w:noProof/>
            <w:webHidden/>
          </w:rPr>
          <w:tab/>
        </w:r>
        <w:r>
          <w:rPr>
            <w:noProof/>
            <w:webHidden/>
          </w:rPr>
          <w:fldChar w:fldCharType="begin"/>
        </w:r>
        <w:r>
          <w:rPr>
            <w:noProof/>
            <w:webHidden/>
          </w:rPr>
          <w:instrText xml:space="preserve"> PAGEREF _Toc188434033 \h </w:instrText>
        </w:r>
        <w:r>
          <w:rPr>
            <w:noProof/>
            <w:webHidden/>
          </w:rPr>
        </w:r>
        <w:r>
          <w:rPr>
            <w:noProof/>
            <w:webHidden/>
          </w:rPr>
          <w:fldChar w:fldCharType="separate"/>
        </w:r>
        <w:r>
          <w:rPr>
            <w:noProof/>
            <w:webHidden/>
          </w:rPr>
          <w:t>10</w:t>
        </w:r>
        <w:r>
          <w:rPr>
            <w:noProof/>
            <w:webHidden/>
          </w:rPr>
          <w:fldChar w:fldCharType="end"/>
        </w:r>
      </w:hyperlink>
    </w:p>
    <w:p w14:paraId="3B4AEC0D" w14:textId="0723B7A8" w:rsidR="00147B64" w:rsidRDefault="00147B64">
      <w:pPr>
        <w:pStyle w:val="TOC1"/>
        <w:rPr>
          <w:rFonts w:asciiTheme="minorHAnsi" w:eastAsiaTheme="minorEastAsia" w:hAnsiTheme="minorHAnsi" w:cstheme="minorBidi"/>
          <w:noProof/>
          <w:color w:val="auto"/>
          <w:kern w:val="2"/>
          <w:sz w:val="24"/>
          <w:szCs w:val="24"/>
          <w14:ligatures w14:val="standardContextual"/>
        </w:rPr>
      </w:pPr>
      <w:hyperlink w:anchor="_Toc188434034" w:history="1">
        <w:r w:rsidRPr="002A2516">
          <w:rPr>
            <w:rStyle w:val="Hyperlink"/>
            <w:noProof/>
          </w:rPr>
          <w:t>2</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Intel</w:t>
        </w:r>
        <w:r w:rsidRPr="002A2516">
          <w:rPr>
            <w:rStyle w:val="Hyperlink"/>
            <w:noProof/>
            <w:vertAlign w:val="superscript"/>
          </w:rPr>
          <w:t>®</w:t>
        </w:r>
        <w:r w:rsidRPr="002A2516">
          <w:rPr>
            <w:rStyle w:val="Hyperlink"/>
            <w:noProof/>
          </w:rPr>
          <w:t xml:space="preserve"> VROC New Features</w:t>
        </w:r>
        <w:r>
          <w:rPr>
            <w:noProof/>
            <w:webHidden/>
          </w:rPr>
          <w:tab/>
        </w:r>
        <w:r>
          <w:rPr>
            <w:noProof/>
            <w:webHidden/>
          </w:rPr>
          <w:fldChar w:fldCharType="begin"/>
        </w:r>
        <w:r>
          <w:rPr>
            <w:noProof/>
            <w:webHidden/>
          </w:rPr>
          <w:instrText xml:space="preserve"> PAGEREF _Toc188434034 \h </w:instrText>
        </w:r>
        <w:r>
          <w:rPr>
            <w:noProof/>
            <w:webHidden/>
          </w:rPr>
        </w:r>
        <w:r>
          <w:rPr>
            <w:noProof/>
            <w:webHidden/>
          </w:rPr>
          <w:fldChar w:fldCharType="separate"/>
        </w:r>
        <w:r>
          <w:rPr>
            <w:noProof/>
            <w:webHidden/>
          </w:rPr>
          <w:t>11</w:t>
        </w:r>
        <w:r>
          <w:rPr>
            <w:noProof/>
            <w:webHidden/>
          </w:rPr>
          <w:fldChar w:fldCharType="end"/>
        </w:r>
      </w:hyperlink>
    </w:p>
    <w:p w14:paraId="444E8916" w14:textId="7FA4210C"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35" w:history="1">
        <w:r w:rsidRPr="002A2516">
          <w:rPr>
            <w:rStyle w:val="Hyperlink"/>
            <w:bCs/>
            <w:noProof/>
          </w:rPr>
          <w:t>2.1</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New Features Introduced with Intel</w:t>
        </w:r>
        <w:r w:rsidRPr="002A2516">
          <w:rPr>
            <w:rStyle w:val="Hyperlink"/>
            <w:noProof/>
            <w:vertAlign w:val="superscript"/>
          </w:rPr>
          <w:t>®</w:t>
        </w:r>
        <w:r w:rsidRPr="002A2516">
          <w:rPr>
            <w:rStyle w:val="Hyperlink"/>
            <w:noProof/>
          </w:rPr>
          <w:t xml:space="preserve"> VROC 9.1 Release</w:t>
        </w:r>
        <w:r>
          <w:rPr>
            <w:noProof/>
            <w:webHidden/>
          </w:rPr>
          <w:tab/>
        </w:r>
        <w:r>
          <w:rPr>
            <w:noProof/>
            <w:webHidden/>
          </w:rPr>
          <w:fldChar w:fldCharType="begin"/>
        </w:r>
        <w:r>
          <w:rPr>
            <w:noProof/>
            <w:webHidden/>
          </w:rPr>
          <w:instrText xml:space="preserve"> PAGEREF _Toc188434035 \h </w:instrText>
        </w:r>
        <w:r>
          <w:rPr>
            <w:noProof/>
            <w:webHidden/>
          </w:rPr>
        </w:r>
        <w:r>
          <w:rPr>
            <w:noProof/>
            <w:webHidden/>
          </w:rPr>
          <w:fldChar w:fldCharType="separate"/>
        </w:r>
        <w:r>
          <w:rPr>
            <w:noProof/>
            <w:webHidden/>
          </w:rPr>
          <w:t>11</w:t>
        </w:r>
        <w:r>
          <w:rPr>
            <w:noProof/>
            <w:webHidden/>
          </w:rPr>
          <w:fldChar w:fldCharType="end"/>
        </w:r>
      </w:hyperlink>
    </w:p>
    <w:p w14:paraId="13EDED15" w14:textId="7BEE9A16" w:rsidR="00147B64" w:rsidRDefault="00147B64">
      <w:pPr>
        <w:pStyle w:val="TOC1"/>
        <w:rPr>
          <w:rFonts w:asciiTheme="minorHAnsi" w:eastAsiaTheme="minorEastAsia" w:hAnsiTheme="minorHAnsi" w:cstheme="minorBidi"/>
          <w:noProof/>
          <w:color w:val="auto"/>
          <w:kern w:val="2"/>
          <w:sz w:val="24"/>
          <w:szCs w:val="24"/>
          <w14:ligatures w14:val="standardContextual"/>
        </w:rPr>
      </w:pPr>
      <w:hyperlink w:anchor="_Toc188434036" w:history="1">
        <w:r w:rsidRPr="002A2516">
          <w:rPr>
            <w:rStyle w:val="Hyperlink"/>
            <w:noProof/>
          </w:rPr>
          <w:t>3</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Product Overview</w:t>
        </w:r>
        <w:r>
          <w:rPr>
            <w:noProof/>
            <w:webHidden/>
          </w:rPr>
          <w:tab/>
        </w:r>
        <w:r>
          <w:rPr>
            <w:noProof/>
            <w:webHidden/>
          </w:rPr>
          <w:fldChar w:fldCharType="begin"/>
        </w:r>
        <w:r>
          <w:rPr>
            <w:noProof/>
            <w:webHidden/>
          </w:rPr>
          <w:instrText xml:space="preserve"> PAGEREF _Toc188434036 \h </w:instrText>
        </w:r>
        <w:r>
          <w:rPr>
            <w:noProof/>
            <w:webHidden/>
          </w:rPr>
        </w:r>
        <w:r>
          <w:rPr>
            <w:noProof/>
            <w:webHidden/>
          </w:rPr>
          <w:fldChar w:fldCharType="separate"/>
        </w:r>
        <w:r>
          <w:rPr>
            <w:noProof/>
            <w:webHidden/>
          </w:rPr>
          <w:t>12</w:t>
        </w:r>
        <w:r>
          <w:rPr>
            <w:noProof/>
            <w:webHidden/>
          </w:rPr>
          <w:fldChar w:fldCharType="end"/>
        </w:r>
      </w:hyperlink>
    </w:p>
    <w:p w14:paraId="29ACFB2C" w14:textId="52D09018"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37" w:history="1">
        <w:r w:rsidRPr="002A2516">
          <w:rPr>
            <w:rStyle w:val="Hyperlink"/>
            <w:bCs/>
            <w:noProof/>
          </w:rPr>
          <w:t>3.1</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Intel</w:t>
        </w:r>
        <w:r w:rsidRPr="002A2516">
          <w:rPr>
            <w:rStyle w:val="Hyperlink"/>
            <w:noProof/>
            <w:vertAlign w:val="superscript"/>
          </w:rPr>
          <w:t>®</w:t>
        </w:r>
        <w:r w:rsidRPr="002A2516">
          <w:rPr>
            <w:rStyle w:val="Hyperlink"/>
            <w:noProof/>
          </w:rPr>
          <w:t xml:space="preserve"> VROC (VMD NVMe RAID) Configuration Features</w:t>
        </w:r>
        <w:r>
          <w:rPr>
            <w:noProof/>
            <w:webHidden/>
          </w:rPr>
          <w:tab/>
        </w:r>
        <w:r>
          <w:rPr>
            <w:noProof/>
            <w:webHidden/>
          </w:rPr>
          <w:fldChar w:fldCharType="begin"/>
        </w:r>
        <w:r>
          <w:rPr>
            <w:noProof/>
            <w:webHidden/>
          </w:rPr>
          <w:instrText xml:space="preserve"> PAGEREF _Toc188434037 \h </w:instrText>
        </w:r>
        <w:r>
          <w:rPr>
            <w:noProof/>
            <w:webHidden/>
          </w:rPr>
        </w:r>
        <w:r>
          <w:rPr>
            <w:noProof/>
            <w:webHidden/>
          </w:rPr>
          <w:fldChar w:fldCharType="separate"/>
        </w:r>
        <w:r>
          <w:rPr>
            <w:noProof/>
            <w:webHidden/>
          </w:rPr>
          <w:t>12</w:t>
        </w:r>
        <w:r>
          <w:rPr>
            <w:noProof/>
            <w:webHidden/>
          </w:rPr>
          <w:fldChar w:fldCharType="end"/>
        </w:r>
      </w:hyperlink>
    </w:p>
    <w:p w14:paraId="6C2C97D4" w14:textId="71E1C195"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38" w:history="1">
        <w:r w:rsidRPr="002A2516">
          <w:rPr>
            <w:rStyle w:val="Hyperlink"/>
            <w:bCs/>
            <w:noProof/>
          </w:rPr>
          <w:t>3.2</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Scope and Limitations</w:t>
        </w:r>
        <w:r>
          <w:rPr>
            <w:noProof/>
            <w:webHidden/>
          </w:rPr>
          <w:tab/>
        </w:r>
        <w:r>
          <w:rPr>
            <w:noProof/>
            <w:webHidden/>
          </w:rPr>
          <w:fldChar w:fldCharType="begin"/>
        </w:r>
        <w:r>
          <w:rPr>
            <w:noProof/>
            <w:webHidden/>
          </w:rPr>
          <w:instrText xml:space="preserve"> PAGEREF _Toc188434038 \h </w:instrText>
        </w:r>
        <w:r>
          <w:rPr>
            <w:noProof/>
            <w:webHidden/>
          </w:rPr>
        </w:r>
        <w:r>
          <w:rPr>
            <w:noProof/>
            <w:webHidden/>
          </w:rPr>
          <w:fldChar w:fldCharType="separate"/>
        </w:r>
        <w:r>
          <w:rPr>
            <w:noProof/>
            <w:webHidden/>
          </w:rPr>
          <w:t>12</w:t>
        </w:r>
        <w:r>
          <w:rPr>
            <w:noProof/>
            <w:webHidden/>
          </w:rPr>
          <w:fldChar w:fldCharType="end"/>
        </w:r>
      </w:hyperlink>
    </w:p>
    <w:p w14:paraId="05C99FD9" w14:textId="4C1D51D4"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39" w:history="1">
        <w:r w:rsidRPr="002A2516">
          <w:rPr>
            <w:rStyle w:val="Hyperlink"/>
            <w:bCs/>
            <w:noProof/>
          </w:rPr>
          <w:t>3.3</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Supported Platforms/Chipsets/SKUs/Operating Systems</w:t>
        </w:r>
        <w:r>
          <w:rPr>
            <w:noProof/>
            <w:webHidden/>
          </w:rPr>
          <w:tab/>
        </w:r>
        <w:r>
          <w:rPr>
            <w:noProof/>
            <w:webHidden/>
          </w:rPr>
          <w:fldChar w:fldCharType="begin"/>
        </w:r>
        <w:r>
          <w:rPr>
            <w:noProof/>
            <w:webHidden/>
          </w:rPr>
          <w:instrText xml:space="preserve"> PAGEREF _Toc188434039 \h </w:instrText>
        </w:r>
        <w:r>
          <w:rPr>
            <w:noProof/>
            <w:webHidden/>
          </w:rPr>
        </w:r>
        <w:r>
          <w:rPr>
            <w:noProof/>
            <w:webHidden/>
          </w:rPr>
          <w:fldChar w:fldCharType="separate"/>
        </w:r>
        <w:r>
          <w:rPr>
            <w:noProof/>
            <w:webHidden/>
          </w:rPr>
          <w:t>13</w:t>
        </w:r>
        <w:r>
          <w:rPr>
            <w:noProof/>
            <w:webHidden/>
          </w:rPr>
          <w:fldChar w:fldCharType="end"/>
        </w:r>
      </w:hyperlink>
    </w:p>
    <w:p w14:paraId="2305F6D0" w14:textId="78B80E4E"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40" w:history="1">
        <w:r w:rsidRPr="002A2516">
          <w:rPr>
            <w:rStyle w:val="Hyperlink"/>
            <w:bCs/>
            <w:noProof/>
          </w:rPr>
          <w:t>3.4</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RAID 0 (Striping)</w:t>
        </w:r>
        <w:r>
          <w:rPr>
            <w:noProof/>
            <w:webHidden/>
          </w:rPr>
          <w:tab/>
        </w:r>
        <w:r>
          <w:rPr>
            <w:noProof/>
            <w:webHidden/>
          </w:rPr>
          <w:fldChar w:fldCharType="begin"/>
        </w:r>
        <w:r>
          <w:rPr>
            <w:noProof/>
            <w:webHidden/>
          </w:rPr>
          <w:instrText xml:space="preserve"> PAGEREF _Toc188434040 \h </w:instrText>
        </w:r>
        <w:r>
          <w:rPr>
            <w:noProof/>
            <w:webHidden/>
          </w:rPr>
        </w:r>
        <w:r>
          <w:rPr>
            <w:noProof/>
            <w:webHidden/>
          </w:rPr>
          <w:fldChar w:fldCharType="separate"/>
        </w:r>
        <w:r>
          <w:rPr>
            <w:noProof/>
            <w:webHidden/>
          </w:rPr>
          <w:t>13</w:t>
        </w:r>
        <w:r>
          <w:rPr>
            <w:noProof/>
            <w:webHidden/>
          </w:rPr>
          <w:fldChar w:fldCharType="end"/>
        </w:r>
      </w:hyperlink>
    </w:p>
    <w:p w14:paraId="36DA5F22" w14:textId="350DA578"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41" w:history="1">
        <w:r w:rsidRPr="002A2516">
          <w:rPr>
            <w:rStyle w:val="Hyperlink"/>
            <w:bCs/>
            <w:noProof/>
          </w:rPr>
          <w:t>3.5</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RAID 1 (Mirroring)</w:t>
        </w:r>
        <w:r>
          <w:rPr>
            <w:noProof/>
            <w:webHidden/>
          </w:rPr>
          <w:tab/>
        </w:r>
        <w:r>
          <w:rPr>
            <w:noProof/>
            <w:webHidden/>
          </w:rPr>
          <w:fldChar w:fldCharType="begin"/>
        </w:r>
        <w:r>
          <w:rPr>
            <w:noProof/>
            <w:webHidden/>
          </w:rPr>
          <w:instrText xml:space="preserve"> PAGEREF _Toc188434041 \h </w:instrText>
        </w:r>
        <w:r>
          <w:rPr>
            <w:noProof/>
            <w:webHidden/>
          </w:rPr>
        </w:r>
        <w:r>
          <w:rPr>
            <w:noProof/>
            <w:webHidden/>
          </w:rPr>
          <w:fldChar w:fldCharType="separate"/>
        </w:r>
        <w:r>
          <w:rPr>
            <w:noProof/>
            <w:webHidden/>
          </w:rPr>
          <w:t>13</w:t>
        </w:r>
        <w:r>
          <w:rPr>
            <w:noProof/>
            <w:webHidden/>
          </w:rPr>
          <w:fldChar w:fldCharType="end"/>
        </w:r>
      </w:hyperlink>
    </w:p>
    <w:p w14:paraId="72805F75" w14:textId="6EA87DDF"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42" w:history="1">
        <w:r w:rsidRPr="002A2516">
          <w:rPr>
            <w:rStyle w:val="Hyperlink"/>
            <w:bCs/>
            <w:noProof/>
          </w:rPr>
          <w:t>3.6</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RAID 5 (Striping with Parity)</w:t>
        </w:r>
        <w:r>
          <w:rPr>
            <w:noProof/>
            <w:webHidden/>
          </w:rPr>
          <w:tab/>
        </w:r>
        <w:r>
          <w:rPr>
            <w:noProof/>
            <w:webHidden/>
          </w:rPr>
          <w:fldChar w:fldCharType="begin"/>
        </w:r>
        <w:r>
          <w:rPr>
            <w:noProof/>
            <w:webHidden/>
          </w:rPr>
          <w:instrText xml:space="preserve"> PAGEREF _Toc188434042 \h </w:instrText>
        </w:r>
        <w:r>
          <w:rPr>
            <w:noProof/>
            <w:webHidden/>
          </w:rPr>
        </w:r>
        <w:r>
          <w:rPr>
            <w:noProof/>
            <w:webHidden/>
          </w:rPr>
          <w:fldChar w:fldCharType="separate"/>
        </w:r>
        <w:r>
          <w:rPr>
            <w:noProof/>
            <w:webHidden/>
          </w:rPr>
          <w:t>14</w:t>
        </w:r>
        <w:r>
          <w:rPr>
            <w:noProof/>
            <w:webHidden/>
          </w:rPr>
          <w:fldChar w:fldCharType="end"/>
        </w:r>
      </w:hyperlink>
    </w:p>
    <w:p w14:paraId="41DB0FFA" w14:textId="344095F7"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43" w:history="1">
        <w:r w:rsidRPr="002A2516">
          <w:rPr>
            <w:rStyle w:val="Hyperlink"/>
            <w:bCs/>
            <w:noProof/>
          </w:rPr>
          <w:t>3.7</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RAID 10</w:t>
        </w:r>
        <w:r>
          <w:rPr>
            <w:noProof/>
            <w:webHidden/>
          </w:rPr>
          <w:tab/>
        </w:r>
        <w:r>
          <w:rPr>
            <w:noProof/>
            <w:webHidden/>
          </w:rPr>
          <w:fldChar w:fldCharType="begin"/>
        </w:r>
        <w:r>
          <w:rPr>
            <w:noProof/>
            <w:webHidden/>
          </w:rPr>
          <w:instrText xml:space="preserve"> PAGEREF _Toc188434043 \h </w:instrText>
        </w:r>
        <w:r>
          <w:rPr>
            <w:noProof/>
            <w:webHidden/>
          </w:rPr>
        </w:r>
        <w:r>
          <w:rPr>
            <w:noProof/>
            <w:webHidden/>
          </w:rPr>
          <w:fldChar w:fldCharType="separate"/>
        </w:r>
        <w:r>
          <w:rPr>
            <w:noProof/>
            <w:webHidden/>
          </w:rPr>
          <w:t>14</w:t>
        </w:r>
        <w:r>
          <w:rPr>
            <w:noProof/>
            <w:webHidden/>
          </w:rPr>
          <w:fldChar w:fldCharType="end"/>
        </w:r>
      </w:hyperlink>
    </w:p>
    <w:p w14:paraId="0C00C90F" w14:textId="4002765A"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44" w:history="1">
        <w:r w:rsidRPr="002A2516">
          <w:rPr>
            <w:rStyle w:val="Hyperlink"/>
            <w:bCs/>
            <w:noProof/>
          </w:rPr>
          <w:t>3.8</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Intel</w:t>
        </w:r>
        <w:r w:rsidRPr="002A2516">
          <w:rPr>
            <w:rStyle w:val="Hyperlink"/>
            <w:noProof/>
            <w:vertAlign w:val="superscript"/>
          </w:rPr>
          <w:t>®</w:t>
        </w:r>
        <w:r w:rsidRPr="002A2516">
          <w:rPr>
            <w:rStyle w:val="Hyperlink"/>
            <w:noProof/>
          </w:rPr>
          <w:t xml:space="preserve"> VROC NVMe Hot Insert</w:t>
        </w:r>
        <w:r>
          <w:rPr>
            <w:noProof/>
            <w:webHidden/>
          </w:rPr>
          <w:tab/>
        </w:r>
        <w:r>
          <w:rPr>
            <w:noProof/>
            <w:webHidden/>
          </w:rPr>
          <w:fldChar w:fldCharType="begin"/>
        </w:r>
        <w:r>
          <w:rPr>
            <w:noProof/>
            <w:webHidden/>
          </w:rPr>
          <w:instrText xml:space="preserve"> PAGEREF _Toc188434044 \h </w:instrText>
        </w:r>
        <w:r>
          <w:rPr>
            <w:noProof/>
            <w:webHidden/>
          </w:rPr>
        </w:r>
        <w:r>
          <w:rPr>
            <w:noProof/>
            <w:webHidden/>
          </w:rPr>
          <w:fldChar w:fldCharType="separate"/>
        </w:r>
        <w:r>
          <w:rPr>
            <w:noProof/>
            <w:webHidden/>
          </w:rPr>
          <w:t>15</w:t>
        </w:r>
        <w:r>
          <w:rPr>
            <w:noProof/>
            <w:webHidden/>
          </w:rPr>
          <w:fldChar w:fldCharType="end"/>
        </w:r>
      </w:hyperlink>
    </w:p>
    <w:p w14:paraId="152DF2C2" w14:textId="76750E99"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45" w:history="1">
        <w:r w:rsidRPr="002A2516">
          <w:rPr>
            <w:rStyle w:val="Hyperlink"/>
            <w:bCs/>
            <w:noProof/>
          </w:rPr>
          <w:t>3.9</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Hot Plug Limitation in Windows*</w:t>
        </w:r>
        <w:r>
          <w:rPr>
            <w:noProof/>
            <w:webHidden/>
          </w:rPr>
          <w:tab/>
        </w:r>
        <w:r>
          <w:rPr>
            <w:noProof/>
            <w:webHidden/>
          </w:rPr>
          <w:fldChar w:fldCharType="begin"/>
        </w:r>
        <w:r>
          <w:rPr>
            <w:noProof/>
            <w:webHidden/>
          </w:rPr>
          <w:instrText xml:space="preserve"> PAGEREF _Toc188434045 \h </w:instrText>
        </w:r>
        <w:r>
          <w:rPr>
            <w:noProof/>
            <w:webHidden/>
          </w:rPr>
        </w:r>
        <w:r>
          <w:rPr>
            <w:noProof/>
            <w:webHidden/>
          </w:rPr>
          <w:fldChar w:fldCharType="separate"/>
        </w:r>
        <w:r>
          <w:rPr>
            <w:noProof/>
            <w:webHidden/>
          </w:rPr>
          <w:t>15</w:t>
        </w:r>
        <w:r>
          <w:rPr>
            <w:noProof/>
            <w:webHidden/>
          </w:rPr>
          <w:fldChar w:fldCharType="end"/>
        </w:r>
      </w:hyperlink>
    </w:p>
    <w:p w14:paraId="1EC6B9B2" w14:textId="5AB0975F"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46" w:history="1">
        <w:r w:rsidRPr="002A2516">
          <w:rPr>
            <w:rStyle w:val="Hyperlink"/>
            <w:bCs/>
            <w:noProof/>
          </w:rPr>
          <w:t>3.10</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Intel</w:t>
        </w:r>
        <w:r w:rsidRPr="002A2516">
          <w:rPr>
            <w:rStyle w:val="Hyperlink"/>
            <w:noProof/>
            <w:vertAlign w:val="superscript"/>
          </w:rPr>
          <w:t>®</w:t>
        </w:r>
        <w:r w:rsidRPr="002A2516">
          <w:rPr>
            <w:rStyle w:val="Hyperlink"/>
            <w:noProof/>
          </w:rPr>
          <w:t xml:space="preserve"> VROC RAID Write Hole Closure</w:t>
        </w:r>
        <w:r>
          <w:rPr>
            <w:noProof/>
            <w:webHidden/>
          </w:rPr>
          <w:tab/>
        </w:r>
        <w:r>
          <w:rPr>
            <w:noProof/>
            <w:webHidden/>
          </w:rPr>
          <w:fldChar w:fldCharType="begin"/>
        </w:r>
        <w:r>
          <w:rPr>
            <w:noProof/>
            <w:webHidden/>
          </w:rPr>
          <w:instrText xml:space="preserve"> PAGEREF _Toc188434046 \h </w:instrText>
        </w:r>
        <w:r>
          <w:rPr>
            <w:noProof/>
            <w:webHidden/>
          </w:rPr>
        </w:r>
        <w:r>
          <w:rPr>
            <w:noProof/>
            <w:webHidden/>
          </w:rPr>
          <w:fldChar w:fldCharType="separate"/>
        </w:r>
        <w:r>
          <w:rPr>
            <w:noProof/>
            <w:webHidden/>
          </w:rPr>
          <w:t>15</w:t>
        </w:r>
        <w:r>
          <w:rPr>
            <w:noProof/>
            <w:webHidden/>
          </w:rPr>
          <w:fldChar w:fldCharType="end"/>
        </w:r>
      </w:hyperlink>
    </w:p>
    <w:p w14:paraId="48CEA480" w14:textId="0FB86993" w:rsidR="00147B64" w:rsidRDefault="00147B64">
      <w:pPr>
        <w:pStyle w:val="TOC1"/>
        <w:rPr>
          <w:rFonts w:asciiTheme="minorHAnsi" w:eastAsiaTheme="minorEastAsia" w:hAnsiTheme="minorHAnsi" w:cstheme="minorBidi"/>
          <w:noProof/>
          <w:color w:val="auto"/>
          <w:kern w:val="2"/>
          <w:sz w:val="24"/>
          <w:szCs w:val="24"/>
          <w14:ligatures w14:val="standardContextual"/>
        </w:rPr>
      </w:pPr>
      <w:hyperlink w:anchor="_Toc188434047" w:history="1">
        <w:r w:rsidRPr="002A2516">
          <w:rPr>
            <w:rStyle w:val="Hyperlink"/>
            <w:noProof/>
          </w:rPr>
          <w:t>4</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Functionality</w:t>
        </w:r>
        <w:r>
          <w:rPr>
            <w:noProof/>
            <w:webHidden/>
          </w:rPr>
          <w:tab/>
        </w:r>
        <w:r>
          <w:rPr>
            <w:noProof/>
            <w:webHidden/>
          </w:rPr>
          <w:fldChar w:fldCharType="begin"/>
        </w:r>
        <w:r>
          <w:rPr>
            <w:noProof/>
            <w:webHidden/>
          </w:rPr>
          <w:instrText xml:space="preserve"> PAGEREF _Toc188434047 \h </w:instrText>
        </w:r>
        <w:r>
          <w:rPr>
            <w:noProof/>
            <w:webHidden/>
          </w:rPr>
        </w:r>
        <w:r>
          <w:rPr>
            <w:noProof/>
            <w:webHidden/>
          </w:rPr>
          <w:fldChar w:fldCharType="separate"/>
        </w:r>
        <w:r>
          <w:rPr>
            <w:noProof/>
            <w:webHidden/>
          </w:rPr>
          <w:t>17</w:t>
        </w:r>
        <w:r>
          <w:rPr>
            <w:noProof/>
            <w:webHidden/>
          </w:rPr>
          <w:fldChar w:fldCharType="end"/>
        </w:r>
      </w:hyperlink>
    </w:p>
    <w:p w14:paraId="3A899D3D" w14:textId="5EB5EBA7" w:rsidR="00147B64" w:rsidRDefault="00147B64">
      <w:pPr>
        <w:pStyle w:val="TOC1"/>
        <w:rPr>
          <w:rFonts w:asciiTheme="minorHAnsi" w:eastAsiaTheme="minorEastAsia" w:hAnsiTheme="minorHAnsi" w:cstheme="minorBidi"/>
          <w:noProof/>
          <w:color w:val="auto"/>
          <w:kern w:val="2"/>
          <w:sz w:val="24"/>
          <w:szCs w:val="24"/>
          <w14:ligatures w14:val="standardContextual"/>
        </w:rPr>
      </w:pPr>
      <w:hyperlink w:anchor="_Toc188434048" w:history="1">
        <w:r w:rsidRPr="002A2516">
          <w:rPr>
            <w:rStyle w:val="Hyperlink"/>
            <w:noProof/>
          </w:rPr>
          <w:t>5</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Pre-Operating System Introduction</w:t>
        </w:r>
        <w:r>
          <w:rPr>
            <w:noProof/>
            <w:webHidden/>
          </w:rPr>
          <w:tab/>
        </w:r>
        <w:r>
          <w:rPr>
            <w:noProof/>
            <w:webHidden/>
          </w:rPr>
          <w:fldChar w:fldCharType="begin"/>
        </w:r>
        <w:r>
          <w:rPr>
            <w:noProof/>
            <w:webHidden/>
          </w:rPr>
          <w:instrText xml:space="preserve"> PAGEREF _Toc188434048 \h </w:instrText>
        </w:r>
        <w:r>
          <w:rPr>
            <w:noProof/>
            <w:webHidden/>
          </w:rPr>
        </w:r>
        <w:r>
          <w:rPr>
            <w:noProof/>
            <w:webHidden/>
          </w:rPr>
          <w:fldChar w:fldCharType="separate"/>
        </w:r>
        <w:r>
          <w:rPr>
            <w:noProof/>
            <w:webHidden/>
          </w:rPr>
          <w:t>18</w:t>
        </w:r>
        <w:r>
          <w:rPr>
            <w:noProof/>
            <w:webHidden/>
          </w:rPr>
          <w:fldChar w:fldCharType="end"/>
        </w:r>
      </w:hyperlink>
    </w:p>
    <w:p w14:paraId="4C6205BA" w14:textId="2CDD1973"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49" w:history="1">
        <w:r w:rsidRPr="002A2516">
          <w:rPr>
            <w:rStyle w:val="Hyperlink"/>
            <w:bCs/>
            <w:noProof/>
          </w:rPr>
          <w:t>5.1</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Navigating Pre-Operating System</w:t>
        </w:r>
        <w:r>
          <w:rPr>
            <w:noProof/>
            <w:webHidden/>
          </w:rPr>
          <w:tab/>
        </w:r>
        <w:r>
          <w:rPr>
            <w:noProof/>
            <w:webHidden/>
          </w:rPr>
          <w:fldChar w:fldCharType="begin"/>
        </w:r>
        <w:r>
          <w:rPr>
            <w:noProof/>
            <w:webHidden/>
          </w:rPr>
          <w:instrText xml:space="preserve"> PAGEREF _Toc188434049 \h </w:instrText>
        </w:r>
        <w:r>
          <w:rPr>
            <w:noProof/>
            <w:webHidden/>
          </w:rPr>
        </w:r>
        <w:r>
          <w:rPr>
            <w:noProof/>
            <w:webHidden/>
          </w:rPr>
          <w:fldChar w:fldCharType="separate"/>
        </w:r>
        <w:r>
          <w:rPr>
            <w:noProof/>
            <w:webHidden/>
          </w:rPr>
          <w:t>18</w:t>
        </w:r>
        <w:r>
          <w:rPr>
            <w:noProof/>
            <w:webHidden/>
          </w:rPr>
          <w:fldChar w:fldCharType="end"/>
        </w:r>
      </w:hyperlink>
    </w:p>
    <w:p w14:paraId="67827EDE" w14:textId="36B54F60"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50" w:history="1">
        <w:r w:rsidRPr="002A2516">
          <w:rPr>
            <w:rStyle w:val="Hyperlink"/>
            <w:bCs/>
            <w:noProof/>
          </w:rPr>
          <w:t>5.2</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Enabling Intel</w:t>
        </w:r>
        <w:r w:rsidRPr="002A2516">
          <w:rPr>
            <w:rStyle w:val="Hyperlink"/>
            <w:noProof/>
            <w:vertAlign w:val="superscript"/>
          </w:rPr>
          <w:t>®</w:t>
        </w:r>
        <w:r w:rsidRPr="002A2516">
          <w:rPr>
            <w:rStyle w:val="Hyperlink"/>
            <w:noProof/>
          </w:rPr>
          <w:t xml:space="preserve"> VROC (SATA RAID) for SATA/sSATA</w:t>
        </w:r>
        <w:r>
          <w:rPr>
            <w:noProof/>
            <w:webHidden/>
          </w:rPr>
          <w:tab/>
        </w:r>
        <w:r>
          <w:rPr>
            <w:noProof/>
            <w:webHidden/>
          </w:rPr>
          <w:fldChar w:fldCharType="begin"/>
        </w:r>
        <w:r>
          <w:rPr>
            <w:noProof/>
            <w:webHidden/>
          </w:rPr>
          <w:instrText xml:space="preserve"> PAGEREF _Toc188434050 \h </w:instrText>
        </w:r>
        <w:r>
          <w:rPr>
            <w:noProof/>
            <w:webHidden/>
          </w:rPr>
        </w:r>
        <w:r>
          <w:rPr>
            <w:noProof/>
            <w:webHidden/>
          </w:rPr>
          <w:fldChar w:fldCharType="separate"/>
        </w:r>
        <w:r>
          <w:rPr>
            <w:noProof/>
            <w:webHidden/>
          </w:rPr>
          <w:t>18</w:t>
        </w:r>
        <w:r>
          <w:rPr>
            <w:noProof/>
            <w:webHidden/>
          </w:rPr>
          <w:fldChar w:fldCharType="end"/>
        </w:r>
      </w:hyperlink>
    </w:p>
    <w:p w14:paraId="144A03BC" w14:textId="7FAE91C5"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51" w:history="1">
        <w:r w:rsidRPr="002A2516">
          <w:rPr>
            <w:rStyle w:val="Hyperlink"/>
            <w:bCs/>
            <w:noProof/>
          </w:rPr>
          <w:t>5.3</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Enabling Intel</w:t>
        </w:r>
        <w:r w:rsidRPr="002A2516">
          <w:rPr>
            <w:rStyle w:val="Hyperlink"/>
            <w:noProof/>
            <w:vertAlign w:val="superscript"/>
          </w:rPr>
          <w:t>®</w:t>
        </w:r>
        <w:r w:rsidRPr="002A2516">
          <w:rPr>
            <w:rStyle w:val="Hyperlink"/>
            <w:noProof/>
          </w:rPr>
          <w:t xml:space="preserve"> VMD</w:t>
        </w:r>
        <w:r>
          <w:rPr>
            <w:noProof/>
            <w:webHidden/>
          </w:rPr>
          <w:tab/>
        </w:r>
        <w:r>
          <w:rPr>
            <w:noProof/>
            <w:webHidden/>
          </w:rPr>
          <w:fldChar w:fldCharType="begin"/>
        </w:r>
        <w:r>
          <w:rPr>
            <w:noProof/>
            <w:webHidden/>
          </w:rPr>
          <w:instrText xml:space="preserve"> PAGEREF _Toc188434051 \h </w:instrText>
        </w:r>
        <w:r>
          <w:rPr>
            <w:noProof/>
            <w:webHidden/>
          </w:rPr>
        </w:r>
        <w:r>
          <w:rPr>
            <w:noProof/>
            <w:webHidden/>
          </w:rPr>
          <w:fldChar w:fldCharType="separate"/>
        </w:r>
        <w:r>
          <w:rPr>
            <w:noProof/>
            <w:webHidden/>
          </w:rPr>
          <w:t>19</w:t>
        </w:r>
        <w:r>
          <w:rPr>
            <w:noProof/>
            <w:webHidden/>
          </w:rPr>
          <w:fldChar w:fldCharType="end"/>
        </w:r>
      </w:hyperlink>
    </w:p>
    <w:p w14:paraId="767E0B26" w14:textId="3A18C557"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52" w:history="1">
        <w:r w:rsidRPr="002A2516">
          <w:rPr>
            <w:rStyle w:val="Hyperlink"/>
            <w:bCs/>
            <w:noProof/>
          </w:rPr>
          <w:t>5.4</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Creating RAID Volume for a Boot Disk Using Intel</w:t>
        </w:r>
        <w:r w:rsidRPr="002A2516">
          <w:rPr>
            <w:rStyle w:val="Hyperlink"/>
            <w:noProof/>
            <w:vertAlign w:val="superscript"/>
          </w:rPr>
          <w:t>®</w:t>
        </w:r>
        <w:r w:rsidRPr="002A2516">
          <w:rPr>
            <w:rStyle w:val="Hyperlink"/>
            <w:noProof/>
          </w:rPr>
          <w:t xml:space="preserve"> VROC HII</w:t>
        </w:r>
        <w:r>
          <w:rPr>
            <w:noProof/>
            <w:webHidden/>
          </w:rPr>
          <w:tab/>
        </w:r>
        <w:r>
          <w:rPr>
            <w:noProof/>
            <w:webHidden/>
          </w:rPr>
          <w:fldChar w:fldCharType="begin"/>
        </w:r>
        <w:r>
          <w:rPr>
            <w:noProof/>
            <w:webHidden/>
          </w:rPr>
          <w:instrText xml:space="preserve"> PAGEREF _Toc188434052 \h </w:instrText>
        </w:r>
        <w:r>
          <w:rPr>
            <w:noProof/>
            <w:webHidden/>
          </w:rPr>
        </w:r>
        <w:r>
          <w:rPr>
            <w:noProof/>
            <w:webHidden/>
          </w:rPr>
          <w:fldChar w:fldCharType="separate"/>
        </w:r>
        <w:r>
          <w:rPr>
            <w:noProof/>
            <w:webHidden/>
          </w:rPr>
          <w:t>20</w:t>
        </w:r>
        <w:r>
          <w:rPr>
            <w:noProof/>
            <w:webHidden/>
          </w:rPr>
          <w:fldChar w:fldCharType="end"/>
        </w:r>
      </w:hyperlink>
    </w:p>
    <w:p w14:paraId="5C7EB86C" w14:textId="01C35E99"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53" w:history="1">
        <w:r w:rsidRPr="002A2516">
          <w:rPr>
            <w:rStyle w:val="Hyperlink"/>
            <w:bCs/>
            <w:noProof/>
          </w:rPr>
          <w:t>5.5</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Installing Windows* Server 2019 on a RAID Volume</w:t>
        </w:r>
        <w:r>
          <w:rPr>
            <w:noProof/>
            <w:webHidden/>
          </w:rPr>
          <w:tab/>
        </w:r>
        <w:r>
          <w:rPr>
            <w:noProof/>
            <w:webHidden/>
          </w:rPr>
          <w:fldChar w:fldCharType="begin"/>
        </w:r>
        <w:r>
          <w:rPr>
            <w:noProof/>
            <w:webHidden/>
          </w:rPr>
          <w:instrText xml:space="preserve"> PAGEREF _Toc188434053 \h </w:instrText>
        </w:r>
        <w:r>
          <w:rPr>
            <w:noProof/>
            <w:webHidden/>
          </w:rPr>
        </w:r>
        <w:r>
          <w:rPr>
            <w:noProof/>
            <w:webHidden/>
          </w:rPr>
          <w:fldChar w:fldCharType="separate"/>
        </w:r>
        <w:r>
          <w:rPr>
            <w:noProof/>
            <w:webHidden/>
          </w:rPr>
          <w:t>22</w:t>
        </w:r>
        <w:r>
          <w:rPr>
            <w:noProof/>
            <w:webHidden/>
          </w:rPr>
          <w:fldChar w:fldCharType="end"/>
        </w:r>
      </w:hyperlink>
    </w:p>
    <w:p w14:paraId="0475FEC0" w14:textId="626497B5" w:rsidR="00147B64" w:rsidRDefault="00147B64">
      <w:pPr>
        <w:pStyle w:val="TOC1"/>
        <w:rPr>
          <w:rFonts w:asciiTheme="minorHAnsi" w:eastAsiaTheme="minorEastAsia" w:hAnsiTheme="minorHAnsi" w:cstheme="minorBidi"/>
          <w:noProof/>
          <w:color w:val="auto"/>
          <w:kern w:val="2"/>
          <w:sz w:val="24"/>
          <w:szCs w:val="24"/>
          <w14:ligatures w14:val="standardContextual"/>
        </w:rPr>
      </w:pPr>
      <w:hyperlink w:anchor="_Toc188434054" w:history="1">
        <w:r w:rsidRPr="002A2516">
          <w:rPr>
            <w:rStyle w:val="Hyperlink"/>
            <w:noProof/>
          </w:rPr>
          <w:t>6</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Installing Intel</w:t>
        </w:r>
        <w:r w:rsidRPr="002A2516">
          <w:rPr>
            <w:rStyle w:val="Hyperlink"/>
            <w:noProof/>
            <w:vertAlign w:val="superscript"/>
          </w:rPr>
          <w:t>®</w:t>
        </w:r>
        <w:r w:rsidRPr="002A2516">
          <w:rPr>
            <w:rStyle w:val="Hyperlink"/>
            <w:noProof/>
          </w:rPr>
          <w:t xml:space="preserve"> VROC GUI</w:t>
        </w:r>
        <w:r>
          <w:rPr>
            <w:noProof/>
            <w:webHidden/>
          </w:rPr>
          <w:tab/>
        </w:r>
        <w:r>
          <w:rPr>
            <w:noProof/>
            <w:webHidden/>
          </w:rPr>
          <w:fldChar w:fldCharType="begin"/>
        </w:r>
        <w:r>
          <w:rPr>
            <w:noProof/>
            <w:webHidden/>
          </w:rPr>
          <w:instrText xml:space="preserve"> PAGEREF _Toc188434054 \h </w:instrText>
        </w:r>
        <w:r>
          <w:rPr>
            <w:noProof/>
            <w:webHidden/>
          </w:rPr>
        </w:r>
        <w:r>
          <w:rPr>
            <w:noProof/>
            <w:webHidden/>
          </w:rPr>
          <w:fldChar w:fldCharType="separate"/>
        </w:r>
        <w:r>
          <w:rPr>
            <w:noProof/>
            <w:webHidden/>
          </w:rPr>
          <w:t>27</w:t>
        </w:r>
        <w:r>
          <w:rPr>
            <w:noProof/>
            <w:webHidden/>
          </w:rPr>
          <w:fldChar w:fldCharType="end"/>
        </w:r>
      </w:hyperlink>
    </w:p>
    <w:p w14:paraId="3DBAB45D" w14:textId="1144ACA8"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55" w:history="1">
        <w:r w:rsidRPr="002A2516">
          <w:rPr>
            <w:rStyle w:val="Hyperlink"/>
            <w:bCs/>
            <w:noProof/>
          </w:rPr>
          <w:t>6.1</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Installing Intel</w:t>
        </w:r>
        <w:r w:rsidRPr="002A2516">
          <w:rPr>
            <w:rStyle w:val="Hyperlink"/>
            <w:noProof/>
            <w:vertAlign w:val="superscript"/>
          </w:rPr>
          <w:t>®</w:t>
        </w:r>
        <w:r w:rsidRPr="002A2516">
          <w:rPr>
            <w:rStyle w:val="Hyperlink"/>
            <w:noProof/>
          </w:rPr>
          <w:t xml:space="preserve"> VROC Release Package</w:t>
        </w:r>
        <w:r>
          <w:rPr>
            <w:noProof/>
            <w:webHidden/>
          </w:rPr>
          <w:tab/>
        </w:r>
        <w:r>
          <w:rPr>
            <w:noProof/>
            <w:webHidden/>
          </w:rPr>
          <w:fldChar w:fldCharType="begin"/>
        </w:r>
        <w:r>
          <w:rPr>
            <w:noProof/>
            <w:webHidden/>
          </w:rPr>
          <w:instrText xml:space="preserve"> PAGEREF _Toc188434055 \h </w:instrText>
        </w:r>
        <w:r>
          <w:rPr>
            <w:noProof/>
            <w:webHidden/>
          </w:rPr>
        </w:r>
        <w:r>
          <w:rPr>
            <w:noProof/>
            <w:webHidden/>
          </w:rPr>
          <w:fldChar w:fldCharType="separate"/>
        </w:r>
        <w:r>
          <w:rPr>
            <w:noProof/>
            <w:webHidden/>
          </w:rPr>
          <w:t>27</w:t>
        </w:r>
        <w:r>
          <w:rPr>
            <w:noProof/>
            <w:webHidden/>
          </w:rPr>
          <w:fldChar w:fldCharType="end"/>
        </w:r>
      </w:hyperlink>
    </w:p>
    <w:p w14:paraId="3EA6187F" w14:textId="361EA200"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56" w:history="1">
        <w:r w:rsidRPr="002A2516">
          <w:rPr>
            <w:rStyle w:val="Hyperlink"/>
            <w:bCs/>
            <w:noProof/>
          </w:rPr>
          <w:t>6.2</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Windows* Server 2012 R2 Updates</w:t>
        </w:r>
        <w:r>
          <w:rPr>
            <w:noProof/>
            <w:webHidden/>
          </w:rPr>
          <w:tab/>
        </w:r>
        <w:r>
          <w:rPr>
            <w:noProof/>
            <w:webHidden/>
          </w:rPr>
          <w:fldChar w:fldCharType="begin"/>
        </w:r>
        <w:r>
          <w:rPr>
            <w:noProof/>
            <w:webHidden/>
          </w:rPr>
          <w:instrText xml:space="preserve"> PAGEREF _Toc188434056 \h </w:instrText>
        </w:r>
        <w:r>
          <w:rPr>
            <w:noProof/>
            <w:webHidden/>
          </w:rPr>
        </w:r>
        <w:r>
          <w:rPr>
            <w:noProof/>
            <w:webHidden/>
          </w:rPr>
          <w:fldChar w:fldCharType="separate"/>
        </w:r>
        <w:r>
          <w:rPr>
            <w:noProof/>
            <w:webHidden/>
          </w:rPr>
          <w:t>31</w:t>
        </w:r>
        <w:r>
          <w:rPr>
            <w:noProof/>
            <w:webHidden/>
          </w:rPr>
          <w:fldChar w:fldCharType="end"/>
        </w:r>
      </w:hyperlink>
    </w:p>
    <w:p w14:paraId="05068945" w14:textId="23CC4BF4" w:rsidR="00147B64" w:rsidRDefault="00147B64">
      <w:pPr>
        <w:pStyle w:val="TOC3"/>
        <w:rPr>
          <w:rFonts w:asciiTheme="minorHAnsi" w:eastAsiaTheme="minorEastAsia" w:hAnsiTheme="minorHAnsi" w:cstheme="minorBidi"/>
          <w:kern w:val="2"/>
          <w:sz w:val="24"/>
          <w:szCs w:val="24"/>
          <w14:ligatures w14:val="standardContextual"/>
        </w:rPr>
      </w:pPr>
      <w:hyperlink w:anchor="_Toc188434057" w:history="1">
        <w:r w:rsidRPr="002A2516">
          <w:rPr>
            <w:rStyle w:val="Hyperlink"/>
          </w:rPr>
          <w:t>6.2.1</w:t>
        </w:r>
        <w:r>
          <w:rPr>
            <w:rFonts w:asciiTheme="minorHAnsi" w:eastAsiaTheme="minorEastAsia" w:hAnsiTheme="minorHAnsi" w:cstheme="minorBidi"/>
            <w:kern w:val="2"/>
            <w:sz w:val="24"/>
            <w:szCs w:val="24"/>
            <w14:ligatures w14:val="standardContextual"/>
          </w:rPr>
          <w:tab/>
        </w:r>
        <w:r w:rsidRPr="002A2516">
          <w:rPr>
            <w:rStyle w:val="Hyperlink"/>
          </w:rPr>
          <w:t>Installing Required Microsoft* Components for VROC GUI</w:t>
        </w:r>
        <w:r>
          <w:rPr>
            <w:webHidden/>
          </w:rPr>
          <w:tab/>
        </w:r>
        <w:r>
          <w:rPr>
            <w:webHidden/>
          </w:rPr>
          <w:fldChar w:fldCharType="begin"/>
        </w:r>
        <w:r>
          <w:rPr>
            <w:webHidden/>
          </w:rPr>
          <w:instrText xml:space="preserve"> PAGEREF _Toc188434057 \h </w:instrText>
        </w:r>
        <w:r>
          <w:rPr>
            <w:webHidden/>
          </w:rPr>
        </w:r>
        <w:r>
          <w:rPr>
            <w:webHidden/>
          </w:rPr>
          <w:fldChar w:fldCharType="separate"/>
        </w:r>
        <w:r>
          <w:rPr>
            <w:webHidden/>
          </w:rPr>
          <w:t>31</w:t>
        </w:r>
        <w:r>
          <w:rPr>
            <w:webHidden/>
          </w:rPr>
          <w:fldChar w:fldCharType="end"/>
        </w:r>
      </w:hyperlink>
    </w:p>
    <w:p w14:paraId="66CCDA54" w14:textId="018899BA"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58" w:history="1">
        <w:r w:rsidRPr="002A2516">
          <w:rPr>
            <w:rStyle w:val="Hyperlink"/>
            <w:bCs/>
            <w:noProof/>
          </w:rPr>
          <w:t>6.3</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Opening Intel</w:t>
        </w:r>
        <w:r w:rsidRPr="002A2516">
          <w:rPr>
            <w:rStyle w:val="Hyperlink"/>
            <w:noProof/>
            <w:vertAlign w:val="superscript"/>
          </w:rPr>
          <w:t>®</w:t>
        </w:r>
        <w:r w:rsidRPr="002A2516">
          <w:rPr>
            <w:rStyle w:val="Hyperlink"/>
            <w:noProof/>
          </w:rPr>
          <w:t xml:space="preserve"> VROC GUI</w:t>
        </w:r>
        <w:r>
          <w:rPr>
            <w:noProof/>
            <w:webHidden/>
          </w:rPr>
          <w:tab/>
        </w:r>
        <w:r>
          <w:rPr>
            <w:noProof/>
            <w:webHidden/>
          </w:rPr>
          <w:fldChar w:fldCharType="begin"/>
        </w:r>
        <w:r>
          <w:rPr>
            <w:noProof/>
            <w:webHidden/>
          </w:rPr>
          <w:instrText xml:space="preserve"> PAGEREF _Toc188434058 \h </w:instrText>
        </w:r>
        <w:r>
          <w:rPr>
            <w:noProof/>
            <w:webHidden/>
          </w:rPr>
        </w:r>
        <w:r>
          <w:rPr>
            <w:noProof/>
            <w:webHidden/>
          </w:rPr>
          <w:fldChar w:fldCharType="separate"/>
        </w:r>
        <w:r>
          <w:rPr>
            <w:noProof/>
            <w:webHidden/>
          </w:rPr>
          <w:t>31</w:t>
        </w:r>
        <w:r>
          <w:rPr>
            <w:noProof/>
            <w:webHidden/>
          </w:rPr>
          <w:fldChar w:fldCharType="end"/>
        </w:r>
      </w:hyperlink>
    </w:p>
    <w:p w14:paraId="5BE0C68B" w14:textId="191D3643"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59" w:history="1">
        <w:r w:rsidRPr="002A2516">
          <w:rPr>
            <w:rStyle w:val="Hyperlink"/>
            <w:bCs/>
            <w:noProof/>
          </w:rPr>
          <w:t>6.4</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The Intel</w:t>
        </w:r>
        <w:r w:rsidRPr="002A2516">
          <w:rPr>
            <w:rStyle w:val="Hyperlink"/>
            <w:noProof/>
            <w:vertAlign w:val="superscript"/>
          </w:rPr>
          <w:t>®</w:t>
        </w:r>
        <w:r w:rsidRPr="002A2516">
          <w:rPr>
            <w:rStyle w:val="Hyperlink"/>
            <w:noProof/>
          </w:rPr>
          <w:t xml:space="preserve"> VROC GUI Components</w:t>
        </w:r>
        <w:r>
          <w:rPr>
            <w:noProof/>
            <w:webHidden/>
          </w:rPr>
          <w:tab/>
        </w:r>
        <w:r>
          <w:rPr>
            <w:noProof/>
            <w:webHidden/>
          </w:rPr>
          <w:fldChar w:fldCharType="begin"/>
        </w:r>
        <w:r>
          <w:rPr>
            <w:noProof/>
            <w:webHidden/>
          </w:rPr>
          <w:instrText xml:space="preserve"> PAGEREF _Toc188434059 \h </w:instrText>
        </w:r>
        <w:r>
          <w:rPr>
            <w:noProof/>
            <w:webHidden/>
          </w:rPr>
        </w:r>
        <w:r>
          <w:rPr>
            <w:noProof/>
            <w:webHidden/>
          </w:rPr>
          <w:fldChar w:fldCharType="separate"/>
        </w:r>
        <w:r>
          <w:rPr>
            <w:noProof/>
            <w:webHidden/>
          </w:rPr>
          <w:t>32</w:t>
        </w:r>
        <w:r>
          <w:rPr>
            <w:noProof/>
            <w:webHidden/>
          </w:rPr>
          <w:fldChar w:fldCharType="end"/>
        </w:r>
      </w:hyperlink>
    </w:p>
    <w:p w14:paraId="592DB044" w14:textId="42A76B17" w:rsidR="00147B64" w:rsidRDefault="00147B64">
      <w:pPr>
        <w:pStyle w:val="TOC3"/>
        <w:rPr>
          <w:rFonts w:asciiTheme="minorHAnsi" w:eastAsiaTheme="minorEastAsia" w:hAnsiTheme="minorHAnsi" w:cstheme="minorBidi"/>
          <w:kern w:val="2"/>
          <w:sz w:val="24"/>
          <w:szCs w:val="24"/>
          <w14:ligatures w14:val="standardContextual"/>
        </w:rPr>
      </w:pPr>
      <w:hyperlink w:anchor="_Toc188434060" w:history="1">
        <w:r w:rsidRPr="002A2516">
          <w:rPr>
            <w:rStyle w:val="Hyperlink"/>
          </w:rPr>
          <w:t>6.4.1</w:t>
        </w:r>
        <w:r>
          <w:rPr>
            <w:rFonts w:asciiTheme="minorHAnsi" w:eastAsiaTheme="minorEastAsia" w:hAnsiTheme="minorHAnsi" w:cstheme="minorBidi"/>
            <w:kern w:val="2"/>
            <w:sz w:val="24"/>
            <w:szCs w:val="24"/>
            <w14:ligatures w14:val="standardContextual"/>
          </w:rPr>
          <w:tab/>
        </w:r>
        <w:r w:rsidRPr="002A2516">
          <w:rPr>
            <w:rStyle w:val="Hyperlink"/>
          </w:rPr>
          <w:t>“Home” Page</w:t>
        </w:r>
        <w:r>
          <w:rPr>
            <w:webHidden/>
          </w:rPr>
          <w:tab/>
        </w:r>
        <w:r>
          <w:rPr>
            <w:webHidden/>
          </w:rPr>
          <w:fldChar w:fldCharType="begin"/>
        </w:r>
        <w:r>
          <w:rPr>
            <w:webHidden/>
          </w:rPr>
          <w:instrText xml:space="preserve"> PAGEREF _Toc188434060 \h </w:instrText>
        </w:r>
        <w:r>
          <w:rPr>
            <w:webHidden/>
          </w:rPr>
        </w:r>
        <w:r>
          <w:rPr>
            <w:webHidden/>
          </w:rPr>
          <w:fldChar w:fldCharType="separate"/>
        </w:r>
        <w:r>
          <w:rPr>
            <w:webHidden/>
          </w:rPr>
          <w:t>32</w:t>
        </w:r>
        <w:r>
          <w:rPr>
            <w:webHidden/>
          </w:rPr>
          <w:fldChar w:fldCharType="end"/>
        </w:r>
      </w:hyperlink>
    </w:p>
    <w:p w14:paraId="48CFFE83" w14:textId="157416A3" w:rsidR="00147B64" w:rsidRDefault="00147B64">
      <w:pPr>
        <w:pStyle w:val="TOC3"/>
        <w:rPr>
          <w:rFonts w:asciiTheme="minorHAnsi" w:eastAsiaTheme="minorEastAsia" w:hAnsiTheme="minorHAnsi" w:cstheme="minorBidi"/>
          <w:kern w:val="2"/>
          <w:sz w:val="24"/>
          <w:szCs w:val="24"/>
          <w14:ligatures w14:val="standardContextual"/>
        </w:rPr>
      </w:pPr>
      <w:hyperlink w:anchor="_Toc188434061" w:history="1">
        <w:r w:rsidRPr="002A2516">
          <w:rPr>
            <w:rStyle w:val="Hyperlink"/>
          </w:rPr>
          <w:t>6.4.2</w:t>
        </w:r>
        <w:r>
          <w:rPr>
            <w:rFonts w:asciiTheme="minorHAnsi" w:eastAsiaTheme="minorEastAsia" w:hAnsiTheme="minorHAnsi" w:cstheme="minorBidi"/>
            <w:kern w:val="2"/>
            <w:sz w:val="24"/>
            <w:szCs w:val="24"/>
            <w14:ligatures w14:val="standardContextual"/>
          </w:rPr>
          <w:tab/>
        </w:r>
        <w:r w:rsidRPr="002A2516">
          <w:rPr>
            <w:rStyle w:val="Hyperlink"/>
          </w:rPr>
          <w:t>“Drives” Page</w:t>
        </w:r>
        <w:r>
          <w:rPr>
            <w:webHidden/>
          </w:rPr>
          <w:tab/>
        </w:r>
        <w:r>
          <w:rPr>
            <w:webHidden/>
          </w:rPr>
          <w:fldChar w:fldCharType="begin"/>
        </w:r>
        <w:r>
          <w:rPr>
            <w:webHidden/>
          </w:rPr>
          <w:instrText xml:space="preserve"> PAGEREF _Toc188434061 \h </w:instrText>
        </w:r>
        <w:r>
          <w:rPr>
            <w:webHidden/>
          </w:rPr>
        </w:r>
        <w:r>
          <w:rPr>
            <w:webHidden/>
          </w:rPr>
          <w:fldChar w:fldCharType="separate"/>
        </w:r>
        <w:r>
          <w:rPr>
            <w:webHidden/>
          </w:rPr>
          <w:t>33</w:t>
        </w:r>
        <w:r>
          <w:rPr>
            <w:webHidden/>
          </w:rPr>
          <w:fldChar w:fldCharType="end"/>
        </w:r>
      </w:hyperlink>
    </w:p>
    <w:p w14:paraId="6E63D150" w14:textId="2605C150" w:rsidR="00147B64" w:rsidRDefault="00147B64">
      <w:pPr>
        <w:pStyle w:val="TOC3"/>
        <w:rPr>
          <w:rFonts w:asciiTheme="minorHAnsi" w:eastAsiaTheme="minorEastAsia" w:hAnsiTheme="minorHAnsi" w:cstheme="minorBidi"/>
          <w:kern w:val="2"/>
          <w:sz w:val="24"/>
          <w:szCs w:val="24"/>
          <w14:ligatures w14:val="standardContextual"/>
        </w:rPr>
      </w:pPr>
      <w:hyperlink w:anchor="_Toc188434062" w:history="1">
        <w:r w:rsidRPr="002A2516">
          <w:rPr>
            <w:rStyle w:val="Hyperlink"/>
          </w:rPr>
          <w:t>6.4.3</w:t>
        </w:r>
        <w:r>
          <w:rPr>
            <w:rFonts w:asciiTheme="minorHAnsi" w:eastAsiaTheme="minorEastAsia" w:hAnsiTheme="minorHAnsi" w:cstheme="minorBidi"/>
            <w:kern w:val="2"/>
            <w:sz w:val="24"/>
            <w:szCs w:val="24"/>
            <w14:ligatures w14:val="standardContextual"/>
          </w:rPr>
          <w:tab/>
        </w:r>
        <w:r w:rsidRPr="002A2516">
          <w:rPr>
            <w:rStyle w:val="Hyperlink"/>
          </w:rPr>
          <w:t>“Create Volume” Page</w:t>
        </w:r>
        <w:r>
          <w:rPr>
            <w:webHidden/>
          </w:rPr>
          <w:tab/>
        </w:r>
        <w:r>
          <w:rPr>
            <w:webHidden/>
          </w:rPr>
          <w:fldChar w:fldCharType="begin"/>
        </w:r>
        <w:r>
          <w:rPr>
            <w:webHidden/>
          </w:rPr>
          <w:instrText xml:space="preserve"> PAGEREF _Toc188434062 \h </w:instrText>
        </w:r>
        <w:r>
          <w:rPr>
            <w:webHidden/>
          </w:rPr>
        </w:r>
        <w:r>
          <w:rPr>
            <w:webHidden/>
          </w:rPr>
          <w:fldChar w:fldCharType="separate"/>
        </w:r>
        <w:r>
          <w:rPr>
            <w:webHidden/>
          </w:rPr>
          <w:t>35</w:t>
        </w:r>
        <w:r>
          <w:rPr>
            <w:webHidden/>
          </w:rPr>
          <w:fldChar w:fldCharType="end"/>
        </w:r>
      </w:hyperlink>
    </w:p>
    <w:p w14:paraId="0661CF38" w14:textId="0AA11F3F" w:rsidR="00147B64" w:rsidRDefault="00147B64">
      <w:pPr>
        <w:pStyle w:val="TOC3"/>
        <w:rPr>
          <w:rFonts w:asciiTheme="minorHAnsi" w:eastAsiaTheme="minorEastAsia" w:hAnsiTheme="minorHAnsi" w:cstheme="minorBidi"/>
          <w:kern w:val="2"/>
          <w:sz w:val="24"/>
          <w:szCs w:val="24"/>
          <w14:ligatures w14:val="standardContextual"/>
        </w:rPr>
      </w:pPr>
      <w:hyperlink w:anchor="_Toc188434063" w:history="1">
        <w:r w:rsidRPr="002A2516">
          <w:rPr>
            <w:rStyle w:val="Hyperlink"/>
          </w:rPr>
          <w:t>6.4.4</w:t>
        </w:r>
        <w:r>
          <w:rPr>
            <w:rFonts w:asciiTheme="minorHAnsi" w:eastAsiaTheme="minorEastAsia" w:hAnsiTheme="minorHAnsi" w:cstheme="minorBidi"/>
            <w:kern w:val="2"/>
            <w:sz w:val="24"/>
            <w:szCs w:val="24"/>
            <w14:ligatures w14:val="standardContextual"/>
          </w:rPr>
          <w:tab/>
        </w:r>
        <w:r w:rsidRPr="002A2516">
          <w:rPr>
            <w:rStyle w:val="Hyperlink"/>
          </w:rPr>
          <w:t>“Notifications” Page</w:t>
        </w:r>
        <w:r>
          <w:rPr>
            <w:webHidden/>
          </w:rPr>
          <w:tab/>
        </w:r>
        <w:r>
          <w:rPr>
            <w:webHidden/>
          </w:rPr>
          <w:fldChar w:fldCharType="begin"/>
        </w:r>
        <w:r>
          <w:rPr>
            <w:webHidden/>
          </w:rPr>
          <w:instrText xml:space="preserve"> PAGEREF _Toc188434063 \h </w:instrText>
        </w:r>
        <w:r>
          <w:rPr>
            <w:webHidden/>
          </w:rPr>
        </w:r>
        <w:r>
          <w:rPr>
            <w:webHidden/>
          </w:rPr>
          <w:fldChar w:fldCharType="separate"/>
        </w:r>
        <w:r>
          <w:rPr>
            <w:webHidden/>
          </w:rPr>
          <w:t>37</w:t>
        </w:r>
        <w:r>
          <w:rPr>
            <w:webHidden/>
          </w:rPr>
          <w:fldChar w:fldCharType="end"/>
        </w:r>
      </w:hyperlink>
    </w:p>
    <w:p w14:paraId="71575335" w14:textId="77FDABD8" w:rsidR="00147B64" w:rsidRDefault="00147B64">
      <w:pPr>
        <w:pStyle w:val="TOC3"/>
        <w:rPr>
          <w:rFonts w:asciiTheme="minorHAnsi" w:eastAsiaTheme="minorEastAsia" w:hAnsiTheme="minorHAnsi" w:cstheme="minorBidi"/>
          <w:kern w:val="2"/>
          <w:sz w:val="24"/>
          <w:szCs w:val="24"/>
          <w14:ligatures w14:val="standardContextual"/>
        </w:rPr>
      </w:pPr>
      <w:hyperlink w:anchor="_Toc188434064" w:history="1">
        <w:r w:rsidRPr="002A2516">
          <w:rPr>
            <w:rStyle w:val="Hyperlink"/>
          </w:rPr>
          <w:t>6.4.5</w:t>
        </w:r>
        <w:r>
          <w:rPr>
            <w:rFonts w:asciiTheme="minorHAnsi" w:eastAsiaTheme="minorEastAsia" w:hAnsiTheme="minorHAnsi" w:cstheme="minorBidi"/>
            <w:kern w:val="2"/>
            <w:sz w:val="24"/>
            <w:szCs w:val="24"/>
            <w14:ligatures w14:val="standardContextual"/>
          </w:rPr>
          <w:tab/>
        </w:r>
        <w:r w:rsidRPr="002A2516">
          <w:rPr>
            <w:rStyle w:val="Hyperlink"/>
          </w:rPr>
          <w:t>“Preferences” Page</w:t>
        </w:r>
        <w:r>
          <w:rPr>
            <w:webHidden/>
          </w:rPr>
          <w:tab/>
        </w:r>
        <w:r>
          <w:rPr>
            <w:webHidden/>
          </w:rPr>
          <w:fldChar w:fldCharType="begin"/>
        </w:r>
        <w:r>
          <w:rPr>
            <w:webHidden/>
          </w:rPr>
          <w:instrText xml:space="preserve"> PAGEREF _Toc188434064 \h </w:instrText>
        </w:r>
        <w:r>
          <w:rPr>
            <w:webHidden/>
          </w:rPr>
        </w:r>
        <w:r>
          <w:rPr>
            <w:webHidden/>
          </w:rPr>
          <w:fldChar w:fldCharType="separate"/>
        </w:r>
        <w:r>
          <w:rPr>
            <w:webHidden/>
          </w:rPr>
          <w:t>38</w:t>
        </w:r>
        <w:r>
          <w:rPr>
            <w:webHidden/>
          </w:rPr>
          <w:fldChar w:fldCharType="end"/>
        </w:r>
      </w:hyperlink>
    </w:p>
    <w:p w14:paraId="3E201D7A" w14:textId="0C7C7D84" w:rsidR="00147B64" w:rsidRDefault="00147B64">
      <w:pPr>
        <w:pStyle w:val="TOC3"/>
        <w:rPr>
          <w:rFonts w:asciiTheme="minorHAnsi" w:eastAsiaTheme="minorEastAsia" w:hAnsiTheme="minorHAnsi" w:cstheme="minorBidi"/>
          <w:kern w:val="2"/>
          <w:sz w:val="24"/>
          <w:szCs w:val="24"/>
          <w14:ligatures w14:val="standardContextual"/>
        </w:rPr>
      </w:pPr>
      <w:hyperlink w:anchor="_Toc188434065" w:history="1">
        <w:r w:rsidRPr="002A2516">
          <w:rPr>
            <w:rStyle w:val="Hyperlink"/>
          </w:rPr>
          <w:t>6.4.6</w:t>
        </w:r>
        <w:r>
          <w:rPr>
            <w:rFonts w:asciiTheme="minorHAnsi" w:eastAsiaTheme="minorEastAsia" w:hAnsiTheme="minorHAnsi" w:cstheme="minorBidi"/>
            <w:kern w:val="2"/>
            <w:sz w:val="24"/>
            <w:szCs w:val="24"/>
            <w14:ligatures w14:val="standardContextual"/>
          </w:rPr>
          <w:tab/>
        </w:r>
        <w:r w:rsidRPr="002A2516">
          <w:rPr>
            <w:rStyle w:val="Hyperlink"/>
          </w:rPr>
          <w:t>“Scheduler” Page</w:t>
        </w:r>
        <w:r>
          <w:rPr>
            <w:webHidden/>
          </w:rPr>
          <w:tab/>
        </w:r>
        <w:r>
          <w:rPr>
            <w:webHidden/>
          </w:rPr>
          <w:fldChar w:fldCharType="begin"/>
        </w:r>
        <w:r>
          <w:rPr>
            <w:webHidden/>
          </w:rPr>
          <w:instrText xml:space="preserve"> PAGEREF _Toc188434065 \h </w:instrText>
        </w:r>
        <w:r>
          <w:rPr>
            <w:webHidden/>
          </w:rPr>
        </w:r>
        <w:r>
          <w:rPr>
            <w:webHidden/>
          </w:rPr>
          <w:fldChar w:fldCharType="separate"/>
        </w:r>
        <w:r>
          <w:rPr>
            <w:webHidden/>
          </w:rPr>
          <w:t>39</w:t>
        </w:r>
        <w:r>
          <w:rPr>
            <w:webHidden/>
          </w:rPr>
          <w:fldChar w:fldCharType="end"/>
        </w:r>
      </w:hyperlink>
    </w:p>
    <w:p w14:paraId="7117A9A8" w14:textId="091D4BCE" w:rsidR="00147B64" w:rsidRDefault="00147B64">
      <w:pPr>
        <w:pStyle w:val="TOC3"/>
        <w:rPr>
          <w:rFonts w:asciiTheme="minorHAnsi" w:eastAsiaTheme="minorEastAsia" w:hAnsiTheme="minorHAnsi" w:cstheme="minorBidi"/>
          <w:kern w:val="2"/>
          <w:sz w:val="24"/>
          <w:szCs w:val="24"/>
          <w14:ligatures w14:val="standardContextual"/>
        </w:rPr>
      </w:pPr>
      <w:hyperlink w:anchor="_Toc188434066" w:history="1">
        <w:r w:rsidRPr="002A2516">
          <w:rPr>
            <w:rStyle w:val="Hyperlink"/>
          </w:rPr>
          <w:t>6.4.7</w:t>
        </w:r>
        <w:r>
          <w:rPr>
            <w:rFonts w:asciiTheme="minorHAnsi" w:eastAsiaTheme="minorEastAsia" w:hAnsiTheme="minorHAnsi" w:cstheme="minorBidi"/>
            <w:kern w:val="2"/>
            <w:sz w:val="24"/>
            <w:szCs w:val="24"/>
            <w14:ligatures w14:val="standardContextual"/>
          </w:rPr>
          <w:tab/>
        </w:r>
        <w:r w:rsidRPr="002A2516">
          <w:rPr>
            <w:rStyle w:val="Hyperlink"/>
          </w:rPr>
          <w:t>“Systems Report” Page</w:t>
        </w:r>
        <w:r>
          <w:rPr>
            <w:webHidden/>
          </w:rPr>
          <w:tab/>
        </w:r>
        <w:r>
          <w:rPr>
            <w:webHidden/>
          </w:rPr>
          <w:fldChar w:fldCharType="begin"/>
        </w:r>
        <w:r>
          <w:rPr>
            <w:webHidden/>
          </w:rPr>
          <w:instrText xml:space="preserve"> PAGEREF _Toc188434066 \h </w:instrText>
        </w:r>
        <w:r>
          <w:rPr>
            <w:webHidden/>
          </w:rPr>
        </w:r>
        <w:r>
          <w:rPr>
            <w:webHidden/>
          </w:rPr>
          <w:fldChar w:fldCharType="separate"/>
        </w:r>
        <w:r>
          <w:rPr>
            <w:webHidden/>
          </w:rPr>
          <w:t>40</w:t>
        </w:r>
        <w:r>
          <w:rPr>
            <w:webHidden/>
          </w:rPr>
          <w:fldChar w:fldCharType="end"/>
        </w:r>
      </w:hyperlink>
    </w:p>
    <w:p w14:paraId="33D49827" w14:textId="7E978873" w:rsidR="00147B64" w:rsidRDefault="00147B64">
      <w:pPr>
        <w:pStyle w:val="TOC3"/>
        <w:rPr>
          <w:rFonts w:asciiTheme="minorHAnsi" w:eastAsiaTheme="minorEastAsia" w:hAnsiTheme="minorHAnsi" w:cstheme="minorBidi"/>
          <w:kern w:val="2"/>
          <w:sz w:val="24"/>
          <w:szCs w:val="24"/>
          <w14:ligatures w14:val="standardContextual"/>
        </w:rPr>
      </w:pPr>
      <w:hyperlink w:anchor="_Toc188434067" w:history="1">
        <w:r w:rsidRPr="002A2516">
          <w:rPr>
            <w:rStyle w:val="Hyperlink"/>
          </w:rPr>
          <w:t>6.4.8</w:t>
        </w:r>
        <w:r>
          <w:rPr>
            <w:rFonts w:asciiTheme="minorHAnsi" w:eastAsiaTheme="minorEastAsia" w:hAnsiTheme="minorHAnsi" w:cstheme="minorBidi"/>
            <w:kern w:val="2"/>
            <w:sz w:val="24"/>
            <w:szCs w:val="24"/>
            <w14:ligatures w14:val="standardContextual"/>
          </w:rPr>
          <w:tab/>
        </w:r>
        <w:r w:rsidRPr="002A2516">
          <w:rPr>
            <w:rStyle w:val="Hyperlink"/>
          </w:rPr>
          <w:t>“About” Page</w:t>
        </w:r>
        <w:r>
          <w:rPr>
            <w:webHidden/>
          </w:rPr>
          <w:tab/>
        </w:r>
        <w:r>
          <w:rPr>
            <w:webHidden/>
          </w:rPr>
          <w:fldChar w:fldCharType="begin"/>
        </w:r>
        <w:r>
          <w:rPr>
            <w:webHidden/>
          </w:rPr>
          <w:instrText xml:space="preserve"> PAGEREF _Toc188434067 \h </w:instrText>
        </w:r>
        <w:r>
          <w:rPr>
            <w:webHidden/>
          </w:rPr>
        </w:r>
        <w:r>
          <w:rPr>
            <w:webHidden/>
          </w:rPr>
          <w:fldChar w:fldCharType="separate"/>
        </w:r>
        <w:r>
          <w:rPr>
            <w:webHidden/>
          </w:rPr>
          <w:t>41</w:t>
        </w:r>
        <w:r>
          <w:rPr>
            <w:webHidden/>
          </w:rPr>
          <w:fldChar w:fldCharType="end"/>
        </w:r>
      </w:hyperlink>
    </w:p>
    <w:p w14:paraId="7DDDEF66" w14:textId="0D19419C" w:rsidR="00147B64" w:rsidRDefault="00147B64">
      <w:pPr>
        <w:pStyle w:val="TOC3"/>
        <w:rPr>
          <w:rFonts w:asciiTheme="minorHAnsi" w:eastAsiaTheme="minorEastAsia" w:hAnsiTheme="minorHAnsi" w:cstheme="minorBidi"/>
          <w:kern w:val="2"/>
          <w:sz w:val="24"/>
          <w:szCs w:val="24"/>
          <w14:ligatures w14:val="standardContextual"/>
        </w:rPr>
      </w:pPr>
      <w:hyperlink w:anchor="_Toc188434068" w:history="1">
        <w:r w:rsidRPr="002A2516">
          <w:rPr>
            <w:rStyle w:val="Hyperlink"/>
          </w:rPr>
          <w:t>6.4.9</w:t>
        </w:r>
        <w:r>
          <w:rPr>
            <w:rFonts w:asciiTheme="minorHAnsi" w:eastAsiaTheme="minorEastAsia" w:hAnsiTheme="minorHAnsi" w:cstheme="minorBidi"/>
            <w:kern w:val="2"/>
            <w:sz w:val="24"/>
            <w:szCs w:val="24"/>
            <w14:ligatures w14:val="standardContextual"/>
          </w:rPr>
          <w:tab/>
        </w:r>
        <w:r w:rsidRPr="002A2516">
          <w:rPr>
            <w:rStyle w:val="Hyperlink"/>
          </w:rPr>
          <w:t>Help Content</w:t>
        </w:r>
        <w:r>
          <w:rPr>
            <w:webHidden/>
          </w:rPr>
          <w:tab/>
        </w:r>
        <w:r>
          <w:rPr>
            <w:webHidden/>
          </w:rPr>
          <w:fldChar w:fldCharType="begin"/>
        </w:r>
        <w:r>
          <w:rPr>
            <w:webHidden/>
          </w:rPr>
          <w:instrText xml:space="preserve"> PAGEREF _Toc188434068 \h </w:instrText>
        </w:r>
        <w:r>
          <w:rPr>
            <w:webHidden/>
          </w:rPr>
        </w:r>
        <w:r>
          <w:rPr>
            <w:webHidden/>
          </w:rPr>
          <w:fldChar w:fldCharType="separate"/>
        </w:r>
        <w:r>
          <w:rPr>
            <w:webHidden/>
          </w:rPr>
          <w:t>42</w:t>
        </w:r>
        <w:r>
          <w:rPr>
            <w:webHidden/>
          </w:rPr>
          <w:fldChar w:fldCharType="end"/>
        </w:r>
      </w:hyperlink>
    </w:p>
    <w:p w14:paraId="46361716" w14:textId="19DAE996" w:rsidR="00147B64" w:rsidRDefault="00147B64">
      <w:pPr>
        <w:pStyle w:val="TOC1"/>
        <w:rPr>
          <w:rFonts w:asciiTheme="minorHAnsi" w:eastAsiaTheme="minorEastAsia" w:hAnsiTheme="minorHAnsi" w:cstheme="minorBidi"/>
          <w:noProof/>
          <w:color w:val="auto"/>
          <w:kern w:val="2"/>
          <w:sz w:val="24"/>
          <w:szCs w:val="24"/>
          <w14:ligatures w14:val="standardContextual"/>
        </w:rPr>
      </w:pPr>
      <w:hyperlink w:anchor="_Toc188434069" w:history="1">
        <w:r w:rsidRPr="002A2516">
          <w:rPr>
            <w:rStyle w:val="Hyperlink"/>
            <w:noProof/>
          </w:rPr>
          <w:t>7</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Volume Creation</w:t>
        </w:r>
        <w:r>
          <w:rPr>
            <w:noProof/>
            <w:webHidden/>
          </w:rPr>
          <w:tab/>
        </w:r>
        <w:r>
          <w:rPr>
            <w:noProof/>
            <w:webHidden/>
          </w:rPr>
          <w:fldChar w:fldCharType="begin"/>
        </w:r>
        <w:r>
          <w:rPr>
            <w:noProof/>
            <w:webHidden/>
          </w:rPr>
          <w:instrText xml:space="preserve"> PAGEREF _Toc188434069 \h </w:instrText>
        </w:r>
        <w:r>
          <w:rPr>
            <w:noProof/>
            <w:webHidden/>
          </w:rPr>
        </w:r>
        <w:r>
          <w:rPr>
            <w:noProof/>
            <w:webHidden/>
          </w:rPr>
          <w:fldChar w:fldCharType="separate"/>
        </w:r>
        <w:r>
          <w:rPr>
            <w:noProof/>
            <w:webHidden/>
          </w:rPr>
          <w:t>43</w:t>
        </w:r>
        <w:r>
          <w:rPr>
            <w:noProof/>
            <w:webHidden/>
          </w:rPr>
          <w:fldChar w:fldCharType="end"/>
        </w:r>
      </w:hyperlink>
    </w:p>
    <w:p w14:paraId="24208AB9" w14:textId="08E70C00"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70" w:history="1">
        <w:r w:rsidRPr="002A2516">
          <w:rPr>
            <w:rStyle w:val="Hyperlink"/>
            <w:bCs/>
            <w:noProof/>
          </w:rPr>
          <w:t>7.1</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Creating 2 Drive RAID 0 Data Volume</w:t>
        </w:r>
        <w:r>
          <w:rPr>
            <w:noProof/>
            <w:webHidden/>
          </w:rPr>
          <w:tab/>
        </w:r>
        <w:r>
          <w:rPr>
            <w:noProof/>
            <w:webHidden/>
          </w:rPr>
          <w:fldChar w:fldCharType="begin"/>
        </w:r>
        <w:r>
          <w:rPr>
            <w:noProof/>
            <w:webHidden/>
          </w:rPr>
          <w:instrText xml:space="preserve"> PAGEREF _Toc188434070 \h </w:instrText>
        </w:r>
        <w:r>
          <w:rPr>
            <w:noProof/>
            <w:webHidden/>
          </w:rPr>
        </w:r>
        <w:r>
          <w:rPr>
            <w:noProof/>
            <w:webHidden/>
          </w:rPr>
          <w:fldChar w:fldCharType="separate"/>
        </w:r>
        <w:r>
          <w:rPr>
            <w:noProof/>
            <w:webHidden/>
          </w:rPr>
          <w:t>43</w:t>
        </w:r>
        <w:r>
          <w:rPr>
            <w:noProof/>
            <w:webHidden/>
          </w:rPr>
          <w:fldChar w:fldCharType="end"/>
        </w:r>
      </w:hyperlink>
    </w:p>
    <w:p w14:paraId="0F76ABFC" w14:textId="125055FA" w:rsidR="00147B64" w:rsidRDefault="00147B64">
      <w:pPr>
        <w:pStyle w:val="TOC3"/>
        <w:rPr>
          <w:rFonts w:asciiTheme="minorHAnsi" w:eastAsiaTheme="minorEastAsia" w:hAnsiTheme="minorHAnsi" w:cstheme="minorBidi"/>
          <w:kern w:val="2"/>
          <w:sz w:val="24"/>
          <w:szCs w:val="24"/>
          <w14:ligatures w14:val="standardContextual"/>
        </w:rPr>
      </w:pPr>
      <w:hyperlink w:anchor="_Toc188434071" w:history="1">
        <w:r w:rsidRPr="002A2516">
          <w:rPr>
            <w:rStyle w:val="Hyperlink"/>
          </w:rPr>
          <w:t>7.1.1</w:t>
        </w:r>
        <w:r>
          <w:rPr>
            <w:rFonts w:asciiTheme="minorHAnsi" w:eastAsiaTheme="minorEastAsia" w:hAnsiTheme="minorHAnsi" w:cstheme="minorBidi"/>
            <w:kern w:val="2"/>
            <w:sz w:val="24"/>
            <w:szCs w:val="24"/>
            <w14:ligatures w14:val="standardContextual"/>
          </w:rPr>
          <w:tab/>
        </w:r>
        <w:r w:rsidRPr="002A2516">
          <w:rPr>
            <w:rStyle w:val="Hyperlink"/>
          </w:rPr>
          <w:t>“Create Volume” Page</w:t>
        </w:r>
        <w:r>
          <w:rPr>
            <w:webHidden/>
          </w:rPr>
          <w:tab/>
        </w:r>
        <w:r>
          <w:rPr>
            <w:webHidden/>
          </w:rPr>
          <w:fldChar w:fldCharType="begin"/>
        </w:r>
        <w:r>
          <w:rPr>
            <w:webHidden/>
          </w:rPr>
          <w:instrText xml:space="preserve"> PAGEREF _Toc188434071 \h </w:instrText>
        </w:r>
        <w:r>
          <w:rPr>
            <w:webHidden/>
          </w:rPr>
        </w:r>
        <w:r>
          <w:rPr>
            <w:webHidden/>
          </w:rPr>
          <w:fldChar w:fldCharType="separate"/>
        </w:r>
        <w:r>
          <w:rPr>
            <w:webHidden/>
          </w:rPr>
          <w:t>43</w:t>
        </w:r>
        <w:r>
          <w:rPr>
            <w:webHidden/>
          </w:rPr>
          <w:fldChar w:fldCharType="end"/>
        </w:r>
      </w:hyperlink>
    </w:p>
    <w:p w14:paraId="56B08EAE" w14:textId="08CC0410" w:rsidR="00147B64" w:rsidRDefault="00147B64">
      <w:pPr>
        <w:pStyle w:val="TOC3"/>
        <w:rPr>
          <w:rFonts w:asciiTheme="minorHAnsi" w:eastAsiaTheme="minorEastAsia" w:hAnsiTheme="minorHAnsi" w:cstheme="minorBidi"/>
          <w:kern w:val="2"/>
          <w:sz w:val="24"/>
          <w:szCs w:val="24"/>
          <w14:ligatures w14:val="standardContextual"/>
        </w:rPr>
      </w:pPr>
      <w:hyperlink w:anchor="_Toc188434072" w:history="1">
        <w:r w:rsidRPr="002A2516">
          <w:rPr>
            <w:rStyle w:val="Hyperlink"/>
          </w:rPr>
          <w:t>7.1.2</w:t>
        </w:r>
        <w:r>
          <w:rPr>
            <w:rFonts w:asciiTheme="minorHAnsi" w:eastAsiaTheme="minorEastAsia" w:hAnsiTheme="minorHAnsi" w:cstheme="minorBidi"/>
            <w:kern w:val="2"/>
            <w:sz w:val="24"/>
            <w:szCs w:val="24"/>
            <w14:ligatures w14:val="standardContextual"/>
          </w:rPr>
          <w:tab/>
        </w:r>
        <w:r w:rsidRPr="002A2516">
          <w:rPr>
            <w:rStyle w:val="Hyperlink"/>
          </w:rPr>
          <w:t>Selecting the Controller</w:t>
        </w:r>
        <w:r>
          <w:rPr>
            <w:webHidden/>
          </w:rPr>
          <w:tab/>
        </w:r>
        <w:r>
          <w:rPr>
            <w:webHidden/>
          </w:rPr>
          <w:fldChar w:fldCharType="begin"/>
        </w:r>
        <w:r>
          <w:rPr>
            <w:webHidden/>
          </w:rPr>
          <w:instrText xml:space="preserve"> PAGEREF _Toc188434072 \h </w:instrText>
        </w:r>
        <w:r>
          <w:rPr>
            <w:webHidden/>
          </w:rPr>
        </w:r>
        <w:r>
          <w:rPr>
            <w:webHidden/>
          </w:rPr>
          <w:fldChar w:fldCharType="separate"/>
        </w:r>
        <w:r>
          <w:rPr>
            <w:webHidden/>
          </w:rPr>
          <w:t>44</w:t>
        </w:r>
        <w:r>
          <w:rPr>
            <w:webHidden/>
          </w:rPr>
          <w:fldChar w:fldCharType="end"/>
        </w:r>
      </w:hyperlink>
    </w:p>
    <w:p w14:paraId="4E5E8286" w14:textId="243D3785" w:rsidR="00147B64" w:rsidRDefault="00147B64">
      <w:pPr>
        <w:pStyle w:val="TOC3"/>
        <w:rPr>
          <w:rFonts w:asciiTheme="minorHAnsi" w:eastAsiaTheme="minorEastAsia" w:hAnsiTheme="minorHAnsi" w:cstheme="minorBidi"/>
          <w:kern w:val="2"/>
          <w:sz w:val="24"/>
          <w:szCs w:val="24"/>
          <w14:ligatures w14:val="standardContextual"/>
        </w:rPr>
      </w:pPr>
      <w:hyperlink w:anchor="_Toc188434073" w:history="1">
        <w:r w:rsidRPr="002A2516">
          <w:rPr>
            <w:rStyle w:val="Hyperlink"/>
          </w:rPr>
          <w:t>7.1.3</w:t>
        </w:r>
        <w:r>
          <w:rPr>
            <w:rFonts w:asciiTheme="minorHAnsi" w:eastAsiaTheme="minorEastAsia" w:hAnsiTheme="minorHAnsi" w:cstheme="minorBidi"/>
            <w:kern w:val="2"/>
            <w:sz w:val="24"/>
            <w:szCs w:val="24"/>
            <w14:ligatures w14:val="standardContextual"/>
          </w:rPr>
          <w:tab/>
        </w:r>
        <w:r w:rsidRPr="002A2516">
          <w:rPr>
            <w:rStyle w:val="Hyperlink"/>
          </w:rPr>
          <w:t>Configure Volume</w:t>
        </w:r>
        <w:r>
          <w:rPr>
            <w:webHidden/>
          </w:rPr>
          <w:tab/>
        </w:r>
        <w:r>
          <w:rPr>
            <w:webHidden/>
          </w:rPr>
          <w:fldChar w:fldCharType="begin"/>
        </w:r>
        <w:r>
          <w:rPr>
            <w:webHidden/>
          </w:rPr>
          <w:instrText xml:space="preserve"> PAGEREF _Toc188434073 \h </w:instrText>
        </w:r>
        <w:r>
          <w:rPr>
            <w:webHidden/>
          </w:rPr>
        </w:r>
        <w:r>
          <w:rPr>
            <w:webHidden/>
          </w:rPr>
          <w:fldChar w:fldCharType="separate"/>
        </w:r>
        <w:r>
          <w:rPr>
            <w:webHidden/>
          </w:rPr>
          <w:t>44</w:t>
        </w:r>
        <w:r>
          <w:rPr>
            <w:webHidden/>
          </w:rPr>
          <w:fldChar w:fldCharType="end"/>
        </w:r>
      </w:hyperlink>
    </w:p>
    <w:p w14:paraId="1AC23C4D" w14:textId="1F0C59E0" w:rsidR="00147B64" w:rsidRDefault="00147B64">
      <w:pPr>
        <w:pStyle w:val="TOC3"/>
        <w:rPr>
          <w:rFonts w:asciiTheme="minorHAnsi" w:eastAsiaTheme="minorEastAsia" w:hAnsiTheme="minorHAnsi" w:cstheme="minorBidi"/>
          <w:kern w:val="2"/>
          <w:sz w:val="24"/>
          <w:szCs w:val="24"/>
          <w14:ligatures w14:val="standardContextual"/>
        </w:rPr>
      </w:pPr>
      <w:hyperlink w:anchor="_Toc188434074" w:history="1">
        <w:r w:rsidRPr="002A2516">
          <w:rPr>
            <w:rStyle w:val="Hyperlink"/>
          </w:rPr>
          <w:t>7.1.4</w:t>
        </w:r>
        <w:r>
          <w:rPr>
            <w:rFonts w:asciiTheme="minorHAnsi" w:eastAsiaTheme="minorEastAsia" w:hAnsiTheme="minorHAnsi" w:cstheme="minorBidi"/>
            <w:kern w:val="2"/>
            <w:sz w:val="24"/>
            <w:szCs w:val="24"/>
            <w14:ligatures w14:val="standardContextual"/>
          </w:rPr>
          <w:tab/>
        </w:r>
        <w:r w:rsidRPr="002A2516">
          <w:rPr>
            <w:rStyle w:val="Hyperlink"/>
          </w:rPr>
          <w:t>View Volume Properties</w:t>
        </w:r>
        <w:r>
          <w:rPr>
            <w:webHidden/>
          </w:rPr>
          <w:tab/>
        </w:r>
        <w:r>
          <w:rPr>
            <w:webHidden/>
          </w:rPr>
          <w:fldChar w:fldCharType="begin"/>
        </w:r>
        <w:r>
          <w:rPr>
            <w:webHidden/>
          </w:rPr>
          <w:instrText xml:space="preserve"> PAGEREF _Toc188434074 \h </w:instrText>
        </w:r>
        <w:r>
          <w:rPr>
            <w:webHidden/>
          </w:rPr>
        </w:r>
        <w:r>
          <w:rPr>
            <w:webHidden/>
          </w:rPr>
          <w:fldChar w:fldCharType="separate"/>
        </w:r>
        <w:r>
          <w:rPr>
            <w:webHidden/>
          </w:rPr>
          <w:t>48</w:t>
        </w:r>
        <w:r>
          <w:rPr>
            <w:webHidden/>
          </w:rPr>
          <w:fldChar w:fldCharType="end"/>
        </w:r>
      </w:hyperlink>
    </w:p>
    <w:p w14:paraId="289025D9" w14:textId="12694B0A"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75" w:history="1">
        <w:r w:rsidRPr="002A2516">
          <w:rPr>
            <w:rStyle w:val="Hyperlink"/>
            <w:bCs/>
            <w:noProof/>
          </w:rPr>
          <w:t>7.2</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Creating 3 Drive RAID 5 Data Volume</w:t>
        </w:r>
        <w:r>
          <w:rPr>
            <w:noProof/>
            <w:webHidden/>
          </w:rPr>
          <w:tab/>
        </w:r>
        <w:r>
          <w:rPr>
            <w:noProof/>
            <w:webHidden/>
          </w:rPr>
          <w:fldChar w:fldCharType="begin"/>
        </w:r>
        <w:r>
          <w:rPr>
            <w:noProof/>
            <w:webHidden/>
          </w:rPr>
          <w:instrText xml:space="preserve"> PAGEREF _Toc188434075 \h </w:instrText>
        </w:r>
        <w:r>
          <w:rPr>
            <w:noProof/>
            <w:webHidden/>
          </w:rPr>
        </w:r>
        <w:r>
          <w:rPr>
            <w:noProof/>
            <w:webHidden/>
          </w:rPr>
          <w:fldChar w:fldCharType="separate"/>
        </w:r>
        <w:r>
          <w:rPr>
            <w:noProof/>
            <w:webHidden/>
          </w:rPr>
          <w:t>51</w:t>
        </w:r>
        <w:r>
          <w:rPr>
            <w:noProof/>
            <w:webHidden/>
          </w:rPr>
          <w:fldChar w:fldCharType="end"/>
        </w:r>
      </w:hyperlink>
    </w:p>
    <w:p w14:paraId="3D08C16F" w14:textId="75727BE6" w:rsidR="00147B64" w:rsidRDefault="00147B64">
      <w:pPr>
        <w:pStyle w:val="TOC3"/>
        <w:rPr>
          <w:rFonts w:asciiTheme="minorHAnsi" w:eastAsiaTheme="minorEastAsia" w:hAnsiTheme="minorHAnsi" w:cstheme="minorBidi"/>
          <w:kern w:val="2"/>
          <w:sz w:val="24"/>
          <w:szCs w:val="24"/>
          <w14:ligatures w14:val="standardContextual"/>
        </w:rPr>
      </w:pPr>
      <w:hyperlink w:anchor="_Toc188434076" w:history="1">
        <w:r w:rsidRPr="002A2516">
          <w:rPr>
            <w:rStyle w:val="Hyperlink"/>
          </w:rPr>
          <w:t>7.2.1</w:t>
        </w:r>
        <w:r>
          <w:rPr>
            <w:rFonts w:asciiTheme="minorHAnsi" w:eastAsiaTheme="minorEastAsia" w:hAnsiTheme="minorHAnsi" w:cstheme="minorBidi"/>
            <w:kern w:val="2"/>
            <w:sz w:val="24"/>
            <w:szCs w:val="24"/>
            <w14:ligatures w14:val="standardContextual"/>
          </w:rPr>
          <w:tab/>
        </w:r>
        <w:r w:rsidRPr="002A2516">
          <w:rPr>
            <w:rStyle w:val="Hyperlink"/>
          </w:rPr>
          <w:t>“Create Volume” for RAID 5</w:t>
        </w:r>
        <w:r>
          <w:rPr>
            <w:webHidden/>
          </w:rPr>
          <w:tab/>
        </w:r>
        <w:r>
          <w:rPr>
            <w:webHidden/>
          </w:rPr>
          <w:fldChar w:fldCharType="begin"/>
        </w:r>
        <w:r>
          <w:rPr>
            <w:webHidden/>
          </w:rPr>
          <w:instrText xml:space="preserve"> PAGEREF _Toc188434076 \h </w:instrText>
        </w:r>
        <w:r>
          <w:rPr>
            <w:webHidden/>
          </w:rPr>
        </w:r>
        <w:r>
          <w:rPr>
            <w:webHidden/>
          </w:rPr>
          <w:fldChar w:fldCharType="separate"/>
        </w:r>
        <w:r>
          <w:rPr>
            <w:webHidden/>
          </w:rPr>
          <w:t>51</w:t>
        </w:r>
        <w:r>
          <w:rPr>
            <w:webHidden/>
          </w:rPr>
          <w:fldChar w:fldCharType="end"/>
        </w:r>
      </w:hyperlink>
    </w:p>
    <w:p w14:paraId="13F1A3BB" w14:textId="7A378677" w:rsidR="00147B64" w:rsidRDefault="00147B64">
      <w:pPr>
        <w:pStyle w:val="TOC3"/>
        <w:rPr>
          <w:rFonts w:asciiTheme="minorHAnsi" w:eastAsiaTheme="minorEastAsia" w:hAnsiTheme="minorHAnsi" w:cstheme="minorBidi"/>
          <w:kern w:val="2"/>
          <w:sz w:val="24"/>
          <w:szCs w:val="24"/>
          <w14:ligatures w14:val="standardContextual"/>
        </w:rPr>
      </w:pPr>
      <w:hyperlink w:anchor="_Toc188434077" w:history="1">
        <w:r w:rsidRPr="002A2516">
          <w:rPr>
            <w:rStyle w:val="Hyperlink"/>
          </w:rPr>
          <w:t>7.2.2</w:t>
        </w:r>
        <w:r>
          <w:rPr>
            <w:rFonts w:asciiTheme="minorHAnsi" w:eastAsiaTheme="minorEastAsia" w:hAnsiTheme="minorHAnsi" w:cstheme="minorBidi"/>
            <w:kern w:val="2"/>
            <w:sz w:val="24"/>
            <w:szCs w:val="24"/>
            <w14:ligatures w14:val="standardContextual"/>
          </w:rPr>
          <w:tab/>
        </w:r>
        <w:r w:rsidRPr="002A2516">
          <w:rPr>
            <w:rStyle w:val="Hyperlink"/>
          </w:rPr>
          <w:t>“Available Drives” for RAID 5</w:t>
        </w:r>
        <w:r>
          <w:rPr>
            <w:webHidden/>
          </w:rPr>
          <w:tab/>
        </w:r>
        <w:r>
          <w:rPr>
            <w:webHidden/>
          </w:rPr>
          <w:fldChar w:fldCharType="begin"/>
        </w:r>
        <w:r>
          <w:rPr>
            <w:webHidden/>
          </w:rPr>
          <w:instrText xml:space="preserve"> PAGEREF _Toc188434077 \h </w:instrText>
        </w:r>
        <w:r>
          <w:rPr>
            <w:webHidden/>
          </w:rPr>
        </w:r>
        <w:r>
          <w:rPr>
            <w:webHidden/>
          </w:rPr>
          <w:fldChar w:fldCharType="separate"/>
        </w:r>
        <w:r>
          <w:rPr>
            <w:webHidden/>
          </w:rPr>
          <w:t>52</w:t>
        </w:r>
        <w:r>
          <w:rPr>
            <w:webHidden/>
          </w:rPr>
          <w:fldChar w:fldCharType="end"/>
        </w:r>
      </w:hyperlink>
    </w:p>
    <w:p w14:paraId="3822FFB2" w14:textId="12ABECA0" w:rsidR="00147B64" w:rsidRDefault="00147B64">
      <w:pPr>
        <w:pStyle w:val="TOC3"/>
        <w:rPr>
          <w:rFonts w:asciiTheme="minorHAnsi" w:eastAsiaTheme="minorEastAsia" w:hAnsiTheme="minorHAnsi" w:cstheme="minorBidi"/>
          <w:kern w:val="2"/>
          <w:sz w:val="24"/>
          <w:szCs w:val="24"/>
          <w14:ligatures w14:val="standardContextual"/>
        </w:rPr>
      </w:pPr>
      <w:hyperlink w:anchor="_Toc188434078" w:history="1">
        <w:r w:rsidRPr="002A2516">
          <w:rPr>
            <w:rStyle w:val="Hyperlink"/>
          </w:rPr>
          <w:t>7.2.3</w:t>
        </w:r>
        <w:r>
          <w:rPr>
            <w:rFonts w:asciiTheme="minorHAnsi" w:eastAsiaTheme="minorEastAsia" w:hAnsiTheme="minorHAnsi" w:cstheme="minorBidi"/>
            <w:kern w:val="2"/>
            <w:sz w:val="24"/>
            <w:szCs w:val="24"/>
            <w14:ligatures w14:val="standardContextual"/>
          </w:rPr>
          <w:tab/>
        </w:r>
        <w:r w:rsidRPr="002A2516">
          <w:rPr>
            <w:rStyle w:val="Hyperlink"/>
          </w:rPr>
          <w:t>“Configure Volume Name and Size” for RAID 5</w:t>
        </w:r>
        <w:r>
          <w:rPr>
            <w:webHidden/>
          </w:rPr>
          <w:tab/>
        </w:r>
        <w:r>
          <w:rPr>
            <w:webHidden/>
          </w:rPr>
          <w:fldChar w:fldCharType="begin"/>
        </w:r>
        <w:r>
          <w:rPr>
            <w:webHidden/>
          </w:rPr>
          <w:instrText xml:space="preserve"> PAGEREF _Toc188434078 \h </w:instrText>
        </w:r>
        <w:r>
          <w:rPr>
            <w:webHidden/>
          </w:rPr>
        </w:r>
        <w:r>
          <w:rPr>
            <w:webHidden/>
          </w:rPr>
          <w:fldChar w:fldCharType="separate"/>
        </w:r>
        <w:r>
          <w:rPr>
            <w:webHidden/>
          </w:rPr>
          <w:t>52</w:t>
        </w:r>
        <w:r>
          <w:rPr>
            <w:webHidden/>
          </w:rPr>
          <w:fldChar w:fldCharType="end"/>
        </w:r>
      </w:hyperlink>
    </w:p>
    <w:p w14:paraId="31B8236F" w14:textId="3E21495A" w:rsidR="00147B64" w:rsidRDefault="00147B64">
      <w:pPr>
        <w:pStyle w:val="TOC3"/>
        <w:rPr>
          <w:rFonts w:asciiTheme="minorHAnsi" w:eastAsiaTheme="minorEastAsia" w:hAnsiTheme="minorHAnsi" w:cstheme="minorBidi"/>
          <w:kern w:val="2"/>
          <w:sz w:val="24"/>
          <w:szCs w:val="24"/>
          <w14:ligatures w14:val="standardContextual"/>
        </w:rPr>
      </w:pPr>
      <w:hyperlink w:anchor="_Toc188434079" w:history="1">
        <w:r w:rsidRPr="002A2516">
          <w:rPr>
            <w:rStyle w:val="Hyperlink"/>
          </w:rPr>
          <w:t>7.2.4</w:t>
        </w:r>
        <w:r>
          <w:rPr>
            <w:rFonts w:asciiTheme="minorHAnsi" w:eastAsiaTheme="minorEastAsia" w:hAnsiTheme="minorHAnsi" w:cstheme="minorBidi"/>
            <w:kern w:val="2"/>
            <w:sz w:val="24"/>
            <w:szCs w:val="24"/>
            <w14:ligatures w14:val="standardContextual"/>
          </w:rPr>
          <w:tab/>
        </w:r>
        <w:r w:rsidRPr="002A2516">
          <w:rPr>
            <w:rStyle w:val="Hyperlink"/>
          </w:rPr>
          <w:t>View RAID 5 Volume Properties</w:t>
        </w:r>
        <w:r>
          <w:rPr>
            <w:webHidden/>
          </w:rPr>
          <w:tab/>
        </w:r>
        <w:r>
          <w:rPr>
            <w:webHidden/>
          </w:rPr>
          <w:fldChar w:fldCharType="begin"/>
        </w:r>
        <w:r>
          <w:rPr>
            <w:webHidden/>
          </w:rPr>
          <w:instrText xml:space="preserve"> PAGEREF _Toc188434079 \h </w:instrText>
        </w:r>
        <w:r>
          <w:rPr>
            <w:webHidden/>
          </w:rPr>
        </w:r>
        <w:r>
          <w:rPr>
            <w:webHidden/>
          </w:rPr>
          <w:fldChar w:fldCharType="separate"/>
        </w:r>
        <w:r>
          <w:rPr>
            <w:webHidden/>
          </w:rPr>
          <w:t>56</w:t>
        </w:r>
        <w:r>
          <w:rPr>
            <w:webHidden/>
          </w:rPr>
          <w:fldChar w:fldCharType="end"/>
        </w:r>
      </w:hyperlink>
    </w:p>
    <w:p w14:paraId="00343604" w14:textId="602D9636"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80" w:history="1">
        <w:r w:rsidRPr="002A2516">
          <w:rPr>
            <w:rStyle w:val="Hyperlink"/>
            <w:bCs/>
            <w:noProof/>
          </w:rPr>
          <w:t>7.3</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Creating Matrix RAID Configuration</w:t>
        </w:r>
        <w:r>
          <w:rPr>
            <w:noProof/>
            <w:webHidden/>
          </w:rPr>
          <w:tab/>
        </w:r>
        <w:r>
          <w:rPr>
            <w:noProof/>
            <w:webHidden/>
          </w:rPr>
          <w:fldChar w:fldCharType="begin"/>
        </w:r>
        <w:r>
          <w:rPr>
            <w:noProof/>
            <w:webHidden/>
          </w:rPr>
          <w:instrText xml:space="preserve"> PAGEREF _Toc188434080 \h </w:instrText>
        </w:r>
        <w:r>
          <w:rPr>
            <w:noProof/>
            <w:webHidden/>
          </w:rPr>
        </w:r>
        <w:r>
          <w:rPr>
            <w:noProof/>
            <w:webHidden/>
          </w:rPr>
          <w:fldChar w:fldCharType="separate"/>
        </w:r>
        <w:r>
          <w:rPr>
            <w:noProof/>
            <w:webHidden/>
          </w:rPr>
          <w:t>56</w:t>
        </w:r>
        <w:r>
          <w:rPr>
            <w:noProof/>
            <w:webHidden/>
          </w:rPr>
          <w:fldChar w:fldCharType="end"/>
        </w:r>
      </w:hyperlink>
    </w:p>
    <w:p w14:paraId="6E08DF03" w14:textId="41DF2887" w:rsidR="00147B64" w:rsidRDefault="00147B64">
      <w:pPr>
        <w:pStyle w:val="TOC3"/>
        <w:rPr>
          <w:rFonts w:asciiTheme="minorHAnsi" w:eastAsiaTheme="minorEastAsia" w:hAnsiTheme="minorHAnsi" w:cstheme="minorBidi"/>
          <w:kern w:val="2"/>
          <w:sz w:val="24"/>
          <w:szCs w:val="24"/>
          <w14:ligatures w14:val="standardContextual"/>
        </w:rPr>
      </w:pPr>
      <w:hyperlink w:anchor="_Toc188434081" w:history="1">
        <w:r w:rsidRPr="002A2516">
          <w:rPr>
            <w:rStyle w:val="Hyperlink"/>
          </w:rPr>
          <w:t>7.3.1</w:t>
        </w:r>
        <w:r>
          <w:rPr>
            <w:rFonts w:asciiTheme="minorHAnsi" w:eastAsiaTheme="minorEastAsia" w:hAnsiTheme="minorHAnsi" w:cstheme="minorBidi"/>
            <w:kern w:val="2"/>
            <w:sz w:val="24"/>
            <w:szCs w:val="24"/>
            <w14:ligatures w14:val="standardContextual"/>
          </w:rPr>
          <w:tab/>
        </w:r>
        <w:r w:rsidRPr="002A2516">
          <w:rPr>
            <w:rStyle w:val="Hyperlink"/>
          </w:rPr>
          <w:t>Creating a Matrix RAID</w:t>
        </w:r>
        <w:r>
          <w:rPr>
            <w:webHidden/>
          </w:rPr>
          <w:tab/>
        </w:r>
        <w:r>
          <w:rPr>
            <w:webHidden/>
          </w:rPr>
          <w:fldChar w:fldCharType="begin"/>
        </w:r>
        <w:r>
          <w:rPr>
            <w:webHidden/>
          </w:rPr>
          <w:instrText xml:space="preserve"> PAGEREF _Toc188434081 \h </w:instrText>
        </w:r>
        <w:r>
          <w:rPr>
            <w:webHidden/>
          </w:rPr>
        </w:r>
        <w:r>
          <w:rPr>
            <w:webHidden/>
          </w:rPr>
          <w:fldChar w:fldCharType="separate"/>
        </w:r>
        <w:r>
          <w:rPr>
            <w:webHidden/>
          </w:rPr>
          <w:t>56</w:t>
        </w:r>
        <w:r>
          <w:rPr>
            <w:webHidden/>
          </w:rPr>
          <w:fldChar w:fldCharType="end"/>
        </w:r>
      </w:hyperlink>
    </w:p>
    <w:p w14:paraId="656072B2" w14:textId="76FA7E2E" w:rsidR="00147B64" w:rsidRDefault="00147B64">
      <w:pPr>
        <w:pStyle w:val="TOC3"/>
        <w:rPr>
          <w:rFonts w:asciiTheme="minorHAnsi" w:eastAsiaTheme="minorEastAsia" w:hAnsiTheme="minorHAnsi" w:cstheme="minorBidi"/>
          <w:kern w:val="2"/>
          <w:sz w:val="24"/>
          <w:szCs w:val="24"/>
          <w14:ligatures w14:val="standardContextual"/>
        </w:rPr>
      </w:pPr>
      <w:hyperlink w:anchor="_Toc188434082" w:history="1">
        <w:r w:rsidRPr="002A2516">
          <w:rPr>
            <w:rStyle w:val="Hyperlink"/>
          </w:rPr>
          <w:t>7.3.2</w:t>
        </w:r>
        <w:r>
          <w:rPr>
            <w:rFonts w:asciiTheme="minorHAnsi" w:eastAsiaTheme="minorEastAsia" w:hAnsiTheme="minorHAnsi" w:cstheme="minorBidi"/>
            <w:kern w:val="2"/>
            <w:sz w:val="24"/>
            <w:szCs w:val="24"/>
            <w14:ligatures w14:val="standardContextual"/>
          </w:rPr>
          <w:tab/>
        </w:r>
        <w:r w:rsidRPr="002A2516">
          <w:rPr>
            <w:rStyle w:val="Hyperlink"/>
          </w:rPr>
          <w:t>Creating a Matrix Volume</w:t>
        </w:r>
        <w:r>
          <w:rPr>
            <w:webHidden/>
          </w:rPr>
          <w:tab/>
        </w:r>
        <w:r>
          <w:rPr>
            <w:webHidden/>
          </w:rPr>
          <w:fldChar w:fldCharType="begin"/>
        </w:r>
        <w:r>
          <w:rPr>
            <w:webHidden/>
          </w:rPr>
          <w:instrText xml:space="preserve"> PAGEREF _Toc188434082 \h </w:instrText>
        </w:r>
        <w:r>
          <w:rPr>
            <w:webHidden/>
          </w:rPr>
        </w:r>
        <w:r>
          <w:rPr>
            <w:webHidden/>
          </w:rPr>
          <w:fldChar w:fldCharType="separate"/>
        </w:r>
        <w:r>
          <w:rPr>
            <w:webHidden/>
          </w:rPr>
          <w:t>57</w:t>
        </w:r>
        <w:r>
          <w:rPr>
            <w:webHidden/>
          </w:rPr>
          <w:fldChar w:fldCharType="end"/>
        </w:r>
      </w:hyperlink>
    </w:p>
    <w:p w14:paraId="401D0196" w14:textId="45930CB8" w:rsidR="00147B64" w:rsidRDefault="00147B64">
      <w:pPr>
        <w:pStyle w:val="TOC3"/>
        <w:rPr>
          <w:rFonts w:asciiTheme="minorHAnsi" w:eastAsiaTheme="minorEastAsia" w:hAnsiTheme="minorHAnsi" w:cstheme="minorBidi"/>
          <w:kern w:val="2"/>
          <w:sz w:val="24"/>
          <w:szCs w:val="24"/>
          <w14:ligatures w14:val="standardContextual"/>
        </w:rPr>
      </w:pPr>
      <w:hyperlink w:anchor="_Toc188434083" w:history="1">
        <w:r w:rsidRPr="002A2516">
          <w:rPr>
            <w:rStyle w:val="Hyperlink"/>
          </w:rPr>
          <w:t>7.3.3</w:t>
        </w:r>
        <w:r>
          <w:rPr>
            <w:rFonts w:asciiTheme="minorHAnsi" w:eastAsiaTheme="minorEastAsia" w:hAnsiTheme="minorHAnsi" w:cstheme="minorBidi"/>
            <w:kern w:val="2"/>
            <w:sz w:val="24"/>
            <w:szCs w:val="24"/>
            <w14:ligatures w14:val="standardContextual"/>
          </w:rPr>
          <w:tab/>
        </w:r>
        <w:r w:rsidRPr="002A2516">
          <w:rPr>
            <w:rStyle w:val="Hyperlink"/>
          </w:rPr>
          <w:t>Configuring Matrix Volume Name</w:t>
        </w:r>
        <w:r>
          <w:rPr>
            <w:webHidden/>
          </w:rPr>
          <w:tab/>
        </w:r>
        <w:r>
          <w:rPr>
            <w:webHidden/>
          </w:rPr>
          <w:fldChar w:fldCharType="begin"/>
        </w:r>
        <w:r>
          <w:rPr>
            <w:webHidden/>
          </w:rPr>
          <w:instrText xml:space="preserve"> PAGEREF _Toc188434083 \h </w:instrText>
        </w:r>
        <w:r>
          <w:rPr>
            <w:webHidden/>
          </w:rPr>
        </w:r>
        <w:r>
          <w:rPr>
            <w:webHidden/>
          </w:rPr>
          <w:fldChar w:fldCharType="separate"/>
        </w:r>
        <w:r>
          <w:rPr>
            <w:webHidden/>
          </w:rPr>
          <w:t>58</w:t>
        </w:r>
        <w:r>
          <w:rPr>
            <w:webHidden/>
          </w:rPr>
          <w:fldChar w:fldCharType="end"/>
        </w:r>
      </w:hyperlink>
    </w:p>
    <w:p w14:paraId="33D2B90D" w14:textId="3F1995EB" w:rsidR="00147B64" w:rsidRDefault="00147B64">
      <w:pPr>
        <w:pStyle w:val="TOC3"/>
        <w:rPr>
          <w:rFonts w:asciiTheme="minorHAnsi" w:eastAsiaTheme="minorEastAsia" w:hAnsiTheme="minorHAnsi" w:cstheme="minorBidi"/>
          <w:kern w:val="2"/>
          <w:sz w:val="24"/>
          <w:szCs w:val="24"/>
          <w14:ligatures w14:val="standardContextual"/>
        </w:rPr>
      </w:pPr>
      <w:hyperlink w:anchor="_Toc188434084" w:history="1">
        <w:r w:rsidRPr="002A2516">
          <w:rPr>
            <w:rStyle w:val="Hyperlink"/>
          </w:rPr>
          <w:t>7.3.4</w:t>
        </w:r>
        <w:r>
          <w:rPr>
            <w:rFonts w:asciiTheme="minorHAnsi" w:eastAsiaTheme="minorEastAsia" w:hAnsiTheme="minorHAnsi" w:cstheme="minorBidi"/>
            <w:kern w:val="2"/>
            <w:sz w:val="24"/>
            <w:szCs w:val="24"/>
            <w14:ligatures w14:val="standardContextual"/>
          </w:rPr>
          <w:tab/>
        </w:r>
        <w:r w:rsidRPr="002A2516">
          <w:rPr>
            <w:rStyle w:val="Hyperlink"/>
          </w:rPr>
          <w:t>Viewing the Created Matrix Volumes</w:t>
        </w:r>
        <w:r>
          <w:rPr>
            <w:webHidden/>
          </w:rPr>
          <w:tab/>
        </w:r>
        <w:r>
          <w:rPr>
            <w:webHidden/>
          </w:rPr>
          <w:fldChar w:fldCharType="begin"/>
        </w:r>
        <w:r>
          <w:rPr>
            <w:webHidden/>
          </w:rPr>
          <w:instrText xml:space="preserve"> PAGEREF _Toc188434084 \h </w:instrText>
        </w:r>
        <w:r>
          <w:rPr>
            <w:webHidden/>
          </w:rPr>
        </w:r>
        <w:r>
          <w:rPr>
            <w:webHidden/>
          </w:rPr>
          <w:fldChar w:fldCharType="separate"/>
        </w:r>
        <w:r>
          <w:rPr>
            <w:webHidden/>
          </w:rPr>
          <w:t>62</w:t>
        </w:r>
        <w:r>
          <w:rPr>
            <w:webHidden/>
          </w:rPr>
          <w:fldChar w:fldCharType="end"/>
        </w:r>
      </w:hyperlink>
    </w:p>
    <w:p w14:paraId="3611EE3B" w14:textId="5C3A116E"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85" w:history="1">
        <w:r w:rsidRPr="002A2516">
          <w:rPr>
            <w:rStyle w:val="Hyperlink"/>
            <w:bCs/>
            <w:noProof/>
          </w:rPr>
          <w:t>7.4</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Viewing RAID Volumes in Windows* Control Panel Applets</w:t>
        </w:r>
        <w:r>
          <w:rPr>
            <w:noProof/>
            <w:webHidden/>
          </w:rPr>
          <w:tab/>
        </w:r>
        <w:r>
          <w:rPr>
            <w:noProof/>
            <w:webHidden/>
          </w:rPr>
          <w:fldChar w:fldCharType="begin"/>
        </w:r>
        <w:r>
          <w:rPr>
            <w:noProof/>
            <w:webHidden/>
          </w:rPr>
          <w:instrText xml:space="preserve"> PAGEREF _Toc188434085 \h </w:instrText>
        </w:r>
        <w:r>
          <w:rPr>
            <w:noProof/>
            <w:webHidden/>
          </w:rPr>
        </w:r>
        <w:r>
          <w:rPr>
            <w:noProof/>
            <w:webHidden/>
          </w:rPr>
          <w:fldChar w:fldCharType="separate"/>
        </w:r>
        <w:r>
          <w:rPr>
            <w:noProof/>
            <w:webHidden/>
          </w:rPr>
          <w:t>63</w:t>
        </w:r>
        <w:r>
          <w:rPr>
            <w:noProof/>
            <w:webHidden/>
          </w:rPr>
          <w:fldChar w:fldCharType="end"/>
        </w:r>
      </w:hyperlink>
    </w:p>
    <w:p w14:paraId="68ED2459" w14:textId="0DB69E94" w:rsidR="00147B64" w:rsidRDefault="00147B64">
      <w:pPr>
        <w:pStyle w:val="TOC3"/>
        <w:rPr>
          <w:rFonts w:asciiTheme="minorHAnsi" w:eastAsiaTheme="minorEastAsia" w:hAnsiTheme="minorHAnsi" w:cstheme="minorBidi"/>
          <w:kern w:val="2"/>
          <w:sz w:val="24"/>
          <w:szCs w:val="24"/>
          <w14:ligatures w14:val="standardContextual"/>
        </w:rPr>
      </w:pPr>
      <w:hyperlink w:anchor="_Toc188434086" w:history="1">
        <w:r w:rsidRPr="002A2516">
          <w:rPr>
            <w:rStyle w:val="Hyperlink"/>
          </w:rPr>
          <w:t>7.4.1</w:t>
        </w:r>
        <w:r>
          <w:rPr>
            <w:rFonts w:asciiTheme="minorHAnsi" w:eastAsiaTheme="minorEastAsia" w:hAnsiTheme="minorHAnsi" w:cstheme="minorBidi"/>
            <w:kern w:val="2"/>
            <w:sz w:val="24"/>
            <w:szCs w:val="24"/>
            <w14:ligatures w14:val="standardContextual"/>
          </w:rPr>
          <w:tab/>
        </w:r>
        <w:r w:rsidRPr="002A2516">
          <w:rPr>
            <w:rStyle w:val="Hyperlink"/>
          </w:rPr>
          <w:t>RAID Volumes in Device Manager</w:t>
        </w:r>
        <w:r>
          <w:rPr>
            <w:webHidden/>
          </w:rPr>
          <w:tab/>
        </w:r>
        <w:r>
          <w:rPr>
            <w:webHidden/>
          </w:rPr>
          <w:fldChar w:fldCharType="begin"/>
        </w:r>
        <w:r>
          <w:rPr>
            <w:webHidden/>
          </w:rPr>
          <w:instrText xml:space="preserve"> PAGEREF _Toc188434086 \h </w:instrText>
        </w:r>
        <w:r>
          <w:rPr>
            <w:webHidden/>
          </w:rPr>
        </w:r>
        <w:r>
          <w:rPr>
            <w:webHidden/>
          </w:rPr>
          <w:fldChar w:fldCharType="separate"/>
        </w:r>
        <w:r>
          <w:rPr>
            <w:webHidden/>
          </w:rPr>
          <w:t>63</w:t>
        </w:r>
        <w:r>
          <w:rPr>
            <w:webHidden/>
          </w:rPr>
          <w:fldChar w:fldCharType="end"/>
        </w:r>
      </w:hyperlink>
    </w:p>
    <w:p w14:paraId="6C985F25" w14:textId="532FB230" w:rsidR="00147B64" w:rsidRDefault="00147B64">
      <w:pPr>
        <w:pStyle w:val="TOC3"/>
        <w:rPr>
          <w:rFonts w:asciiTheme="minorHAnsi" w:eastAsiaTheme="minorEastAsia" w:hAnsiTheme="minorHAnsi" w:cstheme="minorBidi"/>
          <w:kern w:val="2"/>
          <w:sz w:val="24"/>
          <w:szCs w:val="24"/>
          <w14:ligatures w14:val="standardContextual"/>
        </w:rPr>
      </w:pPr>
      <w:hyperlink w:anchor="_Toc188434087" w:history="1">
        <w:r w:rsidRPr="002A2516">
          <w:rPr>
            <w:rStyle w:val="Hyperlink"/>
          </w:rPr>
          <w:t>7.4.1</w:t>
        </w:r>
        <w:r>
          <w:rPr>
            <w:rFonts w:asciiTheme="minorHAnsi" w:eastAsiaTheme="minorEastAsia" w:hAnsiTheme="minorHAnsi" w:cstheme="minorBidi"/>
            <w:kern w:val="2"/>
            <w:sz w:val="24"/>
            <w:szCs w:val="24"/>
            <w14:ligatures w14:val="standardContextual"/>
          </w:rPr>
          <w:tab/>
        </w:r>
        <w:r w:rsidRPr="002A2516">
          <w:rPr>
            <w:rStyle w:val="Hyperlink"/>
          </w:rPr>
          <w:t>“Disk Management” Page</w:t>
        </w:r>
        <w:r>
          <w:rPr>
            <w:webHidden/>
          </w:rPr>
          <w:tab/>
        </w:r>
        <w:r>
          <w:rPr>
            <w:webHidden/>
          </w:rPr>
          <w:fldChar w:fldCharType="begin"/>
        </w:r>
        <w:r>
          <w:rPr>
            <w:webHidden/>
          </w:rPr>
          <w:instrText xml:space="preserve"> PAGEREF _Toc188434087 \h </w:instrText>
        </w:r>
        <w:r>
          <w:rPr>
            <w:webHidden/>
          </w:rPr>
        </w:r>
        <w:r>
          <w:rPr>
            <w:webHidden/>
          </w:rPr>
          <w:fldChar w:fldCharType="separate"/>
        </w:r>
        <w:r>
          <w:rPr>
            <w:webHidden/>
          </w:rPr>
          <w:t>64</w:t>
        </w:r>
        <w:r>
          <w:rPr>
            <w:webHidden/>
          </w:rPr>
          <w:fldChar w:fldCharType="end"/>
        </w:r>
      </w:hyperlink>
    </w:p>
    <w:p w14:paraId="2C86EF1A" w14:textId="73A6CDB5" w:rsidR="00147B64" w:rsidRDefault="00147B64">
      <w:pPr>
        <w:pStyle w:val="TOC1"/>
        <w:rPr>
          <w:rFonts w:asciiTheme="minorHAnsi" w:eastAsiaTheme="minorEastAsia" w:hAnsiTheme="minorHAnsi" w:cstheme="minorBidi"/>
          <w:noProof/>
          <w:color w:val="auto"/>
          <w:kern w:val="2"/>
          <w:sz w:val="24"/>
          <w:szCs w:val="24"/>
          <w14:ligatures w14:val="standardContextual"/>
        </w:rPr>
      </w:pPr>
      <w:hyperlink w:anchor="_Toc188434088" w:history="1">
        <w:r w:rsidRPr="002A2516">
          <w:rPr>
            <w:rStyle w:val="Hyperlink"/>
            <w:noProof/>
          </w:rPr>
          <w:t>8</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Deleting a Volume</w:t>
        </w:r>
        <w:r>
          <w:rPr>
            <w:noProof/>
            <w:webHidden/>
          </w:rPr>
          <w:tab/>
        </w:r>
        <w:r>
          <w:rPr>
            <w:noProof/>
            <w:webHidden/>
          </w:rPr>
          <w:fldChar w:fldCharType="begin"/>
        </w:r>
        <w:r>
          <w:rPr>
            <w:noProof/>
            <w:webHidden/>
          </w:rPr>
          <w:instrText xml:space="preserve"> PAGEREF _Toc188434088 \h </w:instrText>
        </w:r>
        <w:r>
          <w:rPr>
            <w:noProof/>
            <w:webHidden/>
          </w:rPr>
        </w:r>
        <w:r>
          <w:rPr>
            <w:noProof/>
            <w:webHidden/>
          </w:rPr>
          <w:fldChar w:fldCharType="separate"/>
        </w:r>
        <w:r>
          <w:rPr>
            <w:noProof/>
            <w:webHidden/>
          </w:rPr>
          <w:t>65</w:t>
        </w:r>
        <w:r>
          <w:rPr>
            <w:noProof/>
            <w:webHidden/>
          </w:rPr>
          <w:fldChar w:fldCharType="end"/>
        </w:r>
      </w:hyperlink>
    </w:p>
    <w:p w14:paraId="4F8F7835" w14:textId="52FC7672" w:rsidR="00147B64" w:rsidRDefault="00147B64">
      <w:pPr>
        <w:pStyle w:val="TOC1"/>
        <w:rPr>
          <w:rFonts w:asciiTheme="minorHAnsi" w:eastAsiaTheme="minorEastAsia" w:hAnsiTheme="minorHAnsi" w:cstheme="minorBidi"/>
          <w:noProof/>
          <w:color w:val="auto"/>
          <w:kern w:val="2"/>
          <w:sz w:val="24"/>
          <w:szCs w:val="24"/>
          <w14:ligatures w14:val="standardContextual"/>
        </w:rPr>
      </w:pPr>
      <w:hyperlink w:anchor="_Toc188434089" w:history="1">
        <w:r w:rsidRPr="002A2516">
          <w:rPr>
            <w:rStyle w:val="Hyperlink"/>
            <w:noProof/>
          </w:rPr>
          <w:t>9</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Intel</w:t>
        </w:r>
        <w:r w:rsidRPr="002A2516">
          <w:rPr>
            <w:rStyle w:val="Hyperlink"/>
            <w:noProof/>
            <w:vertAlign w:val="superscript"/>
          </w:rPr>
          <w:t>®</w:t>
        </w:r>
        <w:r w:rsidRPr="002A2516">
          <w:rPr>
            <w:rStyle w:val="Hyperlink"/>
            <w:noProof/>
          </w:rPr>
          <w:t xml:space="preserve"> VROC Trial Period</w:t>
        </w:r>
        <w:r>
          <w:rPr>
            <w:noProof/>
            <w:webHidden/>
          </w:rPr>
          <w:tab/>
        </w:r>
        <w:r>
          <w:rPr>
            <w:noProof/>
            <w:webHidden/>
          </w:rPr>
          <w:fldChar w:fldCharType="begin"/>
        </w:r>
        <w:r>
          <w:rPr>
            <w:noProof/>
            <w:webHidden/>
          </w:rPr>
          <w:instrText xml:space="preserve"> PAGEREF _Toc188434089 \h </w:instrText>
        </w:r>
        <w:r>
          <w:rPr>
            <w:noProof/>
            <w:webHidden/>
          </w:rPr>
        </w:r>
        <w:r>
          <w:rPr>
            <w:noProof/>
            <w:webHidden/>
          </w:rPr>
          <w:fldChar w:fldCharType="separate"/>
        </w:r>
        <w:r>
          <w:rPr>
            <w:noProof/>
            <w:webHidden/>
          </w:rPr>
          <w:t>69</w:t>
        </w:r>
        <w:r>
          <w:rPr>
            <w:noProof/>
            <w:webHidden/>
          </w:rPr>
          <w:fldChar w:fldCharType="end"/>
        </w:r>
      </w:hyperlink>
    </w:p>
    <w:p w14:paraId="4E037932" w14:textId="25ADB698"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90" w:history="1">
        <w:r w:rsidRPr="002A2516">
          <w:rPr>
            <w:rStyle w:val="Hyperlink"/>
            <w:bCs/>
            <w:noProof/>
          </w:rPr>
          <w:t>9.1</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Intel</w:t>
        </w:r>
        <w:r w:rsidRPr="002A2516">
          <w:rPr>
            <w:rStyle w:val="Hyperlink"/>
            <w:noProof/>
            <w:vertAlign w:val="superscript"/>
          </w:rPr>
          <w:t>®</w:t>
        </w:r>
        <w:r w:rsidRPr="002A2516">
          <w:rPr>
            <w:rStyle w:val="Hyperlink"/>
            <w:noProof/>
          </w:rPr>
          <w:t xml:space="preserve"> VROC Trial Period Recommendations and Limitations</w:t>
        </w:r>
        <w:r>
          <w:rPr>
            <w:noProof/>
            <w:webHidden/>
          </w:rPr>
          <w:tab/>
        </w:r>
        <w:r>
          <w:rPr>
            <w:noProof/>
            <w:webHidden/>
          </w:rPr>
          <w:fldChar w:fldCharType="begin"/>
        </w:r>
        <w:r>
          <w:rPr>
            <w:noProof/>
            <w:webHidden/>
          </w:rPr>
          <w:instrText xml:space="preserve"> PAGEREF _Toc188434090 \h </w:instrText>
        </w:r>
        <w:r>
          <w:rPr>
            <w:noProof/>
            <w:webHidden/>
          </w:rPr>
        </w:r>
        <w:r>
          <w:rPr>
            <w:noProof/>
            <w:webHidden/>
          </w:rPr>
          <w:fldChar w:fldCharType="separate"/>
        </w:r>
        <w:r>
          <w:rPr>
            <w:noProof/>
            <w:webHidden/>
          </w:rPr>
          <w:t>69</w:t>
        </w:r>
        <w:r>
          <w:rPr>
            <w:noProof/>
            <w:webHidden/>
          </w:rPr>
          <w:fldChar w:fldCharType="end"/>
        </w:r>
      </w:hyperlink>
    </w:p>
    <w:p w14:paraId="764D5B3D" w14:textId="3B6BCEED"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91" w:history="1">
        <w:r w:rsidRPr="002A2516">
          <w:rPr>
            <w:rStyle w:val="Hyperlink"/>
            <w:bCs/>
            <w:noProof/>
          </w:rPr>
          <w:t>9.2</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Intel</w:t>
        </w:r>
        <w:r w:rsidRPr="002A2516">
          <w:rPr>
            <w:rStyle w:val="Hyperlink"/>
            <w:noProof/>
            <w:vertAlign w:val="superscript"/>
          </w:rPr>
          <w:t>®</w:t>
        </w:r>
        <w:r w:rsidRPr="002A2516">
          <w:rPr>
            <w:rStyle w:val="Hyperlink"/>
            <w:noProof/>
          </w:rPr>
          <w:t xml:space="preserve"> VROC Trial Period Usage</w:t>
        </w:r>
        <w:r>
          <w:rPr>
            <w:noProof/>
            <w:webHidden/>
          </w:rPr>
          <w:tab/>
        </w:r>
        <w:r>
          <w:rPr>
            <w:noProof/>
            <w:webHidden/>
          </w:rPr>
          <w:fldChar w:fldCharType="begin"/>
        </w:r>
        <w:r>
          <w:rPr>
            <w:noProof/>
            <w:webHidden/>
          </w:rPr>
          <w:instrText xml:space="preserve"> PAGEREF _Toc188434091 \h </w:instrText>
        </w:r>
        <w:r>
          <w:rPr>
            <w:noProof/>
            <w:webHidden/>
          </w:rPr>
        </w:r>
        <w:r>
          <w:rPr>
            <w:noProof/>
            <w:webHidden/>
          </w:rPr>
          <w:fldChar w:fldCharType="separate"/>
        </w:r>
        <w:r>
          <w:rPr>
            <w:noProof/>
            <w:webHidden/>
          </w:rPr>
          <w:t>69</w:t>
        </w:r>
        <w:r>
          <w:rPr>
            <w:noProof/>
            <w:webHidden/>
          </w:rPr>
          <w:fldChar w:fldCharType="end"/>
        </w:r>
      </w:hyperlink>
    </w:p>
    <w:p w14:paraId="10B21877" w14:textId="05F9D4AA" w:rsidR="00147B64" w:rsidRDefault="00147B64">
      <w:pPr>
        <w:pStyle w:val="TOC3"/>
        <w:rPr>
          <w:rFonts w:asciiTheme="minorHAnsi" w:eastAsiaTheme="minorEastAsia" w:hAnsiTheme="minorHAnsi" w:cstheme="minorBidi"/>
          <w:kern w:val="2"/>
          <w:sz w:val="24"/>
          <w:szCs w:val="24"/>
          <w14:ligatures w14:val="standardContextual"/>
        </w:rPr>
      </w:pPr>
      <w:hyperlink w:anchor="_Toc188434092" w:history="1">
        <w:r w:rsidRPr="002A2516">
          <w:rPr>
            <w:rStyle w:val="Hyperlink"/>
          </w:rPr>
          <w:t>9.2.1</w:t>
        </w:r>
        <w:r>
          <w:rPr>
            <w:rFonts w:asciiTheme="minorHAnsi" w:eastAsiaTheme="minorEastAsia" w:hAnsiTheme="minorHAnsi" w:cstheme="minorBidi"/>
            <w:kern w:val="2"/>
            <w:sz w:val="24"/>
            <w:szCs w:val="24"/>
            <w14:ligatures w14:val="standardContextual"/>
          </w:rPr>
          <w:tab/>
        </w:r>
        <w:r w:rsidRPr="002A2516">
          <w:rPr>
            <w:rStyle w:val="Hyperlink"/>
          </w:rPr>
          <w:t>Trial Status Notification Band</w:t>
        </w:r>
        <w:r>
          <w:rPr>
            <w:webHidden/>
          </w:rPr>
          <w:tab/>
        </w:r>
        <w:r>
          <w:rPr>
            <w:webHidden/>
          </w:rPr>
          <w:fldChar w:fldCharType="begin"/>
        </w:r>
        <w:r>
          <w:rPr>
            <w:webHidden/>
          </w:rPr>
          <w:instrText xml:space="preserve"> PAGEREF _Toc188434092 \h </w:instrText>
        </w:r>
        <w:r>
          <w:rPr>
            <w:webHidden/>
          </w:rPr>
        </w:r>
        <w:r>
          <w:rPr>
            <w:webHidden/>
          </w:rPr>
          <w:fldChar w:fldCharType="separate"/>
        </w:r>
        <w:r>
          <w:rPr>
            <w:webHidden/>
          </w:rPr>
          <w:t>69</w:t>
        </w:r>
        <w:r>
          <w:rPr>
            <w:webHidden/>
          </w:rPr>
          <w:fldChar w:fldCharType="end"/>
        </w:r>
      </w:hyperlink>
    </w:p>
    <w:p w14:paraId="1B6156E3" w14:textId="19E14DBE" w:rsidR="00147B64" w:rsidRDefault="00147B64">
      <w:pPr>
        <w:pStyle w:val="TOC3"/>
        <w:rPr>
          <w:rFonts w:asciiTheme="minorHAnsi" w:eastAsiaTheme="minorEastAsia" w:hAnsiTheme="minorHAnsi" w:cstheme="minorBidi"/>
          <w:kern w:val="2"/>
          <w:sz w:val="24"/>
          <w:szCs w:val="24"/>
          <w14:ligatures w14:val="standardContextual"/>
        </w:rPr>
      </w:pPr>
      <w:hyperlink w:anchor="_Toc188434093" w:history="1">
        <w:r w:rsidRPr="002A2516">
          <w:rPr>
            <w:rStyle w:val="Hyperlink"/>
          </w:rPr>
          <w:t>9.2.2</w:t>
        </w:r>
        <w:r>
          <w:rPr>
            <w:rFonts w:asciiTheme="minorHAnsi" w:eastAsiaTheme="minorEastAsia" w:hAnsiTheme="minorHAnsi" w:cstheme="minorBidi"/>
            <w:kern w:val="2"/>
            <w:sz w:val="24"/>
            <w:szCs w:val="24"/>
            <w14:ligatures w14:val="standardContextual"/>
          </w:rPr>
          <w:tab/>
        </w:r>
        <w:r w:rsidRPr="002A2516">
          <w:rPr>
            <w:rStyle w:val="Hyperlink"/>
          </w:rPr>
          <w:t>Trial Period Expiration Notification</w:t>
        </w:r>
        <w:r>
          <w:rPr>
            <w:webHidden/>
          </w:rPr>
          <w:tab/>
        </w:r>
        <w:r>
          <w:rPr>
            <w:webHidden/>
          </w:rPr>
          <w:fldChar w:fldCharType="begin"/>
        </w:r>
        <w:r>
          <w:rPr>
            <w:webHidden/>
          </w:rPr>
          <w:instrText xml:space="preserve"> PAGEREF _Toc188434093 \h </w:instrText>
        </w:r>
        <w:r>
          <w:rPr>
            <w:webHidden/>
          </w:rPr>
        </w:r>
        <w:r>
          <w:rPr>
            <w:webHidden/>
          </w:rPr>
          <w:fldChar w:fldCharType="separate"/>
        </w:r>
        <w:r>
          <w:rPr>
            <w:webHidden/>
          </w:rPr>
          <w:t>72</w:t>
        </w:r>
        <w:r>
          <w:rPr>
            <w:webHidden/>
          </w:rPr>
          <w:fldChar w:fldCharType="end"/>
        </w:r>
      </w:hyperlink>
    </w:p>
    <w:p w14:paraId="004F0B26" w14:textId="6DEE02F9" w:rsidR="00147B64" w:rsidRDefault="00147B64">
      <w:pPr>
        <w:pStyle w:val="TOC1"/>
        <w:rPr>
          <w:rFonts w:asciiTheme="minorHAnsi" w:eastAsiaTheme="minorEastAsia" w:hAnsiTheme="minorHAnsi" w:cstheme="minorBidi"/>
          <w:noProof/>
          <w:color w:val="auto"/>
          <w:kern w:val="2"/>
          <w:sz w:val="24"/>
          <w:szCs w:val="24"/>
          <w14:ligatures w14:val="standardContextual"/>
        </w:rPr>
      </w:pPr>
      <w:hyperlink w:anchor="_Toc188434094" w:history="1">
        <w:r w:rsidRPr="002A2516">
          <w:rPr>
            <w:rStyle w:val="Hyperlink"/>
            <w:noProof/>
          </w:rPr>
          <w:t>10</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Troubleshooting</w:t>
        </w:r>
        <w:r>
          <w:rPr>
            <w:noProof/>
            <w:webHidden/>
          </w:rPr>
          <w:tab/>
        </w:r>
        <w:r>
          <w:rPr>
            <w:noProof/>
            <w:webHidden/>
          </w:rPr>
          <w:fldChar w:fldCharType="begin"/>
        </w:r>
        <w:r>
          <w:rPr>
            <w:noProof/>
            <w:webHidden/>
          </w:rPr>
          <w:instrText xml:space="preserve"> PAGEREF _Toc188434094 \h </w:instrText>
        </w:r>
        <w:r>
          <w:rPr>
            <w:noProof/>
            <w:webHidden/>
          </w:rPr>
        </w:r>
        <w:r>
          <w:rPr>
            <w:noProof/>
            <w:webHidden/>
          </w:rPr>
          <w:fldChar w:fldCharType="separate"/>
        </w:r>
        <w:r>
          <w:rPr>
            <w:noProof/>
            <w:webHidden/>
          </w:rPr>
          <w:t>73</w:t>
        </w:r>
        <w:r>
          <w:rPr>
            <w:noProof/>
            <w:webHidden/>
          </w:rPr>
          <w:fldChar w:fldCharType="end"/>
        </w:r>
      </w:hyperlink>
    </w:p>
    <w:p w14:paraId="736B6B9F" w14:textId="1A3A5A3A"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95" w:history="1">
        <w:r w:rsidRPr="002A2516">
          <w:rPr>
            <w:rStyle w:val="Hyperlink"/>
            <w:bCs/>
            <w:noProof/>
          </w:rPr>
          <w:t>10.1</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System Reports</w:t>
        </w:r>
        <w:r>
          <w:rPr>
            <w:noProof/>
            <w:webHidden/>
          </w:rPr>
          <w:tab/>
        </w:r>
        <w:r>
          <w:rPr>
            <w:noProof/>
            <w:webHidden/>
          </w:rPr>
          <w:fldChar w:fldCharType="begin"/>
        </w:r>
        <w:r>
          <w:rPr>
            <w:noProof/>
            <w:webHidden/>
          </w:rPr>
          <w:instrText xml:space="preserve"> PAGEREF _Toc188434095 \h </w:instrText>
        </w:r>
        <w:r>
          <w:rPr>
            <w:noProof/>
            <w:webHidden/>
          </w:rPr>
        </w:r>
        <w:r>
          <w:rPr>
            <w:noProof/>
            <w:webHidden/>
          </w:rPr>
          <w:fldChar w:fldCharType="separate"/>
        </w:r>
        <w:r>
          <w:rPr>
            <w:noProof/>
            <w:webHidden/>
          </w:rPr>
          <w:t>73</w:t>
        </w:r>
        <w:r>
          <w:rPr>
            <w:noProof/>
            <w:webHidden/>
          </w:rPr>
          <w:fldChar w:fldCharType="end"/>
        </w:r>
      </w:hyperlink>
    </w:p>
    <w:p w14:paraId="7B0CA327" w14:textId="782CF52D"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96" w:history="1">
        <w:r w:rsidRPr="002A2516">
          <w:rPr>
            <w:rStyle w:val="Hyperlink"/>
            <w:bCs/>
            <w:noProof/>
          </w:rPr>
          <w:t>10.2</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Help Section</w:t>
        </w:r>
        <w:r>
          <w:rPr>
            <w:noProof/>
            <w:webHidden/>
          </w:rPr>
          <w:tab/>
        </w:r>
        <w:r>
          <w:rPr>
            <w:noProof/>
            <w:webHidden/>
          </w:rPr>
          <w:fldChar w:fldCharType="begin"/>
        </w:r>
        <w:r>
          <w:rPr>
            <w:noProof/>
            <w:webHidden/>
          </w:rPr>
          <w:instrText xml:space="preserve"> PAGEREF _Toc188434096 \h </w:instrText>
        </w:r>
        <w:r>
          <w:rPr>
            <w:noProof/>
            <w:webHidden/>
          </w:rPr>
        </w:r>
        <w:r>
          <w:rPr>
            <w:noProof/>
            <w:webHidden/>
          </w:rPr>
          <w:fldChar w:fldCharType="separate"/>
        </w:r>
        <w:r>
          <w:rPr>
            <w:noProof/>
            <w:webHidden/>
          </w:rPr>
          <w:t>74</w:t>
        </w:r>
        <w:r>
          <w:rPr>
            <w:noProof/>
            <w:webHidden/>
          </w:rPr>
          <w:fldChar w:fldCharType="end"/>
        </w:r>
      </w:hyperlink>
    </w:p>
    <w:p w14:paraId="2EDC0914" w14:textId="488D623E"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097" w:history="1">
        <w:r w:rsidRPr="002A2516">
          <w:rPr>
            <w:rStyle w:val="Hyperlink"/>
            <w:bCs/>
            <w:noProof/>
          </w:rPr>
          <w:t>10.3</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Drive States and Recovery</w:t>
        </w:r>
        <w:r>
          <w:rPr>
            <w:noProof/>
            <w:webHidden/>
          </w:rPr>
          <w:tab/>
        </w:r>
        <w:r>
          <w:rPr>
            <w:noProof/>
            <w:webHidden/>
          </w:rPr>
          <w:fldChar w:fldCharType="begin"/>
        </w:r>
        <w:r>
          <w:rPr>
            <w:noProof/>
            <w:webHidden/>
          </w:rPr>
          <w:instrText xml:space="preserve"> PAGEREF _Toc188434097 \h </w:instrText>
        </w:r>
        <w:r>
          <w:rPr>
            <w:noProof/>
            <w:webHidden/>
          </w:rPr>
        </w:r>
        <w:r>
          <w:rPr>
            <w:noProof/>
            <w:webHidden/>
          </w:rPr>
          <w:fldChar w:fldCharType="separate"/>
        </w:r>
        <w:r>
          <w:rPr>
            <w:noProof/>
            <w:webHidden/>
          </w:rPr>
          <w:t>76</w:t>
        </w:r>
        <w:r>
          <w:rPr>
            <w:noProof/>
            <w:webHidden/>
          </w:rPr>
          <w:fldChar w:fldCharType="end"/>
        </w:r>
      </w:hyperlink>
    </w:p>
    <w:p w14:paraId="4A550C1F" w14:textId="1EA4615C" w:rsidR="00147B64" w:rsidRDefault="00147B64">
      <w:pPr>
        <w:pStyle w:val="TOC3"/>
        <w:rPr>
          <w:rFonts w:asciiTheme="minorHAnsi" w:eastAsiaTheme="minorEastAsia" w:hAnsiTheme="minorHAnsi" w:cstheme="minorBidi"/>
          <w:kern w:val="2"/>
          <w:sz w:val="24"/>
          <w:szCs w:val="24"/>
          <w14:ligatures w14:val="standardContextual"/>
        </w:rPr>
      </w:pPr>
      <w:hyperlink w:anchor="_Toc188434098" w:history="1">
        <w:r w:rsidRPr="002A2516">
          <w:rPr>
            <w:rStyle w:val="Hyperlink"/>
          </w:rPr>
          <w:t>10.3.1</w:t>
        </w:r>
        <w:r>
          <w:rPr>
            <w:rFonts w:asciiTheme="minorHAnsi" w:eastAsiaTheme="minorEastAsia" w:hAnsiTheme="minorHAnsi" w:cstheme="minorBidi"/>
            <w:kern w:val="2"/>
            <w:sz w:val="24"/>
            <w:szCs w:val="24"/>
            <w14:ligatures w14:val="standardContextual"/>
          </w:rPr>
          <w:tab/>
        </w:r>
        <w:r w:rsidRPr="002A2516">
          <w:rPr>
            <w:rStyle w:val="Hyperlink"/>
          </w:rPr>
          <w:t>Failed Volumes</w:t>
        </w:r>
        <w:r>
          <w:rPr>
            <w:webHidden/>
          </w:rPr>
          <w:tab/>
        </w:r>
        <w:r>
          <w:rPr>
            <w:webHidden/>
          </w:rPr>
          <w:fldChar w:fldCharType="begin"/>
        </w:r>
        <w:r>
          <w:rPr>
            <w:webHidden/>
          </w:rPr>
          <w:instrText xml:space="preserve"> PAGEREF _Toc188434098 \h </w:instrText>
        </w:r>
        <w:r>
          <w:rPr>
            <w:webHidden/>
          </w:rPr>
        </w:r>
        <w:r>
          <w:rPr>
            <w:webHidden/>
          </w:rPr>
          <w:fldChar w:fldCharType="separate"/>
        </w:r>
        <w:r>
          <w:rPr>
            <w:webHidden/>
          </w:rPr>
          <w:t>76</w:t>
        </w:r>
        <w:r>
          <w:rPr>
            <w:webHidden/>
          </w:rPr>
          <w:fldChar w:fldCharType="end"/>
        </w:r>
      </w:hyperlink>
    </w:p>
    <w:p w14:paraId="3BBEE285" w14:textId="0C8DF932" w:rsidR="00147B64" w:rsidRDefault="00147B64">
      <w:pPr>
        <w:pStyle w:val="TOC3"/>
        <w:rPr>
          <w:rFonts w:asciiTheme="minorHAnsi" w:eastAsiaTheme="minorEastAsia" w:hAnsiTheme="minorHAnsi" w:cstheme="minorBidi"/>
          <w:kern w:val="2"/>
          <w:sz w:val="24"/>
          <w:szCs w:val="24"/>
          <w14:ligatures w14:val="standardContextual"/>
        </w:rPr>
      </w:pPr>
      <w:hyperlink w:anchor="_Toc188434099" w:history="1">
        <w:r w:rsidRPr="002A2516">
          <w:rPr>
            <w:rStyle w:val="Hyperlink"/>
          </w:rPr>
          <w:t>10.3.2</w:t>
        </w:r>
        <w:r>
          <w:rPr>
            <w:rFonts w:asciiTheme="minorHAnsi" w:eastAsiaTheme="minorEastAsia" w:hAnsiTheme="minorHAnsi" w:cstheme="minorBidi"/>
            <w:kern w:val="2"/>
            <w:sz w:val="24"/>
            <w:szCs w:val="24"/>
            <w14:ligatures w14:val="standardContextual"/>
          </w:rPr>
          <w:tab/>
        </w:r>
        <w:r w:rsidRPr="002A2516">
          <w:rPr>
            <w:rStyle w:val="Hyperlink"/>
          </w:rPr>
          <w:t>Degraded Volumes</w:t>
        </w:r>
        <w:r>
          <w:rPr>
            <w:webHidden/>
          </w:rPr>
          <w:tab/>
        </w:r>
        <w:r>
          <w:rPr>
            <w:webHidden/>
          </w:rPr>
          <w:fldChar w:fldCharType="begin"/>
        </w:r>
        <w:r>
          <w:rPr>
            <w:webHidden/>
          </w:rPr>
          <w:instrText xml:space="preserve"> PAGEREF _Toc188434099 \h </w:instrText>
        </w:r>
        <w:r>
          <w:rPr>
            <w:webHidden/>
          </w:rPr>
        </w:r>
        <w:r>
          <w:rPr>
            <w:webHidden/>
          </w:rPr>
          <w:fldChar w:fldCharType="separate"/>
        </w:r>
        <w:r>
          <w:rPr>
            <w:webHidden/>
          </w:rPr>
          <w:t>85</w:t>
        </w:r>
        <w:r>
          <w:rPr>
            <w:webHidden/>
          </w:rPr>
          <w:fldChar w:fldCharType="end"/>
        </w:r>
      </w:hyperlink>
    </w:p>
    <w:p w14:paraId="2504D951" w14:textId="12CF6E47" w:rsidR="00147B64" w:rsidRDefault="00147B64">
      <w:pPr>
        <w:pStyle w:val="TOC3"/>
        <w:rPr>
          <w:rFonts w:asciiTheme="minorHAnsi" w:eastAsiaTheme="minorEastAsia" w:hAnsiTheme="minorHAnsi" w:cstheme="minorBidi"/>
          <w:kern w:val="2"/>
          <w:sz w:val="24"/>
          <w:szCs w:val="24"/>
          <w14:ligatures w14:val="standardContextual"/>
        </w:rPr>
      </w:pPr>
      <w:hyperlink w:anchor="_Toc188434100" w:history="1">
        <w:r w:rsidRPr="002A2516">
          <w:rPr>
            <w:rStyle w:val="Hyperlink"/>
          </w:rPr>
          <w:t>10.3.3</w:t>
        </w:r>
        <w:r>
          <w:rPr>
            <w:rFonts w:asciiTheme="minorHAnsi" w:eastAsiaTheme="minorEastAsia" w:hAnsiTheme="minorHAnsi" w:cstheme="minorBidi"/>
            <w:kern w:val="2"/>
            <w:sz w:val="24"/>
            <w:szCs w:val="24"/>
            <w14:ligatures w14:val="standardContextual"/>
          </w:rPr>
          <w:tab/>
        </w:r>
        <w:r w:rsidRPr="002A2516">
          <w:rPr>
            <w:rStyle w:val="Hyperlink"/>
          </w:rPr>
          <w:t>Other Volume States</w:t>
        </w:r>
        <w:r>
          <w:rPr>
            <w:webHidden/>
          </w:rPr>
          <w:tab/>
        </w:r>
        <w:r>
          <w:rPr>
            <w:webHidden/>
          </w:rPr>
          <w:fldChar w:fldCharType="begin"/>
        </w:r>
        <w:r>
          <w:rPr>
            <w:webHidden/>
          </w:rPr>
          <w:instrText xml:space="preserve"> PAGEREF _Toc188434100 \h </w:instrText>
        </w:r>
        <w:r>
          <w:rPr>
            <w:webHidden/>
          </w:rPr>
        </w:r>
        <w:r>
          <w:rPr>
            <w:webHidden/>
          </w:rPr>
          <w:fldChar w:fldCharType="separate"/>
        </w:r>
        <w:r>
          <w:rPr>
            <w:webHidden/>
          </w:rPr>
          <w:t>88</w:t>
        </w:r>
        <w:r>
          <w:rPr>
            <w:webHidden/>
          </w:rPr>
          <w:fldChar w:fldCharType="end"/>
        </w:r>
      </w:hyperlink>
    </w:p>
    <w:p w14:paraId="4611B977" w14:textId="32D44D21" w:rsidR="00147B64" w:rsidRDefault="00147B64">
      <w:pPr>
        <w:pStyle w:val="TOC3"/>
        <w:rPr>
          <w:rFonts w:asciiTheme="minorHAnsi" w:eastAsiaTheme="minorEastAsia" w:hAnsiTheme="minorHAnsi" w:cstheme="minorBidi"/>
          <w:kern w:val="2"/>
          <w:sz w:val="24"/>
          <w:szCs w:val="24"/>
          <w14:ligatures w14:val="standardContextual"/>
        </w:rPr>
      </w:pPr>
      <w:hyperlink w:anchor="_Toc188434101" w:history="1">
        <w:r w:rsidRPr="002A2516">
          <w:rPr>
            <w:rStyle w:val="Hyperlink"/>
          </w:rPr>
          <w:t>10.3.4</w:t>
        </w:r>
        <w:r>
          <w:rPr>
            <w:rFonts w:asciiTheme="minorHAnsi" w:eastAsiaTheme="minorEastAsia" w:hAnsiTheme="minorHAnsi" w:cstheme="minorBidi"/>
            <w:kern w:val="2"/>
            <w:sz w:val="24"/>
            <w:szCs w:val="24"/>
            <w14:ligatures w14:val="standardContextual"/>
          </w:rPr>
          <w:tab/>
        </w:r>
        <w:r w:rsidRPr="002A2516">
          <w:rPr>
            <w:rStyle w:val="Hyperlink"/>
          </w:rPr>
          <w:t>Disk Events</w:t>
        </w:r>
        <w:r>
          <w:rPr>
            <w:webHidden/>
          </w:rPr>
          <w:tab/>
        </w:r>
        <w:r>
          <w:rPr>
            <w:webHidden/>
          </w:rPr>
          <w:fldChar w:fldCharType="begin"/>
        </w:r>
        <w:r>
          <w:rPr>
            <w:webHidden/>
          </w:rPr>
          <w:instrText xml:space="preserve"> PAGEREF _Toc188434101 \h </w:instrText>
        </w:r>
        <w:r>
          <w:rPr>
            <w:webHidden/>
          </w:rPr>
        </w:r>
        <w:r>
          <w:rPr>
            <w:webHidden/>
          </w:rPr>
          <w:fldChar w:fldCharType="separate"/>
        </w:r>
        <w:r>
          <w:rPr>
            <w:webHidden/>
          </w:rPr>
          <w:t>90</w:t>
        </w:r>
        <w:r>
          <w:rPr>
            <w:webHidden/>
          </w:rPr>
          <w:fldChar w:fldCharType="end"/>
        </w:r>
      </w:hyperlink>
    </w:p>
    <w:p w14:paraId="3104D72F" w14:textId="11FF32AA" w:rsidR="00147B64" w:rsidRDefault="00147B64">
      <w:pPr>
        <w:pStyle w:val="TOC3"/>
        <w:rPr>
          <w:rFonts w:asciiTheme="minorHAnsi" w:eastAsiaTheme="minorEastAsia" w:hAnsiTheme="minorHAnsi" w:cstheme="minorBidi"/>
          <w:kern w:val="2"/>
          <w:sz w:val="24"/>
          <w:szCs w:val="24"/>
          <w14:ligatures w14:val="standardContextual"/>
        </w:rPr>
      </w:pPr>
      <w:hyperlink w:anchor="_Toc188434102" w:history="1">
        <w:r w:rsidRPr="002A2516">
          <w:rPr>
            <w:rStyle w:val="Hyperlink"/>
          </w:rPr>
          <w:t>10.3.5</w:t>
        </w:r>
        <w:r>
          <w:rPr>
            <w:rFonts w:asciiTheme="minorHAnsi" w:eastAsiaTheme="minorEastAsia" w:hAnsiTheme="minorHAnsi" w:cstheme="minorBidi"/>
            <w:kern w:val="2"/>
            <w:sz w:val="24"/>
            <w:szCs w:val="24"/>
            <w14:ligatures w14:val="standardContextual"/>
          </w:rPr>
          <w:tab/>
        </w:r>
        <w:r w:rsidRPr="002A2516">
          <w:rPr>
            <w:rStyle w:val="Hyperlink"/>
          </w:rPr>
          <w:t>Software Errors</w:t>
        </w:r>
        <w:r>
          <w:rPr>
            <w:webHidden/>
          </w:rPr>
          <w:tab/>
        </w:r>
        <w:r>
          <w:rPr>
            <w:webHidden/>
          </w:rPr>
          <w:fldChar w:fldCharType="begin"/>
        </w:r>
        <w:r>
          <w:rPr>
            <w:webHidden/>
          </w:rPr>
          <w:instrText xml:space="preserve"> PAGEREF _Toc188434102 \h </w:instrText>
        </w:r>
        <w:r>
          <w:rPr>
            <w:webHidden/>
          </w:rPr>
        </w:r>
        <w:r>
          <w:rPr>
            <w:webHidden/>
          </w:rPr>
          <w:fldChar w:fldCharType="separate"/>
        </w:r>
        <w:r>
          <w:rPr>
            <w:webHidden/>
          </w:rPr>
          <w:t>91</w:t>
        </w:r>
        <w:r>
          <w:rPr>
            <w:webHidden/>
          </w:rPr>
          <w:fldChar w:fldCharType="end"/>
        </w:r>
      </w:hyperlink>
    </w:p>
    <w:p w14:paraId="21BFEE75" w14:textId="1F0B86AA" w:rsidR="00147B64" w:rsidRDefault="00147B64">
      <w:pPr>
        <w:pStyle w:val="TOC2"/>
        <w:rPr>
          <w:rFonts w:asciiTheme="minorHAnsi" w:eastAsiaTheme="minorEastAsia" w:hAnsiTheme="minorHAnsi" w:cstheme="minorBidi"/>
          <w:noProof/>
          <w:color w:val="auto"/>
          <w:kern w:val="2"/>
          <w:sz w:val="24"/>
          <w:szCs w:val="24"/>
          <w14:ligatures w14:val="standardContextual"/>
        </w:rPr>
      </w:pPr>
      <w:hyperlink w:anchor="_Toc188434103" w:history="1">
        <w:r w:rsidRPr="002A2516">
          <w:rPr>
            <w:rStyle w:val="Hyperlink"/>
            <w:bCs/>
            <w:noProof/>
          </w:rPr>
          <w:t>10.4</w:t>
        </w:r>
        <w:r>
          <w:rPr>
            <w:rFonts w:asciiTheme="minorHAnsi" w:eastAsiaTheme="minorEastAsia" w:hAnsiTheme="minorHAnsi" w:cstheme="minorBidi"/>
            <w:noProof/>
            <w:color w:val="auto"/>
            <w:kern w:val="2"/>
            <w:sz w:val="24"/>
            <w:szCs w:val="24"/>
            <w14:ligatures w14:val="standardContextual"/>
          </w:rPr>
          <w:tab/>
        </w:r>
        <w:r w:rsidRPr="002A2516">
          <w:rPr>
            <w:rStyle w:val="Hyperlink"/>
            <w:noProof/>
          </w:rPr>
          <w:t>Troubleshooting Using the UEFI Shell</w:t>
        </w:r>
        <w:r>
          <w:rPr>
            <w:noProof/>
            <w:webHidden/>
          </w:rPr>
          <w:tab/>
        </w:r>
        <w:r>
          <w:rPr>
            <w:noProof/>
            <w:webHidden/>
          </w:rPr>
          <w:fldChar w:fldCharType="begin"/>
        </w:r>
        <w:r>
          <w:rPr>
            <w:noProof/>
            <w:webHidden/>
          </w:rPr>
          <w:instrText xml:space="preserve"> PAGEREF _Toc188434103 \h </w:instrText>
        </w:r>
        <w:r>
          <w:rPr>
            <w:noProof/>
            <w:webHidden/>
          </w:rPr>
        </w:r>
        <w:r>
          <w:rPr>
            <w:noProof/>
            <w:webHidden/>
          </w:rPr>
          <w:fldChar w:fldCharType="separate"/>
        </w:r>
        <w:r>
          <w:rPr>
            <w:noProof/>
            <w:webHidden/>
          </w:rPr>
          <w:t>93</w:t>
        </w:r>
        <w:r>
          <w:rPr>
            <w:noProof/>
            <w:webHidden/>
          </w:rPr>
          <w:fldChar w:fldCharType="end"/>
        </w:r>
      </w:hyperlink>
    </w:p>
    <w:p w14:paraId="5B2BC3D0" w14:textId="2494044C" w:rsidR="00147B64" w:rsidRDefault="00147B64">
      <w:pPr>
        <w:pStyle w:val="TOC3"/>
        <w:rPr>
          <w:rFonts w:asciiTheme="minorHAnsi" w:eastAsiaTheme="minorEastAsia" w:hAnsiTheme="minorHAnsi" w:cstheme="minorBidi"/>
          <w:kern w:val="2"/>
          <w:sz w:val="24"/>
          <w:szCs w:val="24"/>
          <w14:ligatures w14:val="standardContextual"/>
        </w:rPr>
      </w:pPr>
      <w:hyperlink w:anchor="_Toc188434104" w:history="1">
        <w:r w:rsidRPr="002A2516">
          <w:rPr>
            <w:rStyle w:val="Hyperlink"/>
          </w:rPr>
          <w:t>10.4.1</w:t>
        </w:r>
        <w:r>
          <w:rPr>
            <w:rFonts w:asciiTheme="minorHAnsi" w:eastAsiaTheme="minorEastAsia" w:hAnsiTheme="minorHAnsi" w:cstheme="minorBidi"/>
            <w:kern w:val="2"/>
            <w:sz w:val="24"/>
            <w:szCs w:val="24"/>
            <w14:ligatures w14:val="standardContextual"/>
          </w:rPr>
          <w:tab/>
        </w:r>
        <w:r w:rsidRPr="002A2516">
          <w:rPr>
            <w:rStyle w:val="Hyperlink"/>
          </w:rPr>
          <w:t>HWKeyCheckVROCRS.efi</w:t>
        </w:r>
        <w:r>
          <w:rPr>
            <w:webHidden/>
          </w:rPr>
          <w:tab/>
        </w:r>
        <w:r>
          <w:rPr>
            <w:webHidden/>
          </w:rPr>
          <w:fldChar w:fldCharType="begin"/>
        </w:r>
        <w:r>
          <w:rPr>
            <w:webHidden/>
          </w:rPr>
          <w:instrText xml:space="preserve"> PAGEREF _Toc188434104 \h </w:instrText>
        </w:r>
        <w:r>
          <w:rPr>
            <w:webHidden/>
          </w:rPr>
        </w:r>
        <w:r>
          <w:rPr>
            <w:webHidden/>
          </w:rPr>
          <w:fldChar w:fldCharType="separate"/>
        </w:r>
        <w:r>
          <w:rPr>
            <w:webHidden/>
          </w:rPr>
          <w:t>93</w:t>
        </w:r>
        <w:r>
          <w:rPr>
            <w:webHidden/>
          </w:rPr>
          <w:fldChar w:fldCharType="end"/>
        </w:r>
      </w:hyperlink>
    </w:p>
    <w:p w14:paraId="3903DD14" w14:textId="102F4291" w:rsidR="00147B64" w:rsidRDefault="00147B64">
      <w:pPr>
        <w:pStyle w:val="TOC3"/>
        <w:rPr>
          <w:rFonts w:asciiTheme="minorHAnsi" w:eastAsiaTheme="minorEastAsia" w:hAnsiTheme="minorHAnsi" w:cstheme="minorBidi"/>
          <w:kern w:val="2"/>
          <w:sz w:val="24"/>
          <w:szCs w:val="24"/>
          <w14:ligatures w14:val="standardContextual"/>
        </w:rPr>
      </w:pPr>
      <w:hyperlink w:anchor="_Toc188434105" w:history="1">
        <w:r w:rsidRPr="002A2516">
          <w:rPr>
            <w:rStyle w:val="Hyperlink"/>
          </w:rPr>
          <w:t>10.4.2</w:t>
        </w:r>
        <w:r>
          <w:rPr>
            <w:rFonts w:asciiTheme="minorHAnsi" w:eastAsiaTheme="minorEastAsia" w:hAnsiTheme="minorHAnsi" w:cstheme="minorBidi"/>
            <w:kern w:val="2"/>
            <w:sz w:val="24"/>
            <w:szCs w:val="24"/>
            <w14:ligatures w14:val="standardContextual"/>
          </w:rPr>
          <w:tab/>
        </w:r>
        <w:r w:rsidRPr="002A2516">
          <w:rPr>
            <w:rStyle w:val="Hyperlink"/>
          </w:rPr>
          <w:t>RCmpVROC.efi</w:t>
        </w:r>
        <w:r>
          <w:rPr>
            <w:webHidden/>
          </w:rPr>
          <w:tab/>
        </w:r>
        <w:r>
          <w:rPr>
            <w:webHidden/>
          </w:rPr>
          <w:fldChar w:fldCharType="begin"/>
        </w:r>
        <w:r>
          <w:rPr>
            <w:webHidden/>
          </w:rPr>
          <w:instrText xml:space="preserve"> PAGEREF _Toc188434105 \h </w:instrText>
        </w:r>
        <w:r>
          <w:rPr>
            <w:webHidden/>
          </w:rPr>
        </w:r>
        <w:r>
          <w:rPr>
            <w:webHidden/>
          </w:rPr>
          <w:fldChar w:fldCharType="separate"/>
        </w:r>
        <w:r>
          <w:rPr>
            <w:webHidden/>
          </w:rPr>
          <w:t>93</w:t>
        </w:r>
        <w:r>
          <w:rPr>
            <w:webHidden/>
          </w:rPr>
          <w:fldChar w:fldCharType="end"/>
        </w:r>
      </w:hyperlink>
    </w:p>
    <w:p w14:paraId="4CFB7C72" w14:textId="64450BED" w:rsidR="0009375E" w:rsidRDefault="009B0FA6" w:rsidP="0009375E">
      <w:pPr>
        <w:pStyle w:val="HeadingLOT"/>
        <w:spacing w:line="276" w:lineRule="auto"/>
        <w:ind w:hanging="140"/>
        <w:rPr>
          <w:bCs/>
          <w:szCs w:val="28"/>
          <w:lang w:val="fr-FR"/>
        </w:rPr>
      </w:pPr>
      <w:r w:rsidRPr="000C6055">
        <w:fldChar w:fldCharType="end"/>
      </w:r>
      <w:r w:rsidR="0009375E" w:rsidRPr="0009375E">
        <w:rPr>
          <w:bCs/>
          <w:szCs w:val="28"/>
          <w:lang w:val="fr-FR"/>
        </w:rPr>
        <w:t xml:space="preserve"> </w:t>
      </w:r>
    </w:p>
    <w:p w14:paraId="075F538E" w14:textId="77777777" w:rsidR="0009375E" w:rsidRDefault="0009375E">
      <w:pPr>
        <w:spacing w:before="0" w:after="160" w:line="259" w:lineRule="auto"/>
        <w:rPr>
          <w:b/>
          <w:bCs/>
          <w:noProof/>
          <w:color w:val="0860A8"/>
          <w:sz w:val="28"/>
          <w:szCs w:val="28"/>
          <w:lang w:val="fr-FR"/>
        </w:rPr>
      </w:pPr>
      <w:r>
        <w:rPr>
          <w:bCs/>
          <w:szCs w:val="28"/>
          <w:lang w:val="fr-FR"/>
        </w:rPr>
        <w:br w:type="page"/>
      </w:r>
    </w:p>
    <w:p w14:paraId="39B5CABB" w14:textId="66E20178" w:rsidR="0009375E" w:rsidRPr="002805D9" w:rsidRDefault="0009375E" w:rsidP="0009375E">
      <w:pPr>
        <w:pStyle w:val="HeadingLOT"/>
        <w:spacing w:line="276" w:lineRule="auto"/>
        <w:ind w:hanging="140"/>
        <w:rPr>
          <w:bCs/>
          <w:szCs w:val="28"/>
          <w:lang w:val="fr-FR"/>
        </w:rPr>
      </w:pPr>
      <w:r w:rsidRPr="002805D9">
        <w:rPr>
          <w:bCs/>
          <w:szCs w:val="28"/>
          <w:lang w:val="fr-FR"/>
        </w:rPr>
        <w:lastRenderedPageBreak/>
        <w:t>Figures</w:t>
      </w:r>
    </w:p>
    <w:p w14:paraId="425FD553" w14:textId="233DD027" w:rsidR="00147B64" w:rsidRDefault="0009375E">
      <w:pPr>
        <w:pStyle w:val="TableofFigures"/>
        <w:rPr>
          <w:rFonts w:asciiTheme="minorHAnsi" w:eastAsiaTheme="minorEastAsia" w:hAnsiTheme="minorHAnsi" w:cstheme="minorBidi"/>
          <w:noProof/>
          <w:color w:val="auto"/>
          <w:kern w:val="2"/>
          <w:sz w:val="24"/>
          <w:szCs w:val="24"/>
          <w14:ligatures w14:val="standardContextual"/>
        </w:rPr>
      </w:pPr>
      <w:r w:rsidRPr="00217244">
        <w:rPr>
          <w:b/>
          <w:sz w:val="28"/>
          <w:lang w:val="fr-FR"/>
        </w:rPr>
        <w:fldChar w:fldCharType="begin"/>
      </w:r>
      <w:r w:rsidRPr="00217244">
        <w:rPr>
          <w:b/>
          <w:sz w:val="28"/>
          <w:lang w:val="fr-FR"/>
        </w:rPr>
        <w:instrText xml:space="preserve"> TOC \h \z \c "Figure" </w:instrText>
      </w:r>
      <w:r w:rsidRPr="00217244">
        <w:rPr>
          <w:b/>
          <w:sz w:val="28"/>
          <w:lang w:val="fr-FR"/>
        </w:rPr>
        <w:fldChar w:fldCharType="separate"/>
      </w:r>
      <w:hyperlink w:anchor="_Toc188434106" w:history="1">
        <w:r w:rsidR="00147B64" w:rsidRPr="00EB531C">
          <w:rPr>
            <w:rStyle w:val="Hyperlink"/>
            <w:noProof/>
          </w:rPr>
          <w:t>Figure 5</w:t>
        </w:r>
        <w:r w:rsidR="00147B64" w:rsidRPr="00EB531C">
          <w:rPr>
            <w:rStyle w:val="Hyperlink"/>
            <w:noProof/>
          </w:rPr>
          <w:noBreakHyphen/>
          <w:t>1. Installation Destination Selection</w:t>
        </w:r>
        <w:r w:rsidR="00147B64">
          <w:rPr>
            <w:noProof/>
            <w:webHidden/>
          </w:rPr>
          <w:tab/>
        </w:r>
        <w:r w:rsidR="00147B64">
          <w:rPr>
            <w:noProof/>
            <w:webHidden/>
          </w:rPr>
          <w:fldChar w:fldCharType="begin"/>
        </w:r>
        <w:r w:rsidR="00147B64">
          <w:rPr>
            <w:noProof/>
            <w:webHidden/>
          </w:rPr>
          <w:instrText xml:space="preserve"> PAGEREF _Toc188434106 \h </w:instrText>
        </w:r>
        <w:r w:rsidR="00147B64">
          <w:rPr>
            <w:noProof/>
            <w:webHidden/>
          </w:rPr>
        </w:r>
        <w:r w:rsidR="00147B64">
          <w:rPr>
            <w:noProof/>
            <w:webHidden/>
          </w:rPr>
          <w:fldChar w:fldCharType="separate"/>
        </w:r>
        <w:r w:rsidR="00147B64">
          <w:rPr>
            <w:noProof/>
            <w:webHidden/>
          </w:rPr>
          <w:t>22</w:t>
        </w:r>
        <w:r w:rsidR="00147B64">
          <w:rPr>
            <w:noProof/>
            <w:webHidden/>
          </w:rPr>
          <w:fldChar w:fldCharType="end"/>
        </w:r>
      </w:hyperlink>
    </w:p>
    <w:p w14:paraId="7187A332" w14:textId="60539DF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07" w:history="1">
        <w:r w:rsidRPr="00EB531C">
          <w:rPr>
            <w:rStyle w:val="Hyperlink"/>
            <w:noProof/>
          </w:rPr>
          <w:t>Figure 5</w:t>
        </w:r>
        <w:r w:rsidRPr="00EB531C">
          <w:rPr>
            <w:rStyle w:val="Hyperlink"/>
            <w:noProof/>
          </w:rPr>
          <w:noBreakHyphen/>
          <w:t>2. Browse Options View</w:t>
        </w:r>
        <w:r>
          <w:rPr>
            <w:noProof/>
            <w:webHidden/>
          </w:rPr>
          <w:tab/>
        </w:r>
        <w:r>
          <w:rPr>
            <w:noProof/>
            <w:webHidden/>
          </w:rPr>
          <w:fldChar w:fldCharType="begin"/>
        </w:r>
        <w:r>
          <w:rPr>
            <w:noProof/>
            <w:webHidden/>
          </w:rPr>
          <w:instrText xml:space="preserve"> PAGEREF _Toc188434107 \h </w:instrText>
        </w:r>
        <w:r>
          <w:rPr>
            <w:noProof/>
            <w:webHidden/>
          </w:rPr>
        </w:r>
        <w:r>
          <w:rPr>
            <w:noProof/>
            <w:webHidden/>
          </w:rPr>
          <w:fldChar w:fldCharType="separate"/>
        </w:r>
        <w:r>
          <w:rPr>
            <w:noProof/>
            <w:webHidden/>
          </w:rPr>
          <w:t>23</w:t>
        </w:r>
        <w:r>
          <w:rPr>
            <w:noProof/>
            <w:webHidden/>
          </w:rPr>
          <w:fldChar w:fldCharType="end"/>
        </w:r>
      </w:hyperlink>
    </w:p>
    <w:p w14:paraId="7B8CB164" w14:textId="55012BD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08" w:history="1">
        <w:r w:rsidRPr="00EB531C">
          <w:rPr>
            <w:rStyle w:val="Hyperlink"/>
            <w:noProof/>
          </w:rPr>
          <w:t>Figure 5</w:t>
        </w:r>
        <w:r w:rsidRPr="00EB531C">
          <w:rPr>
            <w:rStyle w:val="Hyperlink"/>
            <w:noProof/>
          </w:rPr>
          <w:noBreakHyphen/>
          <w:t>3. Drivers Selection</w:t>
        </w:r>
        <w:r>
          <w:rPr>
            <w:noProof/>
            <w:webHidden/>
          </w:rPr>
          <w:tab/>
        </w:r>
        <w:r>
          <w:rPr>
            <w:noProof/>
            <w:webHidden/>
          </w:rPr>
          <w:fldChar w:fldCharType="begin"/>
        </w:r>
        <w:r>
          <w:rPr>
            <w:noProof/>
            <w:webHidden/>
          </w:rPr>
          <w:instrText xml:space="preserve"> PAGEREF _Toc188434108 \h </w:instrText>
        </w:r>
        <w:r>
          <w:rPr>
            <w:noProof/>
            <w:webHidden/>
          </w:rPr>
        </w:r>
        <w:r>
          <w:rPr>
            <w:noProof/>
            <w:webHidden/>
          </w:rPr>
          <w:fldChar w:fldCharType="separate"/>
        </w:r>
        <w:r>
          <w:rPr>
            <w:noProof/>
            <w:webHidden/>
          </w:rPr>
          <w:t>23</w:t>
        </w:r>
        <w:r>
          <w:rPr>
            <w:noProof/>
            <w:webHidden/>
          </w:rPr>
          <w:fldChar w:fldCharType="end"/>
        </w:r>
      </w:hyperlink>
    </w:p>
    <w:p w14:paraId="5F7E4FD3" w14:textId="67333A95"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09" w:history="1">
        <w:r w:rsidRPr="00EB531C">
          <w:rPr>
            <w:rStyle w:val="Hyperlink"/>
            <w:noProof/>
          </w:rPr>
          <w:t>Figure 5</w:t>
        </w:r>
        <w:r w:rsidRPr="00EB531C">
          <w:rPr>
            <w:rStyle w:val="Hyperlink"/>
            <w:noProof/>
          </w:rPr>
          <w:noBreakHyphen/>
          <w:t>4. Select Driver to Install</w:t>
        </w:r>
        <w:r>
          <w:rPr>
            <w:noProof/>
            <w:webHidden/>
          </w:rPr>
          <w:tab/>
        </w:r>
        <w:r>
          <w:rPr>
            <w:noProof/>
            <w:webHidden/>
          </w:rPr>
          <w:fldChar w:fldCharType="begin"/>
        </w:r>
        <w:r>
          <w:rPr>
            <w:noProof/>
            <w:webHidden/>
          </w:rPr>
          <w:instrText xml:space="preserve"> PAGEREF _Toc188434109 \h </w:instrText>
        </w:r>
        <w:r>
          <w:rPr>
            <w:noProof/>
            <w:webHidden/>
          </w:rPr>
        </w:r>
        <w:r>
          <w:rPr>
            <w:noProof/>
            <w:webHidden/>
          </w:rPr>
          <w:fldChar w:fldCharType="separate"/>
        </w:r>
        <w:r>
          <w:rPr>
            <w:noProof/>
            <w:webHidden/>
          </w:rPr>
          <w:t>24</w:t>
        </w:r>
        <w:r>
          <w:rPr>
            <w:noProof/>
            <w:webHidden/>
          </w:rPr>
          <w:fldChar w:fldCharType="end"/>
        </w:r>
      </w:hyperlink>
    </w:p>
    <w:p w14:paraId="0BC92D4B" w14:textId="120E498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0" w:history="1">
        <w:r w:rsidRPr="00EB531C">
          <w:rPr>
            <w:rStyle w:val="Hyperlink"/>
            <w:noProof/>
          </w:rPr>
          <w:t>Figure 5</w:t>
        </w:r>
        <w:r w:rsidRPr="00EB531C">
          <w:rPr>
            <w:rStyle w:val="Hyperlink"/>
            <w:noProof/>
          </w:rPr>
          <w:noBreakHyphen/>
          <w:t>5. Destination Selection Window* Refreshed with Drivers Installed</w:t>
        </w:r>
        <w:r>
          <w:rPr>
            <w:noProof/>
            <w:webHidden/>
          </w:rPr>
          <w:tab/>
        </w:r>
        <w:r>
          <w:rPr>
            <w:noProof/>
            <w:webHidden/>
          </w:rPr>
          <w:fldChar w:fldCharType="begin"/>
        </w:r>
        <w:r>
          <w:rPr>
            <w:noProof/>
            <w:webHidden/>
          </w:rPr>
          <w:instrText xml:space="preserve"> PAGEREF _Toc188434110 \h </w:instrText>
        </w:r>
        <w:r>
          <w:rPr>
            <w:noProof/>
            <w:webHidden/>
          </w:rPr>
        </w:r>
        <w:r>
          <w:rPr>
            <w:noProof/>
            <w:webHidden/>
          </w:rPr>
          <w:fldChar w:fldCharType="separate"/>
        </w:r>
        <w:r>
          <w:rPr>
            <w:noProof/>
            <w:webHidden/>
          </w:rPr>
          <w:t>25</w:t>
        </w:r>
        <w:r>
          <w:rPr>
            <w:noProof/>
            <w:webHidden/>
          </w:rPr>
          <w:fldChar w:fldCharType="end"/>
        </w:r>
      </w:hyperlink>
    </w:p>
    <w:p w14:paraId="3FDB4F57" w14:textId="62F3FB0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1" w:history="1">
        <w:r w:rsidRPr="00EB531C">
          <w:rPr>
            <w:rStyle w:val="Hyperlink"/>
            <w:noProof/>
          </w:rPr>
          <w:t>Figure 5</w:t>
        </w:r>
        <w:r w:rsidRPr="00EB531C">
          <w:rPr>
            <w:rStyle w:val="Hyperlink"/>
            <w:noProof/>
          </w:rPr>
          <w:noBreakHyphen/>
          <w:t>6. Drive Selection</w:t>
        </w:r>
        <w:r>
          <w:rPr>
            <w:noProof/>
            <w:webHidden/>
          </w:rPr>
          <w:tab/>
        </w:r>
        <w:r>
          <w:rPr>
            <w:noProof/>
            <w:webHidden/>
          </w:rPr>
          <w:fldChar w:fldCharType="begin"/>
        </w:r>
        <w:r>
          <w:rPr>
            <w:noProof/>
            <w:webHidden/>
          </w:rPr>
          <w:instrText xml:space="preserve"> PAGEREF _Toc188434111 \h </w:instrText>
        </w:r>
        <w:r>
          <w:rPr>
            <w:noProof/>
            <w:webHidden/>
          </w:rPr>
        </w:r>
        <w:r>
          <w:rPr>
            <w:noProof/>
            <w:webHidden/>
          </w:rPr>
          <w:fldChar w:fldCharType="separate"/>
        </w:r>
        <w:r>
          <w:rPr>
            <w:noProof/>
            <w:webHidden/>
          </w:rPr>
          <w:t>26</w:t>
        </w:r>
        <w:r>
          <w:rPr>
            <w:noProof/>
            <w:webHidden/>
          </w:rPr>
          <w:fldChar w:fldCharType="end"/>
        </w:r>
      </w:hyperlink>
    </w:p>
    <w:p w14:paraId="5B7FA62E" w14:textId="3321141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2" w:history="1">
        <w:r w:rsidRPr="00EB531C">
          <w:rPr>
            <w:rStyle w:val="Hyperlink"/>
            <w:noProof/>
          </w:rPr>
          <w:t>Figure 6</w:t>
        </w:r>
        <w:r w:rsidRPr="00EB531C">
          <w:rPr>
            <w:rStyle w:val="Hyperlink"/>
            <w:noProof/>
          </w:rPr>
          <w:noBreakHyphen/>
          <w:t>1. SetupVROC.exe</w:t>
        </w:r>
        <w:r>
          <w:rPr>
            <w:noProof/>
            <w:webHidden/>
          </w:rPr>
          <w:tab/>
        </w:r>
        <w:r>
          <w:rPr>
            <w:noProof/>
            <w:webHidden/>
          </w:rPr>
          <w:fldChar w:fldCharType="begin"/>
        </w:r>
        <w:r>
          <w:rPr>
            <w:noProof/>
            <w:webHidden/>
          </w:rPr>
          <w:instrText xml:space="preserve"> PAGEREF _Toc188434112 \h </w:instrText>
        </w:r>
        <w:r>
          <w:rPr>
            <w:noProof/>
            <w:webHidden/>
          </w:rPr>
        </w:r>
        <w:r>
          <w:rPr>
            <w:noProof/>
            <w:webHidden/>
          </w:rPr>
          <w:fldChar w:fldCharType="separate"/>
        </w:r>
        <w:r>
          <w:rPr>
            <w:noProof/>
            <w:webHidden/>
          </w:rPr>
          <w:t>27</w:t>
        </w:r>
        <w:r>
          <w:rPr>
            <w:noProof/>
            <w:webHidden/>
          </w:rPr>
          <w:fldChar w:fldCharType="end"/>
        </w:r>
      </w:hyperlink>
    </w:p>
    <w:p w14:paraId="4B1709ED" w14:textId="3C70D8E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3" w:history="1">
        <w:r w:rsidRPr="00EB531C">
          <w:rPr>
            <w:rStyle w:val="Hyperlink"/>
            <w:noProof/>
          </w:rPr>
          <w:t>Figure 6</w:t>
        </w:r>
        <w:r w:rsidRPr="00EB531C">
          <w:rPr>
            <w:rStyle w:val="Hyperlink"/>
            <w:noProof/>
          </w:rPr>
          <w:noBreakHyphen/>
          <w:t>2. Installer Wizard Welcome</w:t>
        </w:r>
        <w:r>
          <w:rPr>
            <w:noProof/>
            <w:webHidden/>
          </w:rPr>
          <w:tab/>
        </w:r>
        <w:r>
          <w:rPr>
            <w:noProof/>
            <w:webHidden/>
          </w:rPr>
          <w:fldChar w:fldCharType="begin"/>
        </w:r>
        <w:r>
          <w:rPr>
            <w:noProof/>
            <w:webHidden/>
          </w:rPr>
          <w:instrText xml:space="preserve"> PAGEREF _Toc188434113 \h </w:instrText>
        </w:r>
        <w:r>
          <w:rPr>
            <w:noProof/>
            <w:webHidden/>
          </w:rPr>
        </w:r>
        <w:r>
          <w:rPr>
            <w:noProof/>
            <w:webHidden/>
          </w:rPr>
          <w:fldChar w:fldCharType="separate"/>
        </w:r>
        <w:r>
          <w:rPr>
            <w:noProof/>
            <w:webHidden/>
          </w:rPr>
          <w:t>28</w:t>
        </w:r>
        <w:r>
          <w:rPr>
            <w:noProof/>
            <w:webHidden/>
          </w:rPr>
          <w:fldChar w:fldCharType="end"/>
        </w:r>
      </w:hyperlink>
    </w:p>
    <w:p w14:paraId="4DE4B36C" w14:textId="5C0EB6D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4" w:history="1">
        <w:r w:rsidRPr="00EB531C">
          <w:rPr>
            <w:rStyle w:val="Hyperlink"/>
            <w:noProof/>
          </w:rPr>
          <w:t>Figure 6</w:t>
        </w:r>
        <w:r w:rsidRPr="00EB531C">
          <w:rPr>
            <w:rStyle w:val="Hyperlink"/>
            <w:noProof/>
          </w:rPr>
          <w:noBreakHyphen/>
          <w:t>3. Warning</w:t>
        </w:r>
        <w:r>
          <w:rPr>
            <w:noProof/>
            <w:webHidden/>
          </w:rPr>
          <w:tab/>
        </w:r>
        <w:r>
          <w:rPr>
            <w:noProof/>
            <w:webHidden/>
          </w:rPr>
          <w:fldChar w:fldCharType="begin"/>
        </w:r>
        <w:r>
          <w:rPr>
            <w:noProof/>
            <w:webHidden/>
          </w:rPr>
          <w:instrText xml:space="preserve"> PAGEREF _Toc188434114 \h </w:instrText>
        </w:r>
        <w:r>
          <w:rPr>
            <w:noProof/>
            <w:webHidden/>
          </w:rPr>
        </w:r>
        <w:r>
          <w:rPr>
            <w:noProof/>
            <w:webHidden/>
          </w:rPr>
          <w:fldChar w:fldCharType="separate"/>
        </w:r>
        <w:r>
          <w:rPr>
            <w:noProof/>
            <w:webHidden/>
          </w:rPr>
          <w:t>28</w:t>
        </w:r>
        <w:r>
          <w:rPr>
            <w:noProof/>
            <w:webHidden/>
          </w:rPr>
          <w:fldChar w:fldCharType="end"/>
        </w:r>
      </w:hyperlink>
    </w:p>
    <w:p w14:paraId="59C40668" w14:textId="653BB3E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5" w:history="1">
        <w:r w:rsidRPr="00EB531C">
          <w:rPr>
            <w:rStyle w:val="Hyperlink"/>
            <w:noProof/>
          </w:rPr>
          <w:t>Figure 6</w:t>
        </w:r>
        <w:r w:rsidRPr="00EB531C">
          <w:rPr>
            <w:rStyle w:val="Hyperlink"/>
            <w:noProof/>
          </w:rPr>
          <w:noBreakHyphen/>
          <w:t>4. End User License Agreement</w:t>
        </w:r>
        <w:r>
          <w:rPr>
            <w:noProof/>
            <w:webHidden/>
          </w:rPr>
          <w:tab/>
        </w:r>
        <w:r>
          <w:rPr>
            <w:noProof/>
            <w:webHidden/>
          </w:rPr>
          <w:fldChar w:fldCharType="begin"/>
        </w:r>
        <w:r>
          <w:rPr>
            <w:noProof/>
            <w:webHidden/>
          </w:rPr>
          <w:instrText xml:space="preserve"> PAGEREF _Toc188434115 \h </w:instrText>
        </w:r>
        <w:r>
          <w:rPr>
            <w:noProof/>
            <w:webHidden/>
          </w:rPr>
        </w:r>
        <w:r>
          <w:rPr>
            <w:noProof/>
            <w:webHidden/>
          </w:rPr>
          <w:fldChar w:fldCharType="separate"/>
        </w:r>
        <w:r>
          <w:rPr>
            <w:noProof/>
            <w:webHidden/>
          </w:rPr>
          <w:t>29</w:t>
        </w:r>
        <w:r>
          <w:rPr>
            <w:noProof/>
            <w:webHidden/>
          </w:rPr>
          <w:fldChar w:fldCharType="end"/>
        </w:r>
      </w:hyperlink>
    </w:p>
    <w:p w14:paraId="5036AB42" w14:textId="4491400C"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6" w:history="1">
        <w:r w:rsidRPr="00EB531C">
          <w:rPr>
            <w:rStyle w:val="Hyperlink"/>
            <w:noProof/>
          </w:rPr>
          <w:t>Figure 6</w:t>
        </w:r>
        <w:r w:rsidRPr="00EB531C">
          <w:rPr>
            <w:rStyle w:val="Hyperlink"/>
            <w:noProof/>
          </w:rPr>
          <w:noBreakHyphen/>
          <w:t>5. Destination Folder for Installation</w:t>
        </w:r>
        <w:r>
          <w:rPr>
            <w:noProof/>
            <w:webHidden/>
          </w:rPr>
          <w:tab/>
        </w:r>
        <w:r>
          <w:rPr>
            <w:noProof/>
            <w:webHidden/>
          </w:rPr>
          <w:fldChar w:fldCharType="begin"/>
        </w:r>
        <w:r>
          <w:rPr>
            <w:noProof/>
            <w:webHidden/>
          </w:rPr>
          <w:instrText xml:space="preserve"> PAGEREF _Toc188434116 \h </w:instrText>
        </w:r>
        <w:r>
          <w:rPr>
            <w:noProof/>
            <w:webHidden/>
          </w:rPr>
        </w:r>
        <w:r>
          <w:rPr>
            <w:noProof/>
            <w:webHidden/>
          </w:rPr>
          <w:fldChar w:fldCharType="separate"/>
        </w:r>
        <w:r>
          <w:rPr>
            <w:noProof/>
            <w:webHidden/>
          </w:rPr>
          <w:t>29</w:t>
        </w:r>
        <w:r>
          <w:rPr>
            <w:noProof/>
            <w:webHidden/>
          </w:rPr>
          <w:fldChar w:fldCharType="end"/>
        </w:r>
      </w:hyperlink>
    </w:p>
    <w:p w14:paraId="5C54D6E5" w14:textId="3E35A2D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7" w:history="1">
        <w:r w:rsidRPr="00EB531C">
          <w:rPr>
            <w:rStyle w:val="Hyperlink"/>
            <w:noProof/>
          </w:rPr>
          <w:t>Figure 6</w:t>
        </w:r>
        <w:r w:rsidRPr="00EB531C">
          <w:rPr>
            <w:rStyle w:val="Hyperlink"/>
            <w:noProof/>
          </w:rPr>
          <w:noBreakHyphen/>
          <w:t>6. Confirmation</w:t>
        </w:r>
        <w:r>
          <w:rPr>
            <w:noProof/>
            <w:webHidden/>
          </w:rPr>
          <w:tab/>
        </w:r>
        <w:r>
          <w:rPr>
            <w:noProof/>
            <w:webHidden/>
          </w:rPr>
          <w:fldChar w:fldCharType="begin"/>
        </w:r>
        <w:r>
          <w:rPr>
            <w:noProof/>
            <w:webHidden/>
          </w:rPr>
          <w:instrText xml:space="preserve"> PAGEREF _Toc188434117 \h </w:instrText>
        </w:r>
        <w:r>
          <w:rPr>
            <w:noProof/>
            <w:webHidden/>
          </w:rPr>
        </w:r>
        <w:r>
          <w:rPr>
            <w:noProof/>
            <w:webHidden/>
          </w:rPr>
          <w:fldChar w:fldCharType="separate"/>
        </w:r>
        <w:r>
          <w:rPr>
            <w:noProof/>
            <w:webHidden/>
          </w:rPr>
          <w:t>30</w:t>
        </w:r>
        <w:r>
          <w:rPr>
            <w:noProof/>
            <w:webHidden/>
          </w:rPr>
          <w:fldChar w:fldCharType="end"/>
        </w:r>
      </w:hyperlink>
    </w:p>
    <w:p w14:paraId="3DC4F9D1" w14:textId="7F05597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8" w:history="1">
        <w:r w:rsidRPr="00EB531C">
          <w:rPr>
            <w:rStyle w:val="Hyperlink"/>
            <w:noProof/>
          </w:rPr>
          <w:t>Figure 6</w:t>
        </w:r>
        <w:r w:rsidRPr="00EB531C">
          <w:rPr>
            <w:rStyle w:val="Hyperlink"/>
            <w:noProof/>
          </w:rPr>
          <w:noBreakHyphen/>
          <w:t>7. Completion</w:t>
        </w:r>
        <w:r>
          <w:rPr>
            <w:noProof/>
            <w:webHidden/>
          </w:rPr>
          <w:tab/>
        </w:r>
        <w:r>
          <w:rPr>
            <w:noProof/>
            <w:webHidden/>
          </w:rPr>
          <w:fldChar w:fldCharType="begin"/>
        </w:r>
        <w:r>
          <w:rPr>
            <w:noProof/>
            <w:webHidden/>
          </w:rPr>
          <w:instrText xml:space="preserve"> PAGEREF _Toc188434118 \h </w:instrText>
        </w:r>
        <w:r>
          <w:rPr>
            <w:noProof/>
            <w:webHidden/>
          </w:rPr>
        </w:r>
        <w:r>
          <w:rPr>
            <w:noProof/>
            <w:webHidden/>
          </w:rPr>
          <w:fldChar w:fldCharType="separate"/>
        </w:r>
        <w:r>
          <w:rPr>
            <w:noProof/>
            <w:webHidden/>
          </w:rPr>
          <w:t>30</w:t>
        </w:r>
        <w:r>
          <w:rPr>
            <w:noProof/>
            <w:webHidden/>
          </w:rPr>
          <w:fldChar w:fldCharType="end"/>
        </w:r>
      </w:hyperlink>
    </w:p>
    <w:p w14:paraId="48B08C9C" w14:textId="554283AB"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9" w:history="1">
        <w:r w:rsidRPr="00EB531C">
          <w:rPr>
            <w:rStyle w:val="Hyperlink"/>
            <w:noProof/>
          </w:rPr>
          <w:t>Figure 6</w:t>
        </w:r>
        <w:r w:rsidRPr="00EB531C">
          <w:rPr>
            <w:rStyle w:val="Hyperlink"/>
            <w:noProof/>
          </w:rPr>
          <w:noBreakHyphen/>
          <w:t>8. Start Menu Location of Intel</w:t>
        </w:r>
        <w:r w:rsidRPr="00EB531C">
          <w:rPr>
            <w:rStyle w:val="Hyperlink"/>
            <w:noProof/>
            <w:vertAlign w:val="superscript"/>
          </w:rPr>
          <w:t>®</w:t>
        </w:r>
        <w:r w:rsidRPr="00EB531C">
          <w:rPr>
            <w:rStyle w:val="Hyperlink"/>
            <w:noProof/>
          </w:rPr>
          <w:t xml:space="preserve"> VROC</w:t>
        </w:r>
        <w:r>
          <w:rPr>
            <w:noProof/>
            <w:webHidden/>
          </w:rPr>
          <w:tab/>
        </w:r>
        <w:r>
          <w:rPr>
            <w:noProof/>
            <w:webHidden/>
          </w:rPr>
          <w:fldChar w:fldCharType="begin"/>
        </w:r>
        <w:r>
          <w:rPr>
            <w:noProof/>
            <w:webHidden/>
          </w:rPr>
          <w:instrText xml:space="preserve"> PAGEREF _Toc188434119 \h </w:instrText>
        </w:r>
        <w:r>
          <w:rPr>
            <w:noProof/>
            <w:webHidden/>
          </w:rPr>
        </w:r>
        <w:r>
          <w:rPr>
            <w:noProof/>
            <w:webHidden/>
          </w:rPr>
          <w:fldChar w:fldCharType="separate"/>
        </w:r>
        <w:r>
          <w:rPr>
            <w:noProof/>
            <w:webHidden/>
          </w:rPr>
          <w:t>32</w:t>
        </w:r>
        <w:r>
          <w:rPr>
            <w:noProof/>
            <w:webHidden/>
          </w:rPr>
          <w:fldChar w:fldCharType="end"/>
        </w:r>
      </w:hyperlink>
    </w:p>
    <w:p w14:paraId="380F13AA" w14:textId="012948F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0" w:history="1">
        <w:r w:rsidRPr="00EB531C">
          <w:rPr>
            <w:rStyle w:val="Hyperlink"/>
            <w:noProof/>
          </w:rPr>
          <w:t>Figure 6</w:t>
        </w:r>
        <w:r w:rsidRPr="00EB531C">
          <w:rPr>
            <w:rStyle w:val="Hyperlink"/>
            <w:noProof/>
          </w:rPr>
          <w:noBreakHyphen/>
          <w:t>9. Home Page</w:t>
        </w:r>
        <w:r>
          <w:rPr>
            <w:noProof/>
            <w:webHidden/>
          </w:rPr>
          <w:tab/>
        </w:r>
        <w:r>
          <w:rPr>
            <w:noProof/>
            <w:webHidden/>
          </w:rPr>
          <w:fldChar w:fldCharType="begin"/>
        </w:r>
        <w:r>
          <w:rPr>
            <w:noProof/>
            <w:webHidden/>
          </w:rPr>
          <w:instrText xml:space="preserve"> PAGEREF _Toc188434120 \h </w:instrText>
        </w:r>
        <w:r>
          <w:rPr>
            <w:noProof/>
            <w:webHidden/>
          </w:rPr>
        </w:r>
        <w:r>
          <w:rPr>
            <w:noProof/>
            <w:webHidden/>
          </w:rPr>
          <w:fldChar w:fldCharType="separate"/>
        </w:r>
        <w:r>
          <w:rPr>
            <w:noProof/>
            <w:webHidden/>
          </w:rPr>
          <w:t>33</w:t>
        </w:r>
        <w:r>
          <w:rPr>
            <w:noProof/>
            <w:webHidden/>
          </w:rPr>
          <w:fldChar w:fldCharType="end"/>
        </w:r>
      </w:hyperlink>
    </w:p>
    <w:p w14:paraId="3572362D" w14:textId="0CF9E6A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1" w:history="1">
        <w:r w:rsidRPr="00EB531C">
          <w:rPr>
            <w:rStyle w:val="Hyperlink"/>
            <w:noProof/>
          </w:rPr>
          <w:t>Figure 6</w:t>
        </w:r>
        <w:r w:rsidRPr="00EB531C">
          <w:rPr>
            <w:rStyle w:val="Hyperlink"/>
            <w:noProof/>
          </w:rPr>
          <w:noBreakHyphen/>
          <w:t>10. Drives Page</w:t>
        </w:r>
        <w:r>
          <w:rPr>
            <w:noProof/>
            <w:webHidden/>
          </w:rPr>
          <w:tab/>
        </w:r>
        <w:r>
          <w:rPr>
            <w:noProof/>
            <w:webHidden/>
          </w:rPr>
          <w:fldChar w:fldCharType="begin"/>
        </w:r>
        <w:r>
          <w:rPr>
            <w:noProof/>
            <w:webHidden/>
          </w:rPr>
          <w:instrText xml:space="preserve"> PAGEREF _Toc188434121 \h </w:instrText>
        </w:r>
        <w:r>
          <w:rPr>
            <w:noProof/>
            <w:webHidden/>
          </w:rPr>
        </w:r>
        <w:r>
          <w:rPr>
            <w:noProof/>
            <w:webHidden/>
          </w:rPr>
          <w:fldChar w:fldCharType="separate"/>
        </w:r>
        <w:r>
          <w:rPr>
            <w:noProof/>
            <w:webHidden/>
          </w:rPr>
          <w:t>35</w:t>
        </w:r>
        <w:r>
          <w:rPr>
            <w:noProof/>
            <w:webHidden/>
          </w:rPr>
          <w:fldChar w:fldCharType="end"/>
        </w:r>
      </w:hyperlink>
    </w:p>
    <w:p w14:paraId="799538E2" w14:textId="71C75A6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2" w:history="1">
        <w:r w:rsidRPr="00EB531C">
          <w:rPr>
            <w:rStyle w:val="Hyperlink"/>
            <w:noProof/>
          </w:rPr>
          <w:t>Figure 6</w:t>
        </w:r>
        <w:r w:rsidRPr="00EB531C">
          <w:rPr>
            <w:rStyle w:val="Hyperlink"/>
            <w:noProof/>
          </w:rPr>
          <w:noBreakHyphen/>
          <w:t>11. Create Volume</w:t>
        </w:r>
        <w:r>
          <w:rPr>
            <w:noProof/>
            <w:webHidden/>
          </w:rPr>
          <w:tab/>
        </w:r>
        <w:r>
          <w:rPr>
            <w:noProof/>
            <w:webHidden/>
          </w:rPr>
          <w:fldChar w:fldCharType="begin"/>
        </w:r>
        <w:r>
          <w:rPr>
            <w:noProof/>
            <w:webHidden/>
          </w:rPr>
          <w:instrText xml:space="preserve"> PAGEREF _Toc188434122 \h </w:instrText>
        </w:r>
        <w:r>
          <w:rPr>
            <w:noProof/>
            <w:webHidden/>
          </w:rPr>
        </w:r>
        <w:r>
          <w:rPr>
            <w:noProof/>
            <w:webHidden/>
          </w:rPr>
          <w:fldChar w:fldCharType="separate"/>
        </w:r>
        <w:r>
          <w:rPr>
            <w:noProof/>
            <w:webHidden/>
          </w:rPr>
          <w:t>36</w:t>
        </w:r>
        <w:r>
          <w:rPr>
            <w:noProof/>
            <w:webHidden/>
          </w:rPr>
          <w:fldChar w:fldCharType="end"/>
        </w:r>
      </w:hyperlink>
    </w:p>
    <w:p w14:paraId="6CB41C74" w14:textId="24ECC12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3" w:history="1">
        <w:r w:rsidRPr="00EB531C">
          <w:rPr>
            <w:rStyle w:val="Hyperlink"/>
            <w:noProof/>
          </w:rPr>
          <w:t>Figure 6</w:t>
        </w:r>
        <w:r w:rsidRPr="00EB531C">
          <w:rPr>
            <w:rStyle w:val="Hyperlink"/>
            <w:noProof/>
          </w:rPr>
          <w:noBreakHyphen/>
          <w:t>12. Notifications Page</w:t>
        </w:r>
        <w:r>
          <w:rPr>
            <w:noProof/>
            <w:webHidden/>
          </w:rPr>
          <w:tab/>
        </w:r>
        <w:r>
          <w:rPr>
            <w:noProof/>
            <w:webHidden/>
          </w:rPr>
          <w:fldChar w:fldCharType="begin"/>
        </w:r>
        <w:r>
          <w:rPr>
            <w:noProof/>
            <w:webHidden/>
          </w:rPr>
          <w:instrText xml:space="preserve"> PAGEREF _Toc188434123 \h </w:instrText>
        </w:r>
        <w:r>
          <w:rPr>
            <w:noProof/>
            <w:webHidden/>
          </w:rPr>
        </w:r>
        <w:r>
          <w:rPr>
            <w:noProof/>
            <w:webHidden/>
          </w:rPr>
          <w:fldChar w:fldCharType="separate"/>
        </w:r>
        <w:r>
          <w:rPr>
            <w:noProof/>
            <w:webHidden/>
          </w:rPr>
          <w:t>37</w:t>
        </w:r>
        <w:r>
          <w:rPr>
            <w:noProof/>
            <w:webHidden/>
          </w:rPr>
          <w:fldChar w:fldCharType="end"/>
        </w:r>
      </w:hyperlink>
    </w:p>
    <w:p w14:paraId="54B46CC6" w14:textId="7BCEA43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4" w:history="1">
        <w:r w:rsidRPr="00EB531C">
          <w:rPr>
            <w:rStyle w:val="Hyperlink"/>
            <w:noProof/>
          </w:rPr>
          <w:t>Figure 6</w:t>
        </w:r>
        <w:r w:rsidRPr="00EB531C">
          <w:rPr>
            <w:rStyle w:val="Hyperlink"/>
            <w:noProof/>
          </w:rPr>
          <w:noBreakHyphen/>
          <w:t>13. Preferences Page</w:t>
        </w:r>
        <w:r>
          <w:rPr>
            <w:noProof/>
            <w:webHidden/>
          </w:rPr>
          <w:tab/>
        </w:r>
        <w:r>
          <w:rPr>
            <w:noProof/>
            <w:webHidden/>
          </w:rPr>
          <w:fldChar w:fldCharType="begin"/>
        </w:r>
        <w:r>
          <w:rPr>
            <w:noProof/>
            <w:webHidden/>
          </w:rPr>
          <w:instrText xml:space="preserve"> PAGEREF _Toc188434124 \h </w:instrText>
        </w:r>
        <w:r>
          <w:rPr>
            <w:noProof/>
            <w:webHidden/>
          </w:rPr>
        </w:r>
        <w:r>
          <w:rPr>
            <w:noProof/>
            <w:webHidden/>
          </w:rPr>
          <w:fldChar w:fldCharType="separate"/>
        </w:r>
        <w:r>
          <w:rPr>
            <w:noProof/>
            <w:webHidden/>
          </w:rPr>
          <w:t>38</w:t>
        </w:r>
        <w:r>
          <w:rPr>
            <w:noProof/>
            <w:webHidden/>
          </w:rPr>
          <w:fldChar w:fldCharType="end"/>
        </w:r>
      </w:hyperlink>
    </w:p>
    <w:p w14:paraId="28BDD1A8" w14:textId="5B97E185"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5" w:history="1">
        <w:r w:rsidRPr="00EB531C">
          <w:rPr>
            <w:rStyle w:val="Hyperlink"/>
            <w:noProof/>
          </w:rPr>
          <w:t>Figure 6</w:t>
        </w:r>
        <w:r w:rsidRPr="00EB531C">
          <w:rPr>
            <w:rStyle w:val="Hyperlink"/>
            <w:noProof/>
          </w:rPr>
          <w:noBreakHyphen/>
          <w:t>14. Scheduler Page</w:t>
        </w:r>
        <w:r>
          <w:rPr>
            <w:noProof/>
            <w:webHidden/>
          </w:rPr>
          <w:tab/>
        </w:r>
        <w:r>
          <w:rPr>
            <w:noProof/>
            <w:webHidden/>
          </w:rPr>
          <w:fldChar w:fldCharType="begin"/>
        </w:r>
        <w:r>
          <w:rPr>
            <w:noProof/>
            <w:webHidden/>
          </w:rPr>
          <w:instrText xml:space="preserve"> PAGEREF _Toc188434125 \h </w:instrText>
        </w:r>
        <w:r>
          <w:rPr>
            <w:noProof/>
            <w:webHidden/>
          </w:rPr>
        </w:r>
        <w:r>
          <w:rPr>
            <w:noProof/>
            <w:webHidden/>
          </w:rPr>
          <w:fldChar w:fldCharType="separate"/>
        </w:r>
        <w:r>
          <w:rPr>
            <w:noProof/>
            <w:webHidden/>
          </w:rPr>
          <w:t>39</w:t>
        </w:r>
        <w:r>
          <w:rPr>
            <w:noProof/>
            <w:webHidden/>
          </w:rPr>
          <w:fldChar w:fldCharType="end"/>
        </w:r>
      </w:hyperlink>
    </w:p>
    <w:p w14:paraId="1520D8D3" w14:textId="0FE32A9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6" w:history="1">
        <w:r w:rsidRPr="00EB531C">
          <w:rPr>
            <w:rStyle w:val="Hyperlink"/>
            <w:noProof/>
          </w:rPr>
          <w:t>Figure 6</w:t>
        </w:r>
        <w:r w:rsidRPr="00EB531C">
          <w:rPr>
            <w:rStyle w:val="Hyperlink"/>
            <w:noProof/>
          </w:rPr>
          <w:noBreakHyphen/>
          <w:t>15. Systems Report Page</w:t>
        </w:r>
        <w:r>
          <w:rPr>
            <w:noProof/>
            <w:webHidden/>
          </w:rPr>
          <w:tab/>
        </w:r>
        <w:r>
          <w:rPr>
            <w:noProof/>
            <w:webHidden/>
          </w:rPr>
          <w:fldChar w:fldCharType="begin"/>
        </w:r>
        <w:r>
          <w:rPr>
            <w:noProof/>
            <w:webHidden/>
          </w:rPr>
          <w:instrText xml:space="preserve"> PAGEREF _Toc188434126 \h </w:instrText>
        </w:r>
        <w:r>
          <w:rPr>
            <w:noProof/>
            <w:webHidden/>
          </w:rPr>
        </w:r>
        <w:r>
          <w:rPr>
            <w:noProof/>
            <w:webHidden/>
          </w:rPr>
          <w:fldChar w:fldCharType="separate"/>
        </w:r>
        <w:r>
          <w:rPr>
            <w:noProof/>
            <w:webHidden/>
          </w:rPr>
          <w:t>40</w:t>
        </w:r>
        <w:r>
          <w:rPr>
            <w:noProof/>
            <w:webHidden/>
          </w:rPr>
          <w:fldChar w:fldCharType="end"/>
        </w:r>
      </w:hyperlink>
    </w:p>
    <w:p w14:paraId="282AD25F" w14:textId="35AD37D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7" w:history="1">
        <w:r w:rsidRPr="00EB531C">
          <w:rPr>
            <w:rStyle w:val="Hyperlink"/>
            <w:noProof/>
          </w:rPr>
          <w:t>Figure 6</w:t>
        </w:r>
        <w:r w:rsidRPr="00EB531C">
          <w:rPr>
            <w:rStyle w:val="Hyperlink"/>
            <w:noProof/>
          </w:rPr>
          <w:noBreakHyphen/>
          <w:t>16. About Page</w:t>
        </w:r>
        <w:r>
          <w:rPr>
            <w:noProof/>
            <w:webHidden/>
          </w:rPr>
          <w:tab/>
        </w:r>
        <w:r>
          <w:rPr>
            <w:noProof/>
            <w:webHidden/>
          </w:rPr>
          <w:fldChar w:fldCharType="begin"/>
        </w:r>
        <w:r>
          <w:rPr>
            <w:noProof/>
            <w:webHidden/>
          </w:rPr>
          <w:instrText xml:space="preserve"> PAGEREF _Toc188434127 \h </w:instrText>
        </w:r>
        <w:r>
          <w:rPr>
            <w:noProof/>
            <w:webHidden/>
          </w:rPr>
        </w:r>
        <w:r>
          <w:rPr>
            <w:noProof/>
            <w:webHidden/>
          </w:rPr>
          <w:fldChar w:fldCharType="separate"/>
        </w:r>
        <w:r>
          <w:rPr>
            <w:noProof/>
            <w:webHidden/>
          </w:rPr>
          <w:t>41</w:t>
        </w:r>
        <w:r>
          <w:rPr>
            <w:noProof/>
            <w:webHidden/>
          </w:rPr>
          <w:fldChar w:fldCharType="end"/>
        </w:r>
      </w:hyperlink>
    </w:p>
    <w:p w14:paraId="0DD55770" w14:textId="39C33AC5"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8" w:history="1">
        <w:r w:rsidRPr="00EB531C">
          <w:rPr>
            <w:rStyle w:val="Hyperlink"/>
            <w:noProof/>
          </w:rPr>
          <w:t>Figure 6</w:t>
        </w:r>
        <w:r w:rsidRPr="00EB531C">
          <w:rPr>
            <w:rStyle w:val="Hyperlink"/>
            <w:noProof/>
          </w:rPr>
          <w:noBreakHyphen/>
          <w:t>17. Home Page</w:t>
        </w:r>
        <w:r>
          <w:rPr>
            <w:noProof/>
            <w:webHidden/>
          </w:rPr>
          <w:tab/>
        </w:r>
        <w:r>
          <w:rPr>
            <w:noProof/>
            <w:webHidden/>
          </w:rPr>
          <w:fldChar w:fldCharType="begin"/>
        </w:r>
        <w:r>
          <w:rPr>
            <w:noProof/>
            <w:webHidden/>
          </w:rPr>
          <w:instrText xml:space="preserve"> PAGEREF _Toc188434128 \h </w:instrText>
        </w:r>
        <w:r>
          <w:rPr>
            <w:noProof/>
            <w:webHidden/>
          </w:rPr>
        </w:r>
        <w:r>
          <w:rPr>
            <w:noProof/>
            <w:webHidden/>
          </w:rPr>
          <w:fldChar w:fldCharType="separate"/>
        </w:r>
        <w:r>
          <w:rPr>
            <w:noProof/>
            <w:webHidden/>
          </w:rPr>
          <w:t>42</w:t>
        </w:r>
        <w:r>
          <w:rPr>
            <w:noProof/>
            <w:webHidden/>
          </w:rPr>
          <w:fldChar w:fldCharType="end"/>
        </w:r>
      </w:hyperlink>
    </w:p>
    <w:p w14:paraId="4C881DC2" w14:textId="629E2B3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9" w:history="1">
        <w:r w:rsidRPr="00EB531C">
          <w:rPr>
            <w:rStyle w:val="Hyperlink"/>
            <w:rFonts w:eastAsia="Calibri"/>
            <w:noProof/>
          </w:rPr>
          <w:t>F</w:t>
        </w:r>
        <w:r w:rsidRPr="00EB531C">
          <w:rPr>
            <w:rStyle w:val="Hyperlink"/>
            <w:noProof/>
          </w:rPr>
          <w:t>igure 7</w:t>
        </w:r>
        <w:r w:rsidRPr="00EB531C">
          <w:rPr>
            <w:rStyle w:val="Hyperlink"/>
            <w:noProof/>
          </w:rPr>
          <w:noBreakHyphen/>
          <w:t>1. Create Volume</w:t>
        </w:r>
        <w:r>
          <w:rPr>
            <w:noProof/>
            <w:webHidden/>
          </w:rPr>
          <w:tab/>
        </w:r>
        <w:r>
          <w:rPr>
            <w:noProof/>
            <w:webHidden/>
          </w:rPr>
          <w:fldChar w:fldCharType="begin"/>
        </w:r>
        <w:r>
          <w:rPr>
            <w:noProof/>
            <w:webHidden/>
          </w:rPr>
          <w:instrText xml:space="preserve"> PAGEREF _Toc188434129 \h </w:instrText>
        </w:r>
        <w:r>
          <w:rPr>
            <w:noProof/>
            <w:webHidden/>
          </w:rPr>
        </w:r>
        <w:r>
          <w:rPr>
            <w:noProof/>
            <w:webHidden/>
          </w:rPr>
          <w:fldChar w:fldCharType="separate"/>
        </w:r>
        <w:r>
          <w:rPr>
            <w:noProof/>
            <w:webHidden/>
          </w:rPr>
          <w:t>43</w:t>
        </w:r>
        <w:r>
          <w:rPr>
            <w:noProof/>
            <w:webHidden/>
          </w:rPr>
          <w:fldChar w:fldCharType="end"/>
        </w:r>
      </w:hyperlink>
    </w:p>
    <w:p w14:paraId="1CEA6C8D" w14:textId="551A5F9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0" w:history="1">
        <w:r w:rsidRPr="00EB531C">
          <w:rPr>
            <w:rStyle w:val="Hyperlink"/>
            <w:noProof/>
          </w:rPr>
          <w:t>Figure 7</w:t>
        </w:r>
        <w:r w:rsidRPr="00EB531C">
          <w:rPr>
            <w:rStyle w:val="Hyperlink"/>
            <w:noProof/>
          </w:rPr>
          <w:noBreakHyphen/>
          <w:t>2. Select Controller</w:t>
        </w:r>
        <w:r>
          <w:rPr>
            <w:noProof/>
            <w:webHidden/>
          </w:rPr>
          <w:tab/>
        </w:r>
        <w:r>
          <w:rPr>
            <w:noProof/>
            <w:webHidden/>
          </w:rPr>
          <w:fldChar w:fldCharType="begin"/>
        </w:r>
        <w:r>
          <w:rPr>
            <w:noProof/>
            <w:webHidden/>
          </w:rPr>
          <w:instrText xml:space="preserve"> PAGEREF _Toc188434130 \h </w:instrText>
        </w:r>
        <w:r>
          <w:rPr>
            <w:noProof/>
            <w:webHidden/>
          </w:rPr>
        </w:r>
        <w:r>
          <w:rPr>
            <w:noProof/>
            <w:webHidden/>
          </w:rPr>
          <w:fldChar w:fldCharType="separate"/>
        </w:r>
        <w:r>
          <w:rPr>
            <w:noProof/>
            <w:webHidden/>
          </w:rPr>
          <w:t>44</w:t>
        </w:r>
        <w:r>
          <w:rPr>
            <w:noProof/>
            <w:webHidden/>
          </w:rPr>
          <w:fldChar w:fldCharType="end"/>
        </w:r>
      </w:hyperlink>
    </w:p>
    <w:p w14:paraId="6853253A" w14:textId="39B72AA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1" w:history="1">
        <w:r w:rsidRPr="00EB531C">
          <w:rPr>
            <w:rStyle w:val="Hyperlink"/>
            <w:noProof/>
          </w:rPr>
          <w:t>Figure 7</w:t>
        </w:r>
        <w:r w:rsidRPr="00EB531C">
          <w:rPr>
            <w:rStyle w:val="Hyperlink"/>
            <w:noProof/>
          </w:rPr>
          <w:noBreakHyphen/>
          <w:t>3. Configure Volume</w:t>
        </w:r>
        <w:r>
          <w:rPr>
            <w:noProof/>
            <w:webHidden/>
          </w:rPr>
          <w:tab/>
        </w:r>
        <w:r>
          <w:rPr>
            <w:noProof/>
            <w:webHidden/>
          </w:rPr>
          <w:fldChar w:fldCharType="begin"/>
        </w:r>
        <w:r>
          <w:rPr>
            <w:noProof/>
            <w:webHidden/>
          </w:rPr>
          <w:instrText xml:space="preserve"> PAGEREF _Toc188434131 \h </w:instrText>
        </w:r>
        <w:r>
          <w:rPr>
            <w:noProof/>
            <w:webHidden/>
          </w:rPr>
        </w:r>
        <w:r>
          <w:rPr>
            <w:noProof/>
            <w:webHidden/>
          </w:rPr>
          <w:fldChar w:fldCharType="separate"/>
        </w:r>
        <w:r>
          <w:rPr>
            <w:noProof/>
            <w:webHidden/>
          </w:rPr>
          <w:t>45</w:t>
        </w:r>
        <w:r>
          <w:rPr>
            <w:noProof/>
            <w:webHidden/>
          </w:rPr>
          <w:fldChar w:fldCharType="end"/>
        </w:r>
      </w:hyperlink>
    </w:p>
    <w:p w14:paraId="58C81143" w14:textId="3451693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2" w:history="1">
        <w:r w:rsidRPr="00EB531C">
          <w:rPr>
            <w:rStyle w:val="Hyperlink"/>
            <w:noProof/>
          </w:rPr>
          <w:t>Figure 7</w:t>
        </w:r>
        <w:r w:rsidRPr="00EB531C">
          <w:rPr>
            <w:rStyle w:val="Hyperlink"/>
            <w:noProof/>
          </w:rPr>
          <w:noBreakHyphen/>
          <w:t>4. Configure Volume Name and Size</w:t>
        </w:r>
        <w:r>
          <w:rPr>
            <w:noProof/>
            <w:webHidden/>
          </w:rPr>
          <w:tab/>
        </w:r>
        <w:r>
          <w:rPr>
            <w:noProof/>
            <w:webHidden/>
          </w:rPr>
          <w:fldChar w:fldCharType="begin"/>
        </w:r>
        <w:r>
          <w:rPr>
            <w:noProof/>
            <w:webHidden/>
          </w:rPr>
          <w:instrText xml:space="preserve"> PAGEREF _Toc188434132 \h </w:instrText>
        </w:r>
        <w:r>
          <w:rPr>
            <w:noProof/>
            <w:webHidden/>
          </w:rPr>
        </w:r>
        <w:r>
          <w:rPr>
            <w:noProof/>
            <w:webHidden/>
          </w:rPr>
          <w:fldChar w:fldCharType="separate"/>
        </w:r>
        <w:r>
          <w:rPr>
            <w:noProof/>
            <w:webHidden/>
          </w:rPr>
          <w:t>46</w:t>
        </w:r>
        <w:r>
          <w:rPr>
            <w:noProof/>
            <w:webHidden/>
          </w:rPr>
          <w:fldChar w:fldCharType="end"/>
        </w:r>
      </w:hyperlink>
    </w:p>
    <w:p w14:paraId="0E4B2676" w14:textId="6CFDA6D3"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3" w:history="1">
        <w:r w:rsidRPr="00EB531C">
          <w:rPr>
            <w:rStyle w:val="Hyperlink"/>
            <w:noProof/>
          </w:rPr>
          <w:t>Figure 7</w:t>
        </w:r>
        <w:r w:rsidRPr="00EB531C">
          <w:rPr>
            <w:rStyle w:val="Hyperlink"/>
            <w:noProof/>
          </w:rPr>
          <w:noBreakHyphen/>
          <w:t>5. Confirm Volume Creation</w:t>
        </w:r>
        <w:r>
          <w:rPr>
            <w:noProof/>
            <w:webHidden/>
          </w:rPr>
          <w:tab/>
        </w:r>
        <w:r>
          <w:rPr>
            <w:noProof/>
            <w:webHidden/>
          </w:rPr>
          <w:fldChar w:fldCharType="begin"/>
        </w:r>
        <w:r>
          <w:rPr>
            <w:noProof/>
            <w:webHidden/>
          </w:rPr>
          <w:instrText xml:space="preserve"> PAGEREF _Toc188434133 \h </w:instrText>
        </w:r>
        <w:r>
          <w:rPr>
            <w:noProof/>
            <w:webHidden/>
          </w:rPr>
        </w:r>
        <w:r>
          <w:rPr>
            <w:noProof/>
            <w:webHidden/>
          </w:rPr>
          <w:fldChar w:fldCharType="separate"/>
        </w:r>
        <w:r>
          <w:rPr>
            <w:noProof/>
            <w:webHidden/>
          </w:rPr>
          <w:t>47</w:t>
        </w:r>
        <w:r>
          <w:rPr>
            <w:noProof/>
            <w:webHidden/>
          </w:rPr>
          <w:fldChar w:fldCharType="end"/>
        </w:r>
      </w:hyperlink>
    </w:p>
    <w:p w14:paraId="740F3EA7" w14:textId="39741217"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4" w:history="1">
        <w:r w:rsidRPr="00EB531C">
          <w:rPr>
            <w:rStyle w:val="Hyperlink"/>
            <w:noProof/>
          </w:rPr>
          <w:t>Figure 7</w:t>
        </w:r>
        <w:r w:rsidRPr="00EB531C">
          <w:rPr>
            <w:rStyle w:val="Hyperlink"/>
            <w:noProof/>
          </w:rPr>
          <w:noBreakHyphen/>
          <w:t>6. Volume Creation Complete</w:t>
        </w:r>
        <w:r>
          <w:rPr>
            <w:noProof/>
            <w:webHidden/>
          </w:rPr>
          <w:tab/>
        </w:r>
        <w:r>
          <w:rPr>
            <w:noProof/>
            <w:webHidden/>
          </w:rPr>
          <w:fldChar w:fldCharType="begin"/>
        </w:r>
        <w:r>
          <w:rPr>
            <w:noProof/>
            <w:webHidden/>
          </w:rPr>
          <w:instrText xml:space="preserve"> PAGEREF _Toc188434134 \h </w:instrText>
        </w:r>
        <w:r>
          <w:rPr>
            <w:noProof/>
            <w:webHidden/>
          </w:rPr>
        </w:r>
        <w:r>
          <w:rPr>
            <w:noProof/>
            <w:webHidden/>
          </w:rPr>
          <w:fldChar w:fldCharType="separate"/>
        </w:r>
        <w:r>
          <w:rPr>
            <w:noProof/>
            <w:webHidden/>
          </w:rPr>
          <w:t>48</w:t>
        </w:r>
        <w:r>
          <w:rPr>
            <w:noProof/>
            <w:webHidden/>
          </w:rPr>
          <w:fldChar w:fldCharType="end"/>
        </w:r>
      </w:hyperlink>
    </w:p>
    <w:p w14:paraId="07E378F1" w14:textId="503EDE66"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5" w:history="1">
        <w:r w:rsidRPr="00EB531C">
          <w:rPr>
            <w:rStyle w:val="Hyperlink"/>
            <w:noProof/>
          </w:rPr>
          <w:t>Figure 7</w:t>
        </w:r>
        <w:r w:rsidRPr="00EB531C">
          <w:rPr>
            <w:rStyle w:val="Hyperlink"/>
            <w:noProof/>
          </w:rPr>
          <w:noBreakHyphen/>
          <w:t>7. Volume Properties</w:t>
        </w:r>
        <w:r>
          <w:rPr>
            <w:noProof/>
            <w:webHidden/>
          </w:rPr>
          <w:tab/>
        </w:r>
        <w:r>
          <w:rPr>
            <w:noProof/>
            <w:webHidden/>
          </w:rPr>
          <w:fldChar w:fldCharType="begin"/>
        </w:r>
        <w:r>
          <w:rPr>
            <w:noProof/>
            <w:webHidden/>
          </w:rPr>
          <w:instrText xml:space="preserve"> PAGEREF _Toc188434135 \h </w:instrText>
        </w:r>
        <w:r>
          <w:rPr>
            <w:noProof/>
            <w:webHidden/>
          </w:rPr>
        </w:r>
        <w:r>
          <w:rPr>
            <w:noProof/>
            <w:webHidden/>
          </w:rPr>
          <w:fldChar w:fldCharType="separate"/>
        </w:r>
        <w:r>
          <w:rPr>
            <w:noProof/>
            <w:webHidden/>
          </w:rPr>
          <w:t>49</w:t>
        </w:r>
        <w:r>
          <w:rPr>
            <w:noProof/>
            <w:webHidden/>
          </w:rPr>
          <w:fldChar w:fldCharType="end"/>
        </w:r>
      </w:hyperlink>
    </w:p>
    <w:p w14:paraId="3CA37B29" w14:textId="2889800B"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6" w:history="1">
        <w:r w:rsidRPr="00EB531C">
          <w:rPr>
            <w:rStyle w:val="Hyperlink"/>
            <w:noProof/>
          </w:rPr>
          <w:t>Figure 7</w:t>
        </w:r>
        <w:r w:rsidRPr="00EB531C">
          <w:rPr>
            <w:rStyle w:val="Hyperlink"/>
            <w:noProof/>
          </w:rPr>
          <w:noBreakHyphen/>
          <w:t>8. Volume Creation Complete</w:t>
        </w:r>
        <w:r>
          <w:rPr>
            <w:noProof/>
            <w:webHidden/>
          </w:rPr>
          <w:tab/>
        </w:r>
        <w:r>
          <w:rPr>
            <w:noProof/>
            <w:webHidden/>
          </w:rPr>
          <w:fldChar w:fldCharType="begin"/>
        </w:r>
        <w:r>
          <w:rPr>
            <w:noProof/>
            <w:webHidden/>
          </w:rPr>
          <w:instrText xml:space="preserve"> PAGEREF _Toc188434136 \h </w:instrText>
        </w:r>
        <w:r>
          <w:rPr>
            <w:noProof/>
            <w:webHidden/>
          </w:rPr>
        </w:r>
        <w:r>
          <w:rPr>
            <w:noProof/>
            <w:webHidden/>
          </w:rPr>
          <w:fldChar w:fldCharType="separate"/>
        </w:r>
        <w:r>
          <w:rPr>
            <w:noProof/>
            <w:webHidden/>
          </w:rPr>
          <w:t>50</w:t>
        </w:r>
        <w:r>
          <w:rPr>
            <w:noProof/>
            <w:webHidden/>
          </w:rPr>
          <w:fldChar w:fldCharType="end"/>
        </w:r>
      </w:hyperlink>
    </w:p>
    <w:p w14:paraId="66B8A3EA" w14:textId="2E517CA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7" w:history="1">
        <w:r w:rsidRPr="00EB531C">
          <w:rPr>
            <w:rStyle w:val="Hyperlink"/>
            <w:noProof/>
          </w:rPr>
          <w:t>Figure 7</w:t>
        </w:r>
        <w:r w:rsidRPr="00EB531C">
          <w:rPr>
            <w:rStyle w:val="Hyperlink"/>
            <w:noProof/>
          </w:rPr>
          <w:noBreakHyphen/>
          <w:t>9. Create Volume and Select Controller</w:t>
        </w:r>
        <w:r>
          <w:rPr>
            <w:noProof/>
            <w:webHidden/>
          </w:rPr>
          <w:tab/>
        </w:r>
        <w:r>
          <w:rPr>
            <w:noProof/>
            <w:webHidden/>
          </w:rPr>
          <w:fldChar w:fldCharType="begin"/>
        </w:r>
        <w:r>
          <w:rPr>
            <w:noProof/>
            <w:webHidden/>
          </w:rPr>
          <w:instrText xml:space="preserve"> PAGEREF _Toc188434137 \h </w:instrText>
        </w:r>
        <w:r>
          <w:rPr>
            <w:noProof/>
            <w:webHidden/>
          </w:rPr>
        </w:r>
        <w:r>
          <w:rPr>
            <w:noProof/>
            <w:webHidden/>
          </w:rPr>
          <w:fldChar w:fldCharType="separate"/>
        </w:r>
        <w:r>
          <w:rPr>
            <w:noProof/>
            <w:webHidden/>
          </w:rPr>
          <w:t>51</w:t>
        </w:r>
        <w:r>
          <w:rPr>
            <w:noProof/>
            <w:webHidden/>
          </w:rPr>
          <w:fldChar w:fldCharType="end"/>
        </w:r>
      </w:hyperlink>
    </w:p>
    <w:p w14:paraId="547547E9" w14:textId="3D31B18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8" w:history="1">
        <w:r w:rsidRPr="00EB531C">
          <w:rPr>
            <w:rStyle w:val="Hyperlink"/>
            <w:noProof/>
          </w:rPr>
          <w:t>Figure 7</w:t>
        </w:r>
        <w:r w:rsidRPr="00EB531C">
          <w:rPr>
            <w:rStyle w:val="Hyperlink"/>
            <w:noProof/>
          </w:rPr>
          <w:noBreakHyphen/>
          <w:t>10. Available Drives for RAID 5</w:t>
        </w:r>
        <w:r>
          <w:rPr>
            <w:noProof/>
            <w:webHidden/>
          </w:rPr>
          <w:tab/>
        </w:r>
        <w:r>
          <w:rPr>
            <w:noProof/>
            <w:webHidden/>
          </w:rPr>
          <w:fldChar w:fldCharType="begin"/>
        </w:r>
        <w:r>
          <w:rPr>
            <w:noProof/>
            <w:webHidden/>
          </w:rPr>
          <w:instrText xml:space="preserve"> PAGEREF _Toc188434138 \h </w:instrText>
        </w:r>
        <w:r>
          <w:rPr>
            <w:noProof/>
            <w:webHidden/>
          </w:rPr>
        </w:r>
        <w:r>
          <w:rPr>
            <w:noProof/>
            <w:webHidden/>
          </w:rPr>
          <w:fldChar w:fldCharType="separate"/>
        </w:r>
        <w:r>
          <w:rPr>
            <w:noProof/>
            <w:webHidden/>
          </w:rPr>
          <w:t>52</w:t>
        </w:r>
        <w:r>
          <w:rPr>
            <w:noProof/>
            <w:webHidden/>
          </w:rPr>
          <w:fldChar w:fldCharType="end"/>
        </w:r>
      </w:hyperlink>
    </w:p>
    <w:p w14:paraId="325491CF" w14:textId="52569EF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9" w:history="1">
        <w:r w:rsidRPr="00EB531C">
          <w:rPr>
            <w:rStyle w:val="Hyperlink"/>
            <w:noProof/>
          </w:rPr>
          <w:t>Figure 7</w:t>
        </w:r>
        <w:r w:rsidRPr="00EB531C">
          <w:rPr>
            <w:rStyle w:val="Hyperlink"/>
            <w:noProof/>
          </w:rPr>
          <w:noBreakHyphen/>
          <w:t>11. Configure Volume Name and Size</w:t>
        </w:r>
        <w:r>
          <w:rPr>
            <w:noProof/>
            <w:webHidden/>
          </w:rPr>
          <w:tab/>
        </w:r>
        <w:r>
          <w:rPr>
            <w:noProof/>
            <w:webHidden/>
          </w:rPr>
          <w:fldChar w:fldCharType="begin"/>
        </w:r>
        <w:r>
          <w:rPr>
            <w:noProof/>
            <w:webHidden/>
          </w:rPr>
          <w:instrText xml:space="preserve"> PAGEREF _Toc188434139 \h </w:instrText>
        </w:r>
        <w:r>
          <w:rPr>
            <w:noProof/>
            <w:webHidden/>
          </w:rPr>
        </w:r>
        <w:r>
          <w:rPr>
            <w:noProof/>
            <w:webHidden/>
          </w:rPr>
          <w:fldChar w:fldCharType="separate"/>
        </w:r>
        <w:r>
          <w:rPr>
            <w:noProof/>
            <w:webHidden/>
          </w:rPr>
          <w:t>53</w:t>
        </w:r>
        <w:r>
          <w:rPr>
            <w:noProof/>
            <w:webHidden/>
          </w:rPr>
          <w:fldChar w:fldCharType="end"/>
        </w:r>
      </w:hyperlink>
    </w:p>
    <w:p w14:paraId="716A75B5" w14:textId="499A72E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0" w:history="1">
        <w:r w:rsidRPr="00EB531C">
          <w:rPr>
            <w:rStyle w:val="Hyperlink"/>
            <w:noProof/>
          </w:rPr>
          <w:t>Figure 7</w:t>
        </w:r>
        <w:r w:rsidRPr="00EB531C">
          <w:rPr>
            <w:rStyle w:val="Hyperlink"/>
            <w:noProof/>
          </w:rPr>
          <w:noBreakHyphen/>
          <w:t>12. Confirm Volume Creation</w:t>
        </w:r>
        <w:r>
          <w:rPr>
            <w:noProof/>
            <w:webHidden/>
          </w:rPr>
          <w:tab/>
        </w:r>
        <w:r>
          <w:rPr>
            <w:noProof/>
            <w:webHidden/>
          </w:rPr>
          <w:fldChar w:fldCharType="begin"/>
        </w:r>
        <w:r>
          <w:rPr>
            <w:noProof/>
            <w:webHidden/>
          </w:rPr>
          <w:instrText xml:space="preserve"> PAGEREF _Toc188434140 \h </w:instrText>
        </w:r>
        <w:r>
          <w:rPr>
            <w:noProof/>
            <w:webHidden/>
          </w:rPr>
        </w:r>
        <w:r>
          <w:rPr>
            <w:noProof/>
            <w:webHidden/>
          </w:rPr>
          <w:fldChar w:fldCharType="separate"/>
        </w:r>
        <w:r>
          <w:rPr>
            <w:noProof/>
            <w:webHidden/>
          </w:rPr>
          <w:t>54</w:t>
        </w:r>
        <w:r>
          <w:rPr>
            <w:noProof/>
            <w:webHidden/>
          </w:rPr>
          <w:fldChar w:fldCharType="end"/>
        </w:r>
      </w:hyperlink>
    </w:p>
    <w:p w14:paraId="1C3293D9" w14:textId="7CECAAB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1" w:history="1">
        <w:r w:rsidRPr="00EB531C">
          <w:rPr>
            <w:rStyle w:val="Hyperlink"/>
            <w:noProof/>
          </w:rPr>
          <w:t>Figure 7</w:t>
        </w:r>
        <w:r w:rsidRPr="00EB531C">
          <w:rPr>
            <w:rStyle w:val="Hyperlink"/>
            <w:noProof/>
          </w:rPr>
          <w:noBreakHyphen/>
          <w:t>13. Volume Creation Complete</w:t>
        </w:r>
        <w:r>
          <w:rPr>
            <w:noProof/>
            <w:webHidden/>
          </w:rPr>
          <w:tab/>
        </w:r>
        <w:r>
          <w:rPr>
            <w:noProof/>
            <w:webHidden/>
          </w:rPr>
          <w:fldChar w:fldCharType="begin"/>
        </w:r>
        <w:r>
          <w:rPr>
            <w:noProof/>
            <w:webHidden/>
          </w:rPr>
          <w:instrText xml:space="preserve"> PAGEREF _Toc188434141 \h </w:instrText>
        </w:r>
        <w:r>
          <w:rPr>
            <w:noProof/>
            <w:webHidden/>
          </w:rPr>
        </w:r>
        <w:r>
          <w:rPr>
            <w:noProof/>
            <w:webHidden/>
          </w:rPr>
          <w:fldChar w:fldCharType="separate"/>
        </w:r>
        <w:r>
          <w:rPr>
            <w:noProof/>
            <w:webHidden/>
          </w:rPr>
          <w:t>55</w:t>
        </w:r>
        <w:r>
          <w:rPr>
            <w:noProof/>
            <w:webHidden/>
          </w:rPr>
          <w:fldChar w:fldCharType="end"/>
        </w:r>
      </w:hyperlink>
    </w:p>
    <w:p w14:paraId="5B5E9F4E" w14:textId="5834900F"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2" w:history="1">
        <w:r w:rsidRPr="00EB531C">
          <w:rPr>
            <w:rStyle w:val="Hyperlink"/>
            <w:noProof/>
          </w:rPr>
          <w:t>Figure 7</w:t>
        </w:r>
        <w:r w:rsidRPr="00EB531C">
          <w:rPr>
            <w:rStyle w:val="Hyperlink"/>
            <w:noProof/>
          </w:rPr>
          <w:noBreakHyphen/>
          <w:t>14. RAID 5 Volume Properties</w:t>
        </w:r>
        <w:r>
          <w:rPr>
            <w:noProof/>
            <w:webHidden/>
          </w:rPr>
          <w:tab/>
        </w:r>
        <w:r>
          <w:rPr>
            <w:noProof/>
            <w:webHidden/>
          </w:rPr>
          <w:fldChar w:fldCharType="begin"/>
        </w:r>
        <w:r>
          <w:rPr>
            <w:noProof/>
            <w:webHidden/>
          </w:rPr>
          <w:instrText xml:space="preserve"> PAGEREF _Toc188434142 \h </w:instrText>
        </w:r>
        <w:r>
          <w:rPr>
            <w:noProof/>
            <w:webHidden/>
          </w:rPr>
        </w:r>
        <w:r>
          <w:rPr>
            <w:noProof/>
            <w:webHidden/>
          </w:rPr>
          <w:fldChar w:fldCharType="separate"/>
        </w:r>
        <w:r>
          <w:rPr>
            <w:noProof/>
            <w:webHidden/>
          </w:rPr>
          <w:t>56</w:t>
        </w:r>
        <w:r>
          <w:rPr>
            <w:noProof/>
            <w:webHidden/>
          </w:rPr>
          <w:fldChar w:fldCharType="end"/>
        </w:r>
      </w:hyperlink>
    </w:p>
    <w:p w14:paraId="58126B5F" w14:textId="07E5A24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3" w:history="1">
        <w:r w:rsidRPr="00EB531C">
          <w:rPr>
            <w:rStyle w:val="Hyperlink"/>
            <w:noProof/>
          </w:rPr>
          <w:t>Figure 7</w:t>
        </w:r>
        <w:r w:rsidRPr="00EB531C">
          <w:rPr>
            <w:rStyle w:val="Hyperlink"/>
            <w:noProof/>
          </w:rPr>
          <w:noBreakHyphen/>
          <w:t>15. Existing RAID 0</w:t>
        </w:r>
        <w:r>
          <w:rPr>
            <w:noProof/>
            <w:webHidden/>
          </w:rPr>
          <w:tab/>
        </w:r>
        <w:r>
          <w:rPr>
            <w:noProof/>
            <w:webHidden/>
          </w:rPr>
          <w:fldChar w:fldCharType="begin"/>
        </w:r>
        <w:r>
          <w:rPr>
            <w:noProof/>
            <w:webHidden/>
          </w:rPr>
          <w:instrText xml:space="preserve"> PAGEREF _Toc188434143 \h </w:instrText>
        </w:r>
        <w:r>
          <w:rPr>
            <w:noProof/>
            <w:webHidden/>
          </w:rPr>
        </w:r>
        <w:r>
          <w:rPr>
            <w:noProof/>
            <w:webHidden/>
          </w:rPr>
          <w:fldChar w:fldCharType="separate"/>
        </w:r>
        <w:r>
          <w:rPr>
            <w:noProof/>
            <w:webHidden/>
          </w:rPr>
          <w:t>57</w:t>
        </w:r>
        <w:r>
          <w:rPr>
            <w:noProof/>
            <w:webHidden/>
          </w:rPr>
          <w:fldChar w:fldCharType="end"/>
        </w:r>
      </w:hyperlink>
    </w:p>
    <w:p w14:paraId="55ADF4E6" w14:textId="00B2383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4" w:history="1">
        <w:r w:rsidRPr="00EB531C">
          <w:rPr>
            <w:rStyle w:val="Hyperlink"/>
            <w:noProof/>
          </w:rPr>
          <w:t>Figure 7</w:t>
        </w:r>
        <w:r w:rsidRPr="00EB531C">
          <w:rPr>
            <w:rStyle w:val="Hyperlink"/>
            <w:noProof/>
          </w:rPr>
          <w:noBreakHyphen/>
          <w:t>16. Create Volume</w:t>
        </w:r>
        <w:r>
          <w:rPr>
            <w:noProof/>
            <w:webHidden/>
          </w:rPr>
          <w:tab/>
        </w:r>
        <w:r>
          <w:rPr>
            <w:noProof/>
            <w:webHidden/>
          </w:rPr>
          <w:fldChar w:fldCharType="begin"/>
        </w:r>
        <w:r>
          <w:rPr>
            <w:noProof/>
            <w:webHidden/>
          </w:rPr>
          <w:instrText xml:space="preserve"> PAGEREF _Toc188434144 \h </w:instrText>
        </w:r>
        <w:r>
          <w:rPr>
            <w:noProof/>
            <w:webHidden/>
          </w:rPr>
        </w:r>
        <w:r>
          <w:rPr>
            <w:noProof/>
            <w:webHidden/>
          </w:rPr>
          <w:fldChar w:fldCharType="separate"/>
        </w:r>
        <w:r>
          <w:rPr>
            <w:noProof/>
            <w:webHidden/>
          </w:rPr>
          <w:t>58</w:t>
        </w:r>
        <w:r>
          <w:rPr>
            <w:noProof/>
            <w:webHidden/>
          </w:rPr>
          <w:fldChar w:fldCharType="end"/>
        </w:r>
      </w:hyperlink>
    </w:p>
    <w:p w14:paraId="0D991026" w14:textId="380E992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5" w:history="1">
        <w:r w:rsidRPr="00EB531C">
          <w:rPr>
            <w:rStyle w:val="Hyperlink"/>
            <w:noProof/>
          </w:rPr>
          <w:t>Figure 7</w:t>
        </w:r>
        <w:r w:rsidRPr="00EB531C">
          <w:rPr>
            <w:rStyle w:val="Hyperlink"/>
            <w:noProof/>
          </w:rPr>
          <w:noBreakHyphen/>
          <w:t>17. Configure Volume</w:t>
        </w:r>
        <w:r>
          <w:rPr>
            <w:noProof/>
            <w:webHidden/>
          </w:rPr>
          <w:tab/>
        </w:r>
        <w:r>
          <w:rPr>
            <w:noProof/>
            <w:webHidden/>
          </w:rPr>
          <w:fldChar w:fldCharType="begin"/>
        </w:r>
        <w:r>
          <w:rPr>
            <w:noProof/>
            <w:webHidden/>
          </w:rPr>
          <w:instrText xml:space="preserve"> PAGEREF _Toc188434145 \h </w:instrText>
        </w:r>
        <w:r>
          <w:rPr>
            <w:noProof/>
            <w:webHidden/>
          </w:rPr>
        </w:r>
        <w:r>
          <w:rPr>
            <w:noProof/>
            <w:webHidden/>
          </w:rPr>
          <w:fldChar w:fldCharType="separate"/>
        </w:r>
        <w:r>
          <w:rPr>
            <w:noProof/>
            <w:webHidden/>
          </w:rPr>
          <w:t>59</w:t>
        </w:r>
        <w:r>
          <w:rPr>
            <w:noProof/>
            <w:webHidden/>
          </w:rPr>
          <w:fldChar w:fldCharType="end"/>
        </w:r>
      </w:hyperlink>
    </w:p>
    <w:p w14:paraId="440D2732" w14:textId="58614FD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6" w:history="1">
        <w:r w:rsidRPr="00EB531C">
          <w:rPr>
            <w:rStyle w:val="Hyperlink"/>
            <w:noProof/>
          </w:rPr>
          <w:t>Figure 7</w:t>
        </w:r>
        <w:r w:rsidRPr="00EB531C">
          <w:rPr>
            <w:rStyle w:val="Hyperlink"/>
            <w:noProof/>
          </w:rPr>
          <w:noBreakHyphen/>
          <w:t>18. Confirm Volume Creation</w:t>
        </w:r>
        <w:r>
          <w:rPr>
            <w:noProof/>
            <w:webHidden/>
          </w:rPr>
          <w:tab/>
        </w:r>
        <w:r>
          <w:rPr>
            <w:noProof/>
            <w:webHidden/>
          </w:rPr>
          <w:fldChar w:fldCharType="begin"/>
        </w:r>
        <w:r>
          <w:rPr>
            <w:noProof/>
            <w:webHidden/>
          </w:rPr>
          <w:instrText xml:space="preserve"> PAGEREF _Toc188434146 \h </w:instrText>
        </w:r>
        <w:r>
          <w:rPr>
            <w:noProof/>
            <w:webHidden/>
          </w:rPr>
        </w:r>
        <w:r>
          <w:rPr>
            <w:noProof/>
            <w:webHidden/>
          </w:rPr>
          <w:fldChar w:fldCharType="separate"/>
        </w:r>
        <w:r>
          <w:rPr>
            <w:noProof/>
            <w:webHidden/>
          </w:rPr>
          <w:t>60</w:t>
        </w:r>
        <w:r>
          <w:rPr>
            <w:noProof/>
            <w:webHidden/>
          </w:rPr>
          <w:fldChar w:fldCharType="end"/>
        </w:r>
      </w:hyperlink>
    </w:p>
    <w:p w14:paraId="47A57524" w14:textId="2FBABD5C"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7" w:history="1">
        <w:r w:rsidRPr="00EB531C">
          <w:rPr>
            <w:rStyle w:val="Hyperlink"/>
            <w:noProof/>
          </w:rPr>
          <w:t>Figure 7</w:t>
        </w:r>
        <w:r w:rsidRPr="00EB531C">
          <w:rPr>
            <w:rStyle w:val="Hyperlink"/>
            <w:noProof/>
          </w:rPr>
          <w:noBreakHyphen/>
          <w:t>19. Volume Creation Complete</w:t>
        </w:r>
        <w:r>
          <w:rPr>
            <w:noProof/>
            <w:webHidden/>
          </w:rPr>
          <w:tab/>
        </w:r>
        <w:r>
          <w:rPr>
            <w:noProof/>
            <w:webHidden/>
          </w:rPr>
          <w:fldChar w:fldCharType="begin"/>
        </w:r>
        <w:r>
          <w:rPr>
            <w:noProof/>
            <w:webHidden/>
          </w:rPr>
          <w:instrText xml:space="preserve"> PAGEREF _Toc188434147 \h </w:instrText>
        </w:r>
        <w:r>
          <w:rPr>
            <w:noProof/>
            <w:webHidden/>
          </w:rPr>
        </w:r>
        <w:r>
          <w:rPr>
            <w:noProof/>
            <w:webHidden/>
          </w:rPr>
          <w:fldChar w:fldCharType="separate"/>
        </w:r>
        <w:r>
          <w:rPr>
            <w:noProof/>
            <w:webHidden/>
          </w:rPr>
          <w:t>61</w:t>
        </w:r>
        <w:r>
          <w:rPr>
            <w:noProof/>
            <w:webHidden/>
          </w:rPr>
          <w:fldChar w:fldCharType="end"/>
        </w:r>
      </w:hyperlink>
    </w:p>
    <w:p w14:paraId="318BC6F6" w14:textId="0990CD3B"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8" w:history="1">
        <w:r w:rsidRPr="00EB531C">
          <w:rPr>
            <w:rStyle w:val="Hyperlink"/>
            <w:noProof/>
          </w:rPr>
          <w:t>Figure 7</w:t>
        </w:r>
        <w:r w:rsidRPr="00EB531C">
          <w:rPr>
            <w:rStyle w:val="Hyperlink"/>
            <w:noProof/>
          </w:rPr>
          <w:noBreakHyphen/>
          <w:t>20. Volumes Selection</w:t>
        </w:r>
        <w:r>
          <w:rPr>
            <w:noProof/>
            <w:webHidden/>
          </w:rPr>
          <w:tab/>
        </w:r>
        <w:r>
          <w:rPr>
            <w:noProof/>
            <w:webHidden/>
          </w:rPr>
          <w:fldChar w:fldCharType="begin"/>
        </w:r>
        <w:r>
          <w:rPr>
            <w:noProof/>
            <w:webHidden/>
          </w:rPr>
          <w:instrText xml:space="preserve"> PAGEREF _Toc188434148 \h </w:instrText>
        </w:r>
        <w:r>
          <w:rPr>
            <w:noProof/>
            <w:webHidden/>
          </w:rPr>
        </w:r>
        <w:r>
          <w:rPr>
            <w:noProof/>
            <w:webHidden/>
          </w:rPr>
          <w:fldChar w:fldCharType="separate"/>
        </w:r>
        <w:r>
          <w:rPr>
            <w:noProof/>
            <w:webHidden/>
          </w:rPr>
          <w:t>62</w:t>
        </w:r>
        <w:r>
          <w:rPr>
            <w:noProof/>
            <w:webHidden/>
          </w:rPr>
          <w:fldChar w:fldCharType="end"/>
        </w:r>
      </w:hyperlink>
    </w:p>
    <w:p w14:paraId="5A5C9FE3" w14:textId="734BDA84"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9" w:history="1">
        <w:r w:rsidRPr="00EB531C">
          <w:rPr>
            <w:rStyle w:val="Hyperlink"/>
            <w:noProof/>
          </w:rPr>
          <w:t>Figure 7</w:t>
        </w:r>
        <w:r w:rsidRPr="00EB531C">
          <w:rPr>
            <w:rStyle w:val="Hyperlink"/>
            <w:noProof/>
          </w:rPr>
          <w:noBreakHyphen/>
          <w:t>21. Computer Management</w:t>
        </w:r>
        <w:r>
          <w:rPr>
            <w:noProof/>
            <w:webHidden/>
          </w:rPr>
          <w:tab/>
        </w:r>
        <w:r>
          <w:rPr>
            <w:noProof/>
            <w:webHidden/>
          </w:rPr>
          <w:fldChar w:fldCharType="begin"/>
        </w:r>
        <w:r>
          <w:rPr>
            <w:noProof/>
            <w:webHidden/>
          </w:rPr>
          <w:instrText xml:space="preserve"> PAGEREF _Toc188434149 \h </w:instrText>
        </w:r>
        <w:r>
          <w:rPr>
            <w:noProof/>
            <w:webHidden/>
          </w:rPr>
        </w:r>
        <w:r>
          <w:rPr>
            <w:noProof/>
            <w:webHidden/>
          </w:rPr>
          <w:fldChar w:fldCharType="separate"/>
        </w:r>
        <w:r>
          <w:rPr>
            <w:noProof/>
            <w:webHidden/>
          </w:rPr>
          <w:t>63</w:t>
        </w:r>
        <w:r>
          <w:rPr>
            <w:noProof/>
            <w:webHidden/>
          </w:rPr>
          <w:fldChar w:fldCharType="end"/>
        </w:r>
      </w:hyperlink>
    </w:p>
    <w:p w14:paraId="2E6E9D1C" w14:textId="44F2FEB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0" w:history="1">
        <w:r w:rsidRPr="00EB531C">
          <w:rPr>
            <w:rStyle w:val="Hyperlink"/>
            <w:noProof/>
          </w:rPr>
          <w:t>Figure 7</w:t>
        </w:r>
        <w:r w:rsidRPr="00EB531C">
          <w:rPr>
            <w:rStyle w:val="Hyperlink"/>
            <w:noProof/>
          </w:rPr>
          <w:noBreakHyphen/>
          <w:t>22. Disk Management</w:t>
        </w:r>
        <w:r>
          <w:rPr>
            <w:noProof/>
            <w:webHidden/>
          </w:rPr>
          <w:tab/>
        </w:r>
        <w:r>
          <w:rPr>
            <w:noProof/>
            <w:webHidden/>
          </w:rPr>
          <w:fldChar w:fldCharType="begin"/>
        </w:r>
        <w:r>
          <w:rPr>
            <w:noProof/>
            <w:webHidden/>
          </w:rPr>
          <w:instrText xml:space="preserve"> PAGEREF _Toc188434150 \h </w:instrText>
        </w:r>
        <w:r>
          <w:rPr>
            <w:noProof/>
            <w:webHidden/>
          </w:rPr>
        </w:r>
        <w:r>
          <w:rPr>
            <w:noProof/>
            <w:webHidden/>
          </w:rPr>
          <w:fldChar w:fldCharType="separate"/>
        </w:r>
        <w:r>
          <w:rPr>
            <w:noProof/>
            <w:webHidden/>
          </w:rPr>
          <w:t>64</w:t>
        </w:r>
        <w:r>
          <w:rPr>
            <w:noProof/>
            <w:webHidden/>
          </w:rPr>
          <w:fldChar w:fldCharType="end"/>
        </w:r>
      </w:hyperlink>
    </w:p>
    <w:p w14:paraId="648E0640" w14:textId="228D72A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1" w:history="1">
        <w:r w:rsidRPr="00EB531C">
          <w:rPr>
            <w:rStyle w:val="Hyperlink"/>
            <w:noProof/>
          </w:rPr>
          <w:t>Figure 8</w:t>
        </w:r>
        <w:r w:rsidRPr="00EB531C">
          <w:rPr>
            <w:rStyle w:val="Hyperlink"/>
            <w:noProof/>
          </w:rPr>
          <w:noBreakHyphen/>
          <w:t>1. Delete Volume</w:t>
        </w:r>
        <w:r>
          <w:rPr>
            <w:noProof/>
            <w:webHidden/>
          </w:rPr>
          <w:tab/>
        </w:r>
        <w:r>
          <w:rPr>
            <w:noProof/>
            <w:webHidden/>
          </w:rPr>
          <w:fldChar w:fldCharType="begin"/>
        </w:r>
        <w:r>
          <w:rPr>
            <w:noProof/>
            <w:webHidden/>
          </w:rPr>
          <w:instrText xml:space="preserve"> PAGEREF _Toc188434151 \h </w:instrText>
        </w:r>
        <w:r>
          <w:rPr>
            <w:noProof/>
            <w:webHidden/>
          </w:rPr>
        </w:r>
        <w:r>
          <w:rPr>
            <w:noProof/>
            <w:webHidden/>
          </w:rPr>
          <w:fldChar w:fldCharType="separate"/>
        </w:r>
        <w:r>
          <w:rPr>
            <w:noProof/>
            <w:webHidden/>
          </w:rPr>
          <w:t>65</w:t>
        </w:r>
        <w:r>
          <w:rPr>
            <w:noProof/>
            <w:webHidden/>
          </w:rPr>
          <w:fldChar w:fldCharType="end"/>
        </w:r>
      </w:hyperlink>
    </w:p>
    <w:p w14:paraId="37929F3D" w14:textId="14F1EF4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2" w:history="1">
        <w:r w:rsidRPr="00EB531C">
          <w:rPr>
            <w:rStyle w:val="Hyperlink"/>
            <w:noProof/>
          </w:rPr>
          <w:t>Figure 8</w:t>
        </w:r>
        <w:r w:rsidRPr="00EB531C">
          <w:rPr>
            <w:rStyle w:val="Hyperlink"/>
            <w:noProof/>
          </w:rPr>
          <w:noBreakHyphen/>
          <w:t>2. Delete Volume Continued</w:t>
        </w:r>
        <w:r>
          <w:rPr>
            <w:noProof/>
            <w:webHidden/>
          </w:rPr>
          <w:tab/>
        </w:r>
        <w:r>
          <w:rPr>
            <w:noProof/>
            <w:webHidden/>
          </w:rPr>
          <w:fldChar w:fldCharType="begin"/>
        </w:r>
        <w:r>
          <w:rPr>
            <w:noProof/>
            <w:webHidden/>
          </w:rPr>
          <w:instrText xml:space="preserve"> PAGEREF _Toc188434152 \h </w:instrText>
        </w:r>
        <w:r>
          <w:rPr>
            <w:noProof/>
            <w:webHidden/>
          </w:rPr>
        </w:r>
        <w:r>
          <w:rPr>
            <w:noProof/>
            <w:webHidden/>
          </w:rPr>
          <w:fldChar w:fldCharType="separate"/>
        </w:r>
        <w:r>
          <w:rPr>
            <w:noProof/>
            <w:webHidden/>
          </w:rPr>
          <w:t>66</w:t>
        </w:r>
        <w:r>
          <w:rPr>
            <w:noProof/>
            <w:webHidden/>
          </w:rPr>
          <w:fldChar w:fldCharType="end"/>
        </w:r>
      </w:hyperlink>
    </w:p>
    <w:p w14:paraId="0EF3C6C6" w14:textId="76641B4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3" w:history="1">
        <w:r w:rsidRPr="00EB531C">
          <w:rPr>
            <w:rStyle w:val="Hyperlink"/>
            <w:noProof/>
          </w:rPr>
          <w:t>Figure 8</w:t>
        </w:r>
        <w:r w:rsidRPr="00EB531C">
          <w:rPr>
            <w:rStyle w:val="Hyperlink"/>
            <w:noProof/>
          </w:rPr>
          <w:noBreakHyphen/>
          <w:t>3. Confirm Deletion</w:t>
        </w:r>
        <w:r>
          <w:rPr>
            <w:noProof/>
            <w:webHidden/>
          </w:rPr>
          <w:tab/>
        </w:r>
        <w:r>
          <w:rPr>
            <w:noProof/>
            <w:webHidden/>
          </w:rPr>
          <w:fldChar w:fldCharType="begin"/>
        </w:r>
        <w:r>
          <w:rPr>
            <w:noProof/>
            <w:webHidden/>
          </w:rPr>
          <w:instrText xml:space="preserve"> PAGEREF _Toc188434153 \h </w:instrText>
        </w:r>
        <w:r>
          <w:rPr>
            <w:noProof/>
            <w:webHidden/>
          </w:rPr>
        </w:r>
        <w:r>
          <w:rPr>
            <w:noProof/>
            <w:webHidden/>
          </w:rPr>
          <w:fldChar w:fldCharType="separate"/>
        </w:r>
        <w:r>
          <w:rPr>
            <w:noProof/>
            <w:webHidden/>
          </w:rPr>
          <w:t>67</w:t>
        </w:r>
        <w:r>
          <w:rPr>
            <w:noProof/>
            <w:webHidden/>
          </w:rPr>
          <w:fldChar w:fldCharType="end"/>
        </w:r>
      </w:hyperlink>
    </w:p>
    <w:p w14:paraId="391D44B7" w14:textId="0A14870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4" w:history="1">
        <w:r w:rsidRPr="00EB531C">
          <w:rPr>
            <w:rStyle w:val="Hyperlink"/>
            <w:noProof/>
          </w:rPr>
          <w:t>Figure 8</w:t>
        </w:r>
        <w:r w:rsidRPr="00EB531C">
          <w:rPr>
            <w:rStyle w:val="Hyperlink"/>
            <w:noProof/>
          </w:rPr>
          <w:noBreakHyphen/>
          <w:t>4. Volume Removed</w:t>
        </w:r>
        <w:r>
          <w:rPr>
            <w:noProof/>
            <w:webHidden/>
          </w:rPr>
          <w:tab/>
        </w:r>
        <w:r>
          <w:rPr>
            <w:noProof/>
            <w:webHidden/>
          </w:rPr>
          <w:fldChar w:fldCharType="begin"/>
        </w:r>
        <w:r>
          <w:rPr>
            <w:noProof/>
            <w:webHidden/>
          </w:rPr>
          <w:instrText xml:space="preserve"> PAGEREF _Toc188434154 \h </w:instrText>
        </w:r>
        <w:r>
          <w:rPr>
            <w:noProof/>
            <w:webHidden/>
          </w:rPr>
        </w:r>
        <w:r>
          <w:rPr>
            <w:noProof/>
            <w:webHidden/>
          </w:rPr>
          <w:fldChar w:fldCharType="separate"/>
        </w:r>
        <w:r>
          <w:rPr>
            <w:noProof/>
            <w:webHidden/>
          </w:rPr>
          <w:t>68</w:t>
        </w:r>
        <w:r>
          <w:rPr>
            <w:noProof/>
            <w:webHidden/>
          </w:rPr>
          <w:fldChar w:fldCharType="end"/>
        </w:r>
      </w:hyperlink>
    </w:p>
    <w:p w14:paraId="32E1EF75" w14:textId="713AD0B6"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5" w:history="1">
        <w:r w:rsidRPr="00EB531C">
          <w:rPr>
            <w:rStyle w:val="Hyperlink"/>
            <w:noProof/>
          </w:rPr>
          <w:t>Figure 9</w:t>
        </w:r>
        <w:r w:rsidRPr="00EB531C">
          <w:rPr>
            <w:rStyle w:val="Hyperlink"/>
            <w:noProof/>
          </w:rPr>
          <w:noBreakHyphen/>
          <w:t>1. Trial Status</w:t>
        </w:r>
        <w:r>
          <w:rPr>
            <w:noProof/>
            <w:webHidden/>
          </w:rPr>
          <w:tab/>
        </w:r>
        <w:r>
          <w:rPr>
            <w:noProof/>
            <w:webHidden/>
          </w:rPr>
          <w:fldChar w:fldCharType="begin"/>
        </w:r>
        <w:r>
          <w:rPr>
            <w:noProof/>
            <w:webHidden/>
          </w:rPr>
          <w:instrText xml:space="preserve"> PAGEREF _Toc188434155 \h </w:instrText>
        </w:r>
        <w:r>
          <w:rPr>
            <w:noProof/>
            <w:webHidden/>
          </w:rPr>
        </w:r>
        <w:r>
          <w:rPr>
            <w:noProof/>
            <w:webHidden/>
          </w:rPr>
          <w:fldChar w:fldCharType="separate"/>
        </w:r>
        <w:r>
          <w:rPr>
            <w:noProof/>
            <w:webHidden/>
          </w:rPr>
          <w:t>70</w:t>
        </w:r>
        <w:r>
          <w:rPr>
            <w:noProof/>
            <w:webHidden/>
          </w:rPr>
          <w:fldChar w:fldCharType="end"/>
        </w:r>
      </w:hyperlink>
    </w:p>
    <w:p w14:paraId="20AC2037" w14:textId="3BE58C6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6" w:history="1">
        <w:r w:rsidRPr="00EB531C">
          <w:rPr>
            <w:rStyle w:val="Hyperlink"/>
            <w:noProof/>
          </w:rPr>
          <w:t>Figure 9</w:t>
        </w:r>
        <w:r w:rsidRPr="00EB531C">
          <w:rPr>
            <w:rStyle w:val="Hyperlink"/>
            <w:noProof/>
          </w:rPr>
          <w:noBreakHyphen/>
          <w:t>2. VMD During Trial Status</w:t>
        </w:r>
        <w:r>
          <w:rPr>
            <w:noProof/>
            <w:webHidden/>
          </w:rPr>
          <w:tab/>
        </w:r>
        <w:r>
          <w:rPr>
            <w:noProof/>
            <w:webHidden/>
          </w:rPr>
          <w:fldChar w:fldCharType="begin"/>
        </w:r>
        <w:r>
          <w:rPr>
            <w:noProof/>
            <w:webHidden/>
          </w:rPr>
          <w:instrText xml:space="preserve"> PAGEREF _Toc188434156 \h </w:instrText>
        </w:r>
        <w:r>
          <w:rPr>
            <w:noProof/>
            <w:webHidden/>
          </w:rPr>
        </w:r>
        <w:r>
          <w:rPr>
            <w:noProof/>
            <w:webHidden/>
          </w:rPr>
          <w:fldChar w:fldCharType="separate"/>
        </w:r>
        <w:r>
          <w:rPr>
            <w:noProof/>
            <w:webHidden/>
          </w:rPr>
          <w:t>71</w:t>
        </w:r>
        <w:r>
          <w:rPr>
            <w:noProof/>
            <w:webHidden/>
          </w:rPr>
          <w:fldChar w:fldCharType="end"/>
        </w:r>
      </w:hyperlink>
    </w:p>
    <w:p w14:paraId="065CA71D" w14:textId="1E47C05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7" w:history="1">
        <w:r w:rsidRPr="00EB531C">
          <w:rPr>
            <w:rStyle w:val="Hyperlink"/>
            <w:noProof/>
          </w:rPr>
          <w:t>Figure 9</w:t>
        </w:r>
        <w:r w:rsidRPr="00EB531C">
          <w:rPr>
            <w:rStyle w:val="Hyperlink"/>
            <w:noProof/>
          </w:rPr>
          <w:noBreakHyphen/>
          <w:t>3. VROC During Trial</w:t>
        </w:r>
        <w:r>
          <w:rPr>
            <w:noProof/>
            <w:webHidden/>
          </w:rPr>
          <w:tab/>
        </w:r>
        <w:r>
          <w:rPr>
            <w:noProof/>
            <w:webHidden/>
          </w:rPr>
          <w:fldChar w:fldCharType="begin"/>
        </w:r>
        <w:r>
          <w:rPr>
            <w:noProof/>
            <w:webHidden/>
          </w:rPr>
          <w:instrText xml:space="preserve"> PAGEREF _Toc188434157 \h </w:instrText>
        </w:r>
        <w:r>
          <w:rPr>
            <w:noProof/>
            <w:webHidden/>
          </w:rPr>
        </w:r>
        <w:r>
          <w:rPr>
            <w:noProof/>
            <w:webHidden/>
          </w:rPr>
          <w:fldChar w:fldCharType="separate"/>
        </w:r>
        <w:r>
          <w:rPr>
            <w:noProof/>
            <w:webHidden/>
          </w:rPr>
          <w:t>71</w:t>
        </w:r>
        <w:r>
          <w:rPr>
            <w:noProof/>
            <w:webHidden/>
          </w:rPr>
          <w:fldChar w:fldCharType="end"/>
        </w:r>
      </w:hyperlink>
    </w:p>
    <w:p w14:paraId="2B83C1CD" w14:textId="59E92B2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8" w:history="1">
        <w:r w:rsidRPr="00EB531C">
          <w:rPr>
            <w:rStyle w:val="Hyperlink"/>
            <w:noProof/>
          </w:rPr>
          <w:t>Figure 9</w:t>
        </w:r>
        <w:r w:rsidRPr="00EB531C">
          <w:rPr>
            <w:rStyle w:val="Hyperlink"/>
            <w:noProof/>
          </w:rPr>
          <w:noBreakHyphen/>
          <w:t>4. Trial Period Expired</w:t>
        </w:r>
        <w:r>
          <w:rPr>
            <w:noProof/>
            <w:webHidden/>
          </w:rPr>
          <w:tab/>
        </w:r>
        <w:r>
          <w:rPr>
            <w:noProof/>
            <w:webHidden/>
          </w:rPr>
          <w:fldChar w:fldCharType="begin"/>
        </w:r>
        <w:r>
          <w:rPr>
            <w:noProof/>
            <w:webHidden/>
          </w:rPr>
          <w:instrText xml:space="preserve"> PAGEREF _Toc188434158 \h </w:instrText>
        </w:r>
        <w:r>
          <w:rPr>
            <w:noProof/>
            <w:webHidden/>
          </w:rPr>
        </w:r>
        <w:r>
          <w:rPr>
            <w:noProof/>
            <w:webHidden/>
          </w:rPr>
          <w:fldChar w:fldCharType="separate"/>
        </w:r>
        <w:r>
          <w:rPr>
            <w:noProof/>
            <w:webHidden/>
          </w:rPr>
          <w:t>72</w:t>
        </w:r>
        <w:r>
          <w:rPr>
            <w:noProof/>
            <w:webHidden/>
          </w:rPr>
          <w:fldChar w:fldCharType="end"/>
        </w:r>
      </w:hyperlink>
    </w:p>
    <w:p w14:paraId="78AEAD23" w14:textId="717FA453"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9" w:history="1">
        <w:r w:rsidRPr="00EB531C">
          <w:rPr>
            <w:rStyle w:val="Hyperlink"/>
            <w:noProof/>
          </w:rPr>
          <w:t>Figure 10</w:t>
        </w:r>
        <w:r w:rsidRPr="00EB531C">
          <w:rPr>
            <w:rStyle w:val="Hyperlink"/>
            <w:noProof/>
          </w:rPr>
          <w:noBreakHyphen/>
          <w:t>1. System Report</w:t>
        </w:r>
        <w:r>
          <w:rPr>
            <w:noProof/>
            <w:webHidden/>
          </w:rPr>
          <w:tab/>
        </w:r>
        <w:r>
          <w:rPr>
            <w:noProof/>
            <w:webHidden/>
          </w:rPr>
          <w:fldChar w:fldCharType="begin"/>
        </w:r>
        <w:r>
          <w:rPr>
            <w:noProof/>
            <w:webHidden/>
          </w:rPr>
          <w:instrText xml:space="preserve"> PAGEREF _Toc188434159 \h </w:instrText>
        </w:r>
        <w:r>
          <w:rPr>
            <w:noProof/>
            <w:webHidden/>
          </w:rPr>
        </w:r>
        <w:r>
          <w:rPr>
            <w:noProof/>
            <w:webHidden/>
          </w:rPr>
          <w:fldChar w:fldCharType="separate"/>
        </w:r>
        <w:r>
          <w:rPr>
            <w:noProof/>
            <w:webHidden/>
          </w:rPr>
          <w:t>73</w:t>
        </w:r>
        <w:r>
          <w:rPr>
            <w:noProof/>
            <w:webHidden/>
          </w:rPr>
          <w:fldChar w:fldCharType="end"/>
        </w:r>
      </w:hyperlink>
    </w:p>
    <w:p w14:paraId="6035057C" w14:textId="11C492E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0" w:history="1">
        <w:r w:rsidRPr="00EB531C">
          <w:rPr>
            <w:rStyle w:val="Hyperlink"/>
            <w:noProof/>
          </w:rPr>
          <w:t>Figure 10</w:t>
        </w:r>
        <w:r w:rsidRPr="00EB531C">
          <w:rPr>
            <w:rStyle w:val="Hyperlink"/>
            <w:noProof/>
          </w:rPr>
          <w:noBreakHyphen/>
          <w:t>2. Save</w:t>
        </w:r>
        <w:r>
          <w:rPr>
            <w:noProof/>
            <w:webHidden/>
          </w:rPr>
          <w:tab/>
        </w:r>
        <w:r>
          <w:rPr>
            <w:noProof/>
            <w:webHidden/>
          </w:rPr>
          <w:fldChar w:fldCharType="begin"/>
        </w:r>
        <w:r>
          <w:rPr>
            <w:noProof/>
            <w:webHidden/>
          </w:rPr>
          <w:instrText xml:space="preserve"> PAGEREF _Toc188434160 \h </w:instrText>
        </w:r>
        <w:r>
          <w:rPr>
            <w:noProof/>
            <w:webHidden/>
          </w:rPr>
        </w:r>
        <w:r>
          <w:rPr>
            <w:noProof/>
            <w:webHidden/>
          </w:rPr>
          <w:fldChar w:fldCharType="separate"/>
        </w:r>
        <w:r>
          <w:rPr>
            <w:noProof/>
            <w:webHidden/>
          </w:rPr>
          <w:t>74</w:t>
        </w:r>
        <w:r>
          <w:rPr>
            <w:noProof/>
            <w:webHidden/>
          </w:rPr>
          <w:fldChar w:fldCharType="end"/>
        </w:r>
      </w:hyperlink>
    </w:p>
    <w:p w14:paraId="6D2043EE" w14:textId="1543713F"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1" w:history="1">
        <w:r w:rsidRPr="00EB531C">
          <w:rPr>
            <w:rStyle w:val="Hyperlink"/>
            <w:noProof/>
          </w:rPr>
          <w:t>Figure 10</w:t>
        </w:r>
        <w:r w:rsidRPr="00EB531C">
          <w:rPr>
            <w:rStyle w:val="Hyperlink"/>
            <w:noProof/>
          </w:rPr>
          <w:noBreakHyphen/>
          <w:t>3. Help</w:t>
        </w:r>
        <w:r>
          <w:rPr>
            <w:noProof/>
            <w:webHidden/>
          </w:rPr>
          <w:tab/>
        </w:r>
        <w:r>
          <w:rPr>
            <w:noProof/>
            <w:webHidden/>
          </w:rPr>
          <w:fldChar w:fldCharType="begin"/>
        </w:r>
        <w:r>
          <w:rPr>
            <w:noProof/>
            <w:webHidden/>
          </w:rPr>
          <w:instrText xml:space="preserve"> PAGEREF _Toc188434161 \h </w:instrText>
        </w:r>
        <w:r>
          <w:rPr>
            <w:noProof/>
            <w:webHidden/>
          </w:rPr>
        </w:r>
        <w:r>
          <w:rPr>
            <w:noProof/>
            <w:webHidden/>
          </w:rPr>
          <w:fldChar w:fldCharType="separate"/>
        </w:r>
        <w:r>
          <w:rPr>
            <w:noProof/>
            <w:webHidden/>
          </w:rPr>
          <w:t>75</w:t>
        </w:r>
        <w:r>
          <w:rPr>
            <w:noProof/>
            <w:webHidden/>
          </w:rPr>
          <w:fldChar w:fldCharType="end"/>
        </w:r>
      </w:hyperlink>
    </w:p>
    <w:p w14:paraId="09DAF228" w14:textId="7FB7E8C7"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2" w:history="1">
        <w:r w:rsidRPr="00EB531C">
          <w:rPr>
            <w:rStyle w:val="Hyperlink"/>
            <w:noProof/>
          </w:rPr>
          <w:t>Figure 10</w:t>
        </w:r>
        <w:r w:rsidRPr="00EB531C">
          <w:rPr>
            <w:rStyle w:val="Hyperlink"/>
            <w:noProof/>
          </w:rPr>
          <w:noBreakHyphen/>
          <w:t>4. Introduction</w:t>
        </w:r>
        <w:r>
          <w:rPr>
            <w:noProof/>
            <w:webHidden/>
          </w:rPr>
          <w:tab/>
        </w:r>
        <w:r>
          <w:rPr>
            <w:noProof/>
            <w:webHidden/>
          </w:rPr>
          <w:fldChar w:fldCharType="begin"/>
        </w:r>
        <w:r>
          <w:rPr>
            <w:noProof/>
            <w:webHidden/>
          </w:rPr>
          <w:instrText xml:space="preserve"> PAGEREF _Toc188434162 \h </w:instrText>
        </w:r>
        <w:r>
          <w:rPr>
            <w:noProof/>
            <w:webHidden/>
          </w:rPr>
        </w:r>
        <w:r>
          <w:rPr>
            <w:noProof/>
            <w:webHidden/>
          </w:rPr>
          <w:fldChar w:fldCharType="separate"/>
        </w:r>
        <w:r>
          <w:rPr>
            <w:noProof/>
            <w:webHidden/>
          </w:rPr>
          <w:t>76</w:t>
        </w:r>
        <w:r>
          <w:rPr>
            <w:noProof/>
            <w:webHidden/>
          </w:rPr>
          <w:fldChar w:fldCharType="end"/>
        </w:r>
      </w:hyperlink>
    </w:p>
    <w:p w14:paraId="3C5F9216" w14:textId="2F88A334" w:rsidR="0009375E" w:rsidRPr="007A6695" w:rsidRDefault="0009375E" w:rsidP="0009375E">
      <w:pPr>
        <w:pStyle w:val="HeadingLOT"/>
        <w:spacing w:line="276" w:lineRule="auto"/>
        <w:ind w:hanging="140"/>
        <w:rPr>
          <w:szCs w:val="28"/>
          <w:lang w:val="fr-FR"/>
        </w:rPr>
      </w:pPr>
      <w:r w:rsidRPr="00217244">
        <w:rPr>
          <w:lang w:val="fr-FR"/>
        </w:rPr>
        <w:fldChar w:fldCharType="end"/>
      </w:r>
      <w:r w:rsidRPr="007A6695">
        <w:rPr>
          <w:szCs w:val="28"/>
          <w:lang w:val="fr-FR"/>
        </w:rPr>
        <w:t>Tables</w:t>
      </w:r>
    </w:p>
    <w:p w14:paraId="0FDB5298" w14:textId="2B703C53" w:rsidR="00147B64" w:rsidRDefault="0009375E">
      <w:pPr>
        <w:pStyle w:val="TableofFigures"/>
        <w:rPr>
          <w:rFonts w:asciiTheme="minorHAnsi" w:eastAsiaTheme="minorEastAsia" w:hAnsiTheme="minorHAnsi" w:cstheme="minorBidi"/>
          <w:noProof/>
          <w:color w:val="auto"/>
          <w:kern w:val="2"/>
          <w:sz w:val="24"/>
          <w:szCs w:val="24"/>
          <w14:ligatures w14:val="standardContextual"/>
        </w:rPr>
      </w:pPr>
      <w:r w:rsidRPr="00D9037E">
        <w:rPr>
          <w:rStyle w:val="Hyperlink"/>
          <w:noProof/>
          <w:sz w:val="22"/>
          <w:szCs w:val="22"/>
        </w:rPr>
        <w:fldChar w:fldCharType="begin"/>
      </w:r>
      <w:r w:rsidRPr="00D9037E">
        <w:rPr>
          <w:rStyle w:val="Hyperlink"/>
          <w:noProof/>
          <w:sz w:val="22"/>
          <w:szCs w:val="22"/>
        </w:rPr>
        <w:instrText xml:space="preserve"> TOC \h \z \c "Table" </w:instrText>
      </w:r>
      <w:r w:rsidRPr="00D9037E">
        <w:rPr>
          <w:rStyle w:val="Hyperlink"/>
          <w:noProof/>
          <w:sz w:val="22"/>
          <w:szCs w:val="22"/>
        </w:rPr>
        <w:fldChar w:fldCharType="separate"/>
      </w:r>
      <w:hyperlink w:anchor="_Toc188434163" w:history="1">
        <w:r w:rsidR="00147B64" w:rsidRPr="00E14C78">
          <w:rPr>
            <w:rStyle w:val="Hyperlink"/>
            <w:noProof/>
          </w:rPr>
          <w:t>Table 1</w:t>
        </w:r>
        <w:r w:rsidR="00147B64" w:rsidRPr="00E14C78">
          <w:rPr>
            <w:rStyle w:val="Hyperlink"/>
            <w:noProof/>
          </w:rPr>
          <w:noBreakHyphen/>
          <w:t>1: Terminology</w:t>
        </w:r>
        <w:r w:rsidR="00147B64">
          <w:rPr>
            <w:noProof/>
            <w:webHidden/>
          </w:rPr>
          <w:tab/>
        </w:r>
        <w:r w:rsidR="00147B64">
          <w:rPr>
            <w:noProof/>
            <w:webHidden/>
          </w:rPr>
          <w:fldChar w:fldCharType="begin"/>
        </w:r>
        <w:r w:rsidR="00147B64">
          <w:rPr>
            <w:noProof/>
            <w:webHidden/>
          </w:rPr>
          <w:instrText xml:space="preserve"> PAGEREF _Toc188434163 \h </w:instrText>
        </w:r>
        <w:r w:rsidR="00147B64">
          <w:rPr>
            <w:noProof/>
            <w:webHidden/>
          </w:rPr>
        </w:r>
        <w:r w:rsidR="00147B64">
          <w:rPr>
            <w:noProof/>
            <w:webHidden/>
          </w:rPr>
          <w:fldChar w:fldCharType="separate"/>
        </w:r>
        <w:r w:rsidR="00147B64">
          <w:rPr>
            <w:noProof/>
            <w:webHidden/>
          </w:rPr>
          <w:t>8</w:t>
        </w:r>
        <w:r w:rsidR="00147B64">
          <w:rPr>
            <w:noProof/>
            <w:webHidden/>
          </w:rPr>
          <w:fldChar w:fldCharType="end"/>
        </w:r>
      </w:hyperlink>
    </w:p>
    <w:p w14:paraId="6BFC5AA5" w14:textId="1CF0FDC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4" w:history="1">
        <w:r w:rsidRPr="00E14C78">
          <w:rPr>
            <w:rStyle w:val="Hyperlink"/>
            <w:noProof/>
          </w:rPr>
          <w:t>Table 3</w:t>
        </w:r>
        <w:r w:rsidRPr="00E14C78">
          <w:rPr>
            <w:rStyle w:val="Hyperlink"/>
            <w:noProof/>
          </w:rPr>
          <w:noBreakHyphen/>
          <w:t>1: RAID 0 Overview</w:t>
        </w:r>
        <w:r>
          <w:rPr>
            <w:noProof/>
            <w:webHidden/>
          </w:rPr>
          <w:tab/>
        </w:r>
        <w:r>
          <w:rPr>
            <w:noProof/>
            <w:webHidden/>
          </w:rPr>
          <w:fldChar w:fldCharType="begin"/>
        </w:r>
        <w:r>
          <w:rPr>
            <w:noProof/>
            <w:webHidden/>
          </w:rPr>
          <w:instrText xml:space="preserve"> PAGEREF _Toc188434164 \h </w:instrText>
        </w:r>
        <w:r>
          <w:rPr>
            <w:noProof/>
            <w:webHidden/>
          </w:rPr>
        </w:r>
        <w:r>
          <w:rPr>
            <w:noProof/>
            <w:webHidden/>
          </w:rPr>
          <w:fldChar w:fldCharType="separate"/>
        </w:r>
        <w:r>
          <w:rPr>
            <w:noProof/>
            <w:webHidden/>
          </w:rPr>
          <w:t>13</w:t>
        </w:r>
        <w:r>
          <w:rPr>
            <w:noProof/>
            <w:webHidden/>
          </w:rPr>
          <w:fldChar w:fldCharType="end"/>
        </w:r>
      </w:hyperlink>
    </w:p>
    <w:p w14:paraId="4B2E6C71" w14:textId="2B6E4E04"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5" w:history="1">
        <w:r w:rsidRPr="00E14C78">
          <w:rPr>
            <w:rStyle w:val="Hyperlink"/>
            <w:noProof/>
          </w:rPr>
          <w:t>Table 3</w:t>
        </w:r>
        <w:r w:rsidRPr="00E14C78">
          <w:rPr>
            <w:rStyle w:val="Hyperlink"/>
            <w:noProof/>
          </w:rPr>
          <w:noBreakHyphen/>
          <w:t>2: RAID 1 Overview</w:t>
        </w:r>
        <w:r>
          <w:rPr>
            <w:noProof/>
            <w:webHidden/>
          </w:rPr>
          <w:tab/>
        </w:r>
        <w:r>
          <w:rPr>
            <w:noProof/>
            <w:webHidden/>
          </w:rPr>
          <w:fldChar w:fldCharType="begin"/>
        </w:r>
        <w:r>
          <w:rPr>
            <w:noProof/>
            <w:webHidden/>
          </w:rPr>
          <w:instrText xml:space="preserve"> PAGEREF _Toc188434165 \h </w:instrText>
        </w:r>
        <w:r>
          <w:rPr>
            <w:noProof/>
            <w:webHidden/>
          </w:rPr>
        </w:r>
        <w:r>
          <w:rPr>
            <w:noProof/>
            <w:webHidden/>
          </w:rPr>
          <w:fldChar w:fldCharType="separate"/>
        </w:r>
        <w:r>
          <w:rPr>
            <w:noProof/>
            <w:webHidden/>
          </w:rPr>
          <w:t>13</w:t>
        </w:r>
        <w:r>
          <w:rPr>
            <w:noProof/>
            <w:webHidden/>
          </w:rPr>
          <w:fldChar w:fldCharType="end"/>
        </w:r>
      </w:hyperlink>
    </w:p>
    <w:p w14:paraId="4F0318AC" w14:textId="0D371744"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6" w:history="1">
        <w:r w:rsidRPr="00E14C78">
          <w:rPr>
            <w:rStyle w:val="Hyperlink"/>
            <w:noProof/>
          </w:rPr>
          <w:t>Table 3</w:t>
        </w:r>
        <w:r w:rsidRPr="00E14C78">
          <w:rPr>
            <w:rStyle w:val="Hyperlink"/>
            <w:noProof/>
          </w:rPr>
          <w:noBreakHyphen/>
          <w:t>3: RAID 5 Overview</w:t>
        </w:r>
        <w:r>
          <w:rPr>
            <w:noProof/>
            <w:webHidden/>
          </w:rPr>
          <w:tab/>
        </w:r>
        <w:r>
          <w:rPr>
            <w:noProof/>
            <w:webHidden/>
          </w:rPr>
          <w:fldChar w:fldCharType="begin"/>
        </w:r>
        <w:r>
          <w:rPr>
            <w:noProof/>
            <w:webHidden/>
          </w:rPr>
          <w:instrText xml:space="preserve"> PAGEREF _Toc188434166 \h </w:instrText>
        </w:r>
        <w:r>
          <w:rPr>
            <w:noProof/>
            <w:webHidden/>
          </w:rPr>
        </w:r>
        <w:r>
          <w:rPr>
            <w:noProof/>
            <w:webHidden/>
          </w:rPr>
          <w:fldChar w:fldCharType="separate"/>
        </w:r>
        <w:r>
          <w:rPr>
            <w:noProof/>
            <w:webHidden/>
          </w:rPr>
          <w:t>14</w:t>
        </w:r>
        <w:r>
          <w:rPr>
            <w:noProof/>
            <w:webHidden/>
          </w:rPr>
          <w:fldChar w:fldCharType="end"/>
        </w:r>
      </w:hyperlink>
    </w:p>
    <w:p w14:paraId="44D64E5C" w14:textId="1396BE8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7" w:history="1">
        <w:r w:rsidRPr="00E14C78">
          <w:rPr>
            <w:rStyle w:val="Hyperlink"/>
            <w:noProof/>
          </w:rPr>
          <w:t>Table 3</w:t>
        </w:r>
        <w:r w:rsidRPr="00E14C78">
          <w:rPr>
            <w:rStyle w:val="Hyperlink"/>
            <w:noProof/>
          </w:rPr>
          <w:noBreakHyphen/>
          <w:t>4: RAID 10 Overview</w:t>
        </w:r>
        <w:r>
          <w:rPr>
            <w:noProof/>
            <w:webHidden/>
          </w:rPr>
          <w:tab/>
        </w:r>
        <w:r>
          <w:rPr>
            <w:noProof/>
            <w:webHidden/>
          </w:rPr>
          <w:fldChar w:fldCharType="begin"/>
        </w:r>
        <w:r>
          <w:rPr>
            <w:noProof/>
            <w:webHidden/>
          </w:rPr>
          <w:instrText xml:space="preserve"> PAGEREF _Toc188434167 \h </w:instrText>
        </w:r>
        <w:r>
          <w:rPr>
            <w:noProof/>
            <w:webHidden/>
          </w:rPr>
        </w:r>
        <w:r>
          <w:rPr>
            <w:noProof/>
            <w:webHidden/>
          </w:rPr>
          <w:fldChar w:fldCharType="separate"/>
        </w:r>
        <w:r>
          <w:rPr>
            <w:noProof/>
            <w:webHidden/>
          </w:rPr>
          <w:t>14</w:t>
        </w:r>
        <w:r>
          <w:rPr>
            <w:noProof/>
            <w:webHidden/>
          </w:rPr>
          <w:fldChar w:fldCharType="end"/>
        </w:r>
      </w:hyperlink>
    </w:p>
    <w:p w14:paraId="6C88EB06" w14:textId="5D8EBFEF"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8" w:history="1">
        <w:r w:rsidRPr="00E14C78">
          <w:rPr>
            <w:rStyle w:val="Hyperlink"/>
            <w:noProof/>
          </w:rPr>
          <w:t>Table 10</w:t>
        </w:r>
        <w:r w:rsidRPr="00E14C78">
          <w:rPr>
            <w:rStyle w:val="Hyperlink"/>
            <w:noProof/>
          </w:rPr>
          <w:noBreakHyphen/>
          <w:t xml:space="preserve">1: </w:t>
        </w:r>
        <w:r w:rsidRPr="00E14C78">
          <w:rPr>
            <w:rStyle w:val="Hyperlink"/>
            <w:rFonts w:eastAsia="MS Mincho"/>
            <w:noProof/>
          </w:rPr>
          <w:t>Failed Volumes in Windows</w:t>
        </w:r>
        <w:r w:rsidRPr="00E14C78">
          <w:rPr>
            <w:rStyle w:val="Hyperlink"/>
            <w:noProof/>
          </w:rPr>
          <w:t>*</w:t>
        </w:r>
        <w:r w:rsidRPr="00E14C78">
          <w:rPr>
            <w:rStyle w:val="Hyperlink"/>
            <w:rFonts w:eastAsia="MS Mincho"/>
            <w:noProof/>
          </w:rPr>
          <w:t xml:space="preserve"> GUI</w:t>
        </w:r>
        <w:r>
          <w:rPr>
            <w:noProof/>
            <w:webHidden/>
          </w:rPr>
          <w:tab/>
        </w:r>
        <w:r>
          <w:rPr>
            <w:noProof/>
            <w:webHidden/>
          </w:rPr>
          <w:fldChar w:fldCharType="begin"/>
        </w:r>
        <w:r>
          <w:rPr>
            <w:noProof/>
            <w:webHidden/>
          </w:rPr>
          <w:instrText xml:space="preserve"> PAGEREF _Toc188434168 \h </w:instrText>
        </w:r>
        <w:r>
          <w:rPr>
            <w:noProof/>
            <w:webHidden/>
          </w:rPr>
        </w:r>
        <w:r>
          <w:rPr>
            <w:noProof/>
            <w:webHidden/>
          </w:rPr>
          <w:fldChar w:fldCharType="separate"/>
        </w:r>
        <w:r>
          <w:rPr>
            <w:noProof/>
            <w:webHidden/>
          </w:rPr>
          <w:t>77</w:t>
        </w:r>
        <w:r>
          <w:rPr>
            <w:noProof/>
            <w:webHidden/>
          </w:rPr>
          <w:fldChar w:fldCharType="end"/>
        </w:r>
      </w:hyperlink>
    </w:p>
    <w:p w14:paraId="5BAD2995" w14:textId="051B185F"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9" w:history="1">
        <w:r w:rsidRPr="00E14C78">
          <w:rPr>
            <w:rStyle w:val="Hyperlink"/>
            <w:noProof/>
          </w:rPr>
          <w:t>Table 10</w:t>
        </w:r>
        <w:r w:rsidRPr="00E14C78">
          <w:rPr>
            <w:rStyle w:val="Hyperlink"/>
            <w:noProof/>
          </w:rPr>
          <w:noBreakHyphen/>
          <w:t xml:space="preserve">2: </w:t>
        </w:r>
        <w:r w:rsidRPr="00E14C78">
          <w:rPr>
            <w:rStyle w:val="Hyperlink"/>
            <w:rFonts w:eastAsia="MS Mincho"/>
            <w:noProof/>
          </w:rPr>
          <w:t>Failed Volumes in Intel</w:t>
        </w:r>
        <w:r w:rsidRPr="00E14C78">
          <w:rPr>
            <w:rStyle w:val="Hyperlink"/>
            <w:rFonts w:eastAsia="MS Mincho"/>
            <w:noProof/>
            <w:vertAlign w:val="superscript"/>
          </w:rPr>
          <w:t>®</w:t>
        </w:r>
        <w:r w:rsidRPr="00E14C78">
          <w:rPr>
            <w:rStyle w:val="Hyperlink"/>
            <w:rFonts w:eastAsia="MS Mincho"/>
            <w:noProof/>
          </w:rPr>
          <w:t xml:space="preserve"> VROC Pre-OS</w:t>
        </w:r>
        <w:r>
          <w:rPr>
            <w:noProof/>
            <w:webHidden/>
          </w:rPr>
          <w:tab/>
        </w:r>
        <w:r>
          <w:rPr>
            <w:noProof/>
            <w:webHidden/>
          </w:rPr>
          <w:fldChar w:fldCharType="begin"/>
        </w:r>
        <w:r>
          <w:rPr>
            <w:noProof/>
            <w:webHidden/>
          </w:rPr>
          <w:instrText xml:space="preserve"> PAGEREF _Toc188434169 \h </w:instrText>
        </w:r>
        <w:r>
          <w:rPr>
            <w:noProof/>
            <w:webHidden/>
          </w:rPr>
        </w:r>
        <w:r>
          <w:rPr>
            <w:noProof/>
            <w:webHidden/>
          </w:rPr>
          <w:fldChar w:fldCharType="separate"/>
        </w:r>
        <w:r>
          <w:rPr>
            <w:noProof/>
            <w:webHidden/>
          </w:rPr>
          <w:t>80</w:t>
        </w:r>
        <w:r>
          <w:rPr>
            <w:noProof/>
            <w:webHidden/>
          </w:rPr>
          <w:fldChar w:fldCharType="end"/>
        </w:r>
      </w:hyperlink>
    </w:p>
    <w:p w14:paraId="1D212241" w14:textId="7C60898B"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0" w:history="1">
        <w:r w:rsidRPr="00E14C78">
          <w:rPr>
            <w:rStyle w:val="Hyperlink"/>
            <w:noProof/>
          </w:rPr>
          <w:t>Table 10</w:t>
        </w:r>
        <w:r w:rsidRPr="00E14C78">
          <w:rPr>
            <w:rStyle w:val="Hyperlink"/>
            <w:noProof/>
          </w:rPr>
          <w:noBreakHyphen/>
          <w:t>3: Degraded Volumes in Windows* GUI</w:t>
        </w:r>
        <w:r>
          <w:rPr>
            <w:noProof/>
            <w:webHidden/>
          </w:rPr>
          <w:tab/>
        </w:r>
        <w:r>
          <w:rPr>
            <w:noProof/>
            <w:webHidden/>
          </w:rPr>
          <w:fldChar w:fldCharType="begin"/>
        </w:r>
        <w:r>
          <w:rPr>
            <w:noProof/>
            <w:webHidden/>
          </w:rPr>
          <w:instrText xml:space="preserve"> PAGEREF _Toc188434170 \h </w:instrText>
        </w:r>
        <w:r>
          <w:rPr>
            <w:noProof/>
            <w:webHidden/>
          </w:rPr>
        </w:r>
        <w:r>
          <w:rPr>
            <w:noProof/>
            <w:webHidden/>
          </w:rPr>
          <w:fldChar w:fldCharType="separate"/>
        </w:r>
        <w:r>
          <w:rPr>
            <w:noProof/>
            <w:webHidden/>
          </w:rPr>
          <w:t>85</w:t>
        </w:r>
        <w:r>
          <w:rPr>
            <w:noProof/>
            <w:webHidden/>
          </w:rPr>
          <w:fldChar w:fldCharType="end"/>
        </w:r>
      </w:hyperlink>
    </w:p>
    <w:p w14:paraId="1B2BEB63" w14:textId="0DBF01B7"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1" w:history="1">
        <w:r w:rsidRPr="00E14C78">
          <w:rPr>
            <w:rStyle w:val="Hyperlink"/>
            <w:noProof/>
          </w:rPr>
          <w:t>Table 10</w:t>
        </w:r>
        <w:r w:rsidRPr="00E14C78">
          <w:rPr>
            <w:rStyle w:val="Hyperlink"/>
            <w:noProof/>
          </w:rPr>
          <w:noBreakHyphen/>
          <w:t>4: Degraded Volumes in Intel</w:t>
        </w:r>
        <w:r w:rsidRPr="00E14C78">
          <w:rPr>
            <w:rStyle w:val="Hyperlink"/>
            <w:noProof/>
            <w:vertAlign w:val="superscript"/>
          </w:rPr>
          <w:t>®</w:t>
        </w:r>
        <w:r w:rsidRPr="00E14C78">
          <w:rPr>
            <w:rStyle w:val="Hyperlink"/>
            <w:noProof/>
          </w:rPr>
          <w:t xml:space="preserve"> VROC Pre-OS</w:t>
        </w:r>
        <w:r>
          <w:rPr>
            <w:noProof/>
            <w:webHidden/>
          </w:rPr>
          <w:tab/>
        </w:r>
        <w:r>
          <w:rPr>
            <w:noProof/>
            <w:webHidden/>
          </w:rPr>
          <w:fldChar w:fldCharType="begin"/>
        </w:r>
        <w:r>
          <w:rPr>
            <w:noProof/>
            <w:webHidden/>
          </w:rPr>
          <w:instrText xml:space="preserve"> PAGEREF _Toc188434171 \h </w:instrText>
        </w:r>
        <w:r>
          <w:rPr>
            <w:noProof/>
            <w:webHidden/>
          </w:rPr>
        </w:r>
        <w:r>
          <w:rPr>
            <w:noProof/>
            <w:webHidden/>
          </w:rPr>
          <w:fldChar w:fldCharType="separate"/>
        </w:r>
        <w:r>
          <w:rPr>
            <w:noProof/>
            <w:webHidden/>
          </w:rPr>
          <w:t>87</w:t>
        </w:r>
        <w:r>
          <w:rPr>
            <w:noProof/>
            <w:webHidden/>
          </w:rPr>
          <w:fldChar w:fldCharType="end"/>
        </w:r>
      </w:hyperlink>
    </w:p>
    <w:p w14:paraId="7EF1EB49" w14:textId="70AC87F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2" w:history="1">
        <w:r w:rsidRPr="00E14C78">
          <w:rPr>
            <w:rStyle w:val="Hyperlink"/>
            <w:noProof/>
          </w:rPr>
          <w:t>Table 10</w:t>
        </w:r>
        <w:r w:rsidRPr="00E14C78">
          <w:rPr>
            <w:rStyle w:val="Hyperlink"/>
            <w:noProof/>
          </w:rPr>
          <w:noBreakHyphen/>
          <w:t>5: Other Volume States in Windows* GUI</w:t>
        </w:r>
        <w:r>
          <w:rPr>
            <w:noProof/>
            <w:webHidden/>
          </w:rPr>
          <w:tab/>
        </w:r>
        <w:r>
          <w:rPr>
            <w:noProof/>
            <w:webHidden/>
          </w:rPr>
          <w:fldChar w:fldCharType="begin"/>
        </w:r>
        <w:r>
          <w:rPr>
            <w:noProof/>
            <w:webHidden/>
          </w:rPr>
          <w:instrText xml:space="preserve"> PAGEREF _Toc188434172 \h </w:instrText>
        </w:r>
        <w:r>
          <w:rPr>
            <w:noProof/>
            <w:webHidden/>
          </w:rPr>
        </w:r>
        <w:r>
          <w:rPr>
            <w:noProof/>
            <w:webHidden/>
          </w:rPr>
          <w:fldChar w:fldCharType="separate"/>
        </w:r>
        <w:r>
          <w:rPr>
            <w:noProof/>
            <w:webHidden/>
          </w:rPr>
          <w:t>88</w:t>
        </w:r>
        <w:r>
          <w:rPr>
            <w:noProof/>
            <w:webHidden/>
          </w:rPr>
          <w:fldChar w:fldCharType="end"/>
        </w:r>
      </w:hyperlink>
    </w:p>
    <w:p w14:paraId="21DC43CF" w14:textId="118982B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3" w:history="1">
        <w:r w:rsidRPr="00E14C78">
          <w:rPr>
            <w:rStyle w:val="Hyperlink"/>
            <w:noProof/>
          </w:rPr>
          <w:t>Table 10</w:t>
        </w:r>
        <w:r w:rsidRPr="00E14C78">
          <w:rPr>
            <w:rStyle w:val="Hyperlink"/>
            <w:noProof/>
          </w:rPr>
          <w:noBreakHyphen/>
          <w:t>6: Disk Events</w:t>
        </w:r>
        <w:r>
          <w:rPr>
            <w:noProof/>
            <w:webHidden/>
          </w:rPr>
          <w:tab/>
        </w:r>
        <w:r>
          <w:rPr>
            <w:noProof/>
            <w:webHidden/>
          </w:rPr>
          <w:fldChar w:fldCharType="begin"/>
        </w:r>
        <w:r>
          <w:rPr>
            <w:noProof/>
            <w:webHidden/>
          </w:rPr>
          <w:instrText xml:space="preserve"> PAGEREF _Toc188434173 \h </w:instrText>
        </w:r>
        <w:r>
          <w:rPr>
            <w:noProof/>
            <w:webHidden/>
          </w:rPr>
        </w:r>
        <w:r>
          <w:rPr>
            <w:noProof/>
            <w:webHidden/>
          </w:rPr>
          <w:fldChar w:fldCharType="separate"/>
        </w:r>
        <w:r>
          <w:rPr>
            <w:noProof/>
            <w:webHidden/>
          </w:rPr>
          <w:t>90</w:t>
        </w:r>
        <w:r>
          <w:rPr>
            <w:noProof/>
            <w:webHidden/>
          </w:rPr>
          <w:fldChar w:fldCharType="end"/>
        </w:r>
      </w:hyperlink>
    </w:p>
    <w:p w14:paraId="1A223272" w14:textId="7283C18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4" w:history="1">
        <w:r w:rsidRPr="00E14C78">
          <w:rPr>
            <w:rStyle w:val="Hyperlink"/>
            <w:noProof/>
          </w:rPr>
          <w:t>Table 10</w:t>
        </w:r>
        <w:r w:rsidRPr="00E14C78">
          <w:rPr>
            <w:rStyle w:val="Hyperlink"/>
            <w:noProof/>
          </w:rPr>
          <w:noBreakHyphen/>
          <w:t>7: Software Errors</w:t>
        </w:r>
        <w:r>
          <w:rPr>
            <w:noProof/>
            <w:webHidden/>
          </w:rPr>
          <w:tab/>
        </w:r>
        <w:r>
          <w:rPr>
            <w:noProof/>
            <w:webHidden/>
          </w:rPr>
          <w:fldChar w:fldCharType="begin"/>
        </w:r>
        <w:r>
          <w:rPr>
            <w:noProof/>
            <w:webHidden/>
          </w:rPr>
          <w:instrText xml:space="preserve"> PAGEREF _Toc188434174 \h </w:instrText>
        </w:r>
        <w:r>
          <w:rPr>
            <w:noProof/>
            <w:webHidden/>
          </w:rPr>
        </w:r>
        <w:r>
          <w:rPr>
            <w:noProof/>
            <w:webHidden/>
          </w:rPr>
          <w:fldChar w:fldCharType="separate"/>
        </w:r>
        <w:r>
          <w:rPr>
            <w:noProof/>
            <w:webHidden/>
          </w:rPr>
          <w:t>91</w:t>
        </w:r>
        <w:r>
          <w:rPr>
            <w:noProof/>
            <w:webHidden/>
          </w:rPr>
          <w:fldChar w:fldCharType="end"/>
        </w:r>
      </w:hyperlink>
    </w:p>
    <w:p w14:paraId="16B7343E" w14:textId="2CF5F584" w:rsidR="009B0FA6" w:rsidRPr="000C6055" w:rsidRDefault="0009375E" w:rsidP="0009375E">
      <w:r w:rsidRPr="00D9037E">
        <w:rPr>
          <w:rStyle w:val="Hyperlink"/>
          <w:noProof/>
          <w:sz w:val="22"/>
          <w:szCs w:val="22"/>
        </w:rPr>
        <w:fldChar w:fldCharType="end"/>
      </w:r>
    </w:p>
    <w:p w14:paraId="11E49734" w14:textId="4C9AC89C" w:rsidR="008272F8" w:rsidRPr="000C6055" w:rsidRDefault="008272F8" w:rsidP="00CC52ED">
      <w:pPr>
        <w:pStyle w:val="HeadingTOC"/>
      </w:pPr>
      <w:r w:rsidRPr="000C6055">
        <w:lastRenderedPageBreak/>
        <w:t>Revision History</w:t>
      </w:r>
    </w:p>
    <w:tbl>
      <w:tblPr>
        <w:tblpPr w:leftFromText="180" w:rightFromText="180" w:vertAnchor="text" w:horzAnchor="page" w:tblpX="2167" w:tblpY="201"/>
        <w:tblW w:w="8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259"/>
        <w:gridCol w:w="5064"/>
        <w:gridCol w:w="1679"/>
      </w:tblGrid>
      <w:tr w:rsidR="00406939" w:rsidRPr="00DD6D95" w14:paraId="08218FED" w14:textId="77777777" w:rsidTr="3AFD93E3">
        <w:tc>
          <w:tcPr>
            <w:tcW w:w="1259" w:type="dxa"/>
          </w:tcPr>
          <w:p w14:paraId="3963D304" w14:textId="77777777" w:rsidR="00406939" w:rsidRPr="00DD6D95" w:rsidRDefault="00406939" w:rsidP="00406939">
            <w:pPr>
              <w:pStyle w:val="CellHeadingCenter"/>
            </w:pPr>
            <w:r w:rsidRPr="00DD6D95">
              <w:t>Version</w:t>
            </w:r>
          </w:p>
        </w:tc>
        <w:tc>
          <w:tcPr>
            <w:tcW w:w="5064" w:type="dxa"/>
            <w:vAlign w:val="center"/>
          </w:tcPr>
          <w:p w14:paraId="45A32382" w14:textId="77777777" w:rsidR="00406939" w:rsidRPr="00DD6D95" w:rsidRDefault="00406939" w:rsidP="00406939">
            <w:pPr>
              <w:pStyle w:val="CellHeadingCenter"/>
            </w:pPr>
            <w:r w:rsidRPr="00DD6D95">
              <w:t>Description</w:t>
            </w:r>
          </w:p>
        </w:tc>
        <w:tc>
          <w:tcPr>
            <w:tcW w:w="1679" w:type="dxa"/>
            <w:vAlign w:val="center"/>
          </w:tcPr>
          <w:p w14:paraId="1E961103" w14:textId="77777777" w:rsidR="00406939" w:rsidRPr="00DD6D95" w:rsidRDefault="00406939" w:rsidP="00406939">
            <w:pPr>
              <w:pStyle w:val="CellHeadingCenter"/>
            </w:pPr>
            <w:r w:rsidRPr="00DD6D95">
              <w:t>Date</w:t>
            </w:r>
          </w:p>
        </w:tc>
      </w:tr>
      <w:tr w:rsidR="00406939" w:rsidRPr="00C62D03" w14:paraId="675FE3A4" w14:textId="77777777" w:rsidTr="3AFD93E3">
        <w:tc>
          <w:tcPr>
            <w:tcW w:w="1259" w:type="dxa"/>
            <w:vAlign w:val="center"/>
          </w:tcPr>
          <w:p w14:paraId="6462E001" w14:textId="77777777" w:rsidR="00406939" w:rsidRPr="00F7755E" w:rsidRDefault="00406939" w:rsidP="00406939">
            <w:pPr>
              <w:pStyle w:val="CellBodyCenter"/>
            </w:pPr>
            <w:r w:rsidRPr="00F7755E">
              <w:t>001</w:t>
            </w:r>
          </w:p>
        </w:tc>
        <w:tc>
          <w:tcPr>
            <w:tcW w:w="5064" w:type="dxa"/>
            <w:vAlign w:val="center"/>
          </w:tcPr>
          <w:p w14:paraId="40386D64" w14:textId="77777777" w:rsidR="00406939" w:rsidRPr="001F5549" w:rsidRDefault="00406939" w:rsidP="00406939">
            <w:pPr>
              <w:pStyle w:val="CellBodyLeft"/>
            </w:pPr>
            <w:r>
              <w:t>Initial release</w:t>
            </w:r>
          </w:p>
        </w:tc>
        <w:tc>
          <w:tcPr>
            <w:tcW w:w="1679" w:type="dxa"/>
            <w:vAlign w:val="center"/>
          </w:tcPr>
          <w:p w14:paraId="4FC965CD" w14:textId="77777777" w:rsidR="00406939" w:rsidRPr="001F5549" w:rsidRDefault="00406939" w:rsidP="00406939">
            <w:pPr>
              <w:pStyle w:val="CellBodyCenter"/>
            </w:pPr>
            <w:r>
              <w:t>June 2017</w:t>
            </w:r>
          </w:p>
        </w:tc>
      </w:tr>
      <w:tr w:rsidR="00406939" w:rsidRPr="00C62D03" w14:paraId="1C164009" w14:textId="77777777" w:rsidTr="3AFD93E3">
        <w:tc>
          <w:tcPr>
            <w:tcW w:w="1259" w:type="dxa"/>
            <w:vAlign w:val="center"/>
          </w:tcPr>
          <w:p w14:paraId="21C2E04E" w14:textId="77777777" w:rsidR="00406939" w:rsidRPr="00F7755E" w:rsidRDefault="00406939" w:rsidP="00406939">
            <w:pPr>
              <w:pStyle w:val="CellBodyCenter"/>
            </w:pPr>
            <w:r w:rsidRPr="00F7755E">
              <w:t>002</w:t>
            </w:r>
          </w:p>
        </w:tc>
        <w:tc>
          <w:tcPr>
            <w:tcW w:w="5064" w:type="dxa"/>
            <w:vAlign w:val="center"/>
          </w:tcPr>
          <w:p w14:paraId="4C23D618" w14:textId="77777777" w:rsidR="00406939" w:rsidRDefault="00406939" w:rsidP="00406939">
            <w:pPr>
              <w:pStyle w:val="CellBodyLeft"/>
            </w:pPr>
            <w:r>
              <w:t>Minor updates</w:t>
            </w:r>
          </w:p>
        </w:tc>
        <w:tc>
          <w:tcPr>
            <w:tcW w:w="1679" w:type="dxa"/>
            <w:vAlign w:val="center"/>
          </w:tcPr>
          <w:p w14:paraId="15D934AF" w14:textId="77777777" w:rsidR="00406939" w:rsidRDefault="00406939" w:rsidP="00406939">
            <w:pPr>
              <w:pStyle w:val="CellBodyCenter"/>
            </w:pPr>
            <w:r>
              <w:t>August 2017</w:t>
            </w:r>
          </w:p>
        </w:tc>
      </w:tr>
      <w:tr w:rsidR="00406939" w:rsidRPr="00C62D03" w14:paraId="6384F693" w14:textId="77777777" w:rsidTr="3AFD93E3">
        <w:tc>
          <w:tcPr>
            <w:tcW w:w="1259" w:type="dxa"/>
            <w:vAlign w:val="center"/>
          </w:tcPr>
          <w:p w14:paraId="0D070024" w14:textId="77777777" w:rsidR="00406939" w:rsidRPr="00F7755E" w:rsidRDefault="00406939" w:rsidP="00406939">
            <w:pPr>
              <w:pStyle w:val="CellBodyCenter"/>
            </w:pPr>
            <w:r w:rsidRPr="00F7755E">
              <w:t>003</w:t>
            </w:r>
          </w:p>
        </w:tc>
        <w:tc>
          <w:tcPr>
            <w:tcW w:w="5064" w:type="dxa"/>
            <w:vAlign w:val="center"/>
          </w:tcPr>
          <w:p w14:paraId="609D218B" w14:textId="7D577219" w:rsidR="00406939" w:rsidRDefault="00406939" w:rsidP="00406939">
            <w:pPr>
              <w:pStyle w:val="CellBodyLeft"/>
            </w:pPr>
            <w:r>
              <w:t xml:space="preserve">Updated for 5.3 </w:t>
            </w:r>
            <w:r w:rsidR="004A5C1F">
              <w:t>r</w:t>
            </w:r>
            <w:r>
              <w:t>elease</w:t>
            </w:r>
          </w:p>
        </w:tc>
        <w:tc>
          <w:tcPr>
            <w:tcW w:w="1679" w:type="dxa"/>
            <w:vAlign w:val="center"/>
          </w:tcPr>
          <w:p w14:paraId="071CC1BE" w14:textId="77777777" w:rsidR="00406939" w:rsidRDefault="00406939" w:rsidP="00406939">
            <w:pPr>
              <w:pStyle w:val="CellBodyCenter"/>
            </w:pPr>
            <w:r>
              <w:t>October 2017</w:t>
            </w:r>
          </w:p>
        </w:tc>
      </w:tr>
      <w:tr w:rsidR="00406939" w:rsidRPr="00C62D03" w14:paraId="3F84F8A9" w14:textId="77777777" w:rsidTr="3AFD93E3">
        <w:tc>
          <w:tcPr>
            <w:tcW w:w="1259" w:type="dxa"/>
            <w:vAlign w:val="center"/>
          </w:tcPr>
          <w:p w14:paraId="653D3EB4" w14:textId="77777777" w:rsidR="00406939" w:rsidRPr="00F7755E" w:rsidRDefault="00406939" w:rsidP="00406939">
            <w:pPr>
              <w:pStyle w:val="CellBodyCenter"/>
            </w:pPr>
            <w:r w:rsidRPr="00F7755E">
              <w:t>004</w:t>
            </w:r>
          </w:p>
        </w:tc>
        <w:tc>
          <w:tcPr>
            <w:tcW w:w="5064" w:type="dxa"/>
            <w:vAlign w:val="center"/>
          </w:tcPr>
          <w:p w14:paraId="799B70E7" w14:textId="47F61A1C" w:rsidR="00406939" w:rsidRDefault="00406939" w:rsidP="00406939">
            <w:pPr>
              <w:pStyle w:val="CellBodyLeft"/>
            </w:pPr>
            <w:r>
              <w:t>Updated for Intel</w:t>
            </w:r>
            <w:r w:rsidR="009E1B98" w:rsidRPr="009E1B98">
              <w:rPr>
                <w:vertAlign w:val="superscript"/>
              </w:rPr>
              <w:t>®</w:t>
            </w:r>
            <w:r>
              <w:t xml:space="preserve"> Xeon</w:t>
            </w:r>
            <w:r w:rsidR="009E1B98" w:rsidRPr="009E1B98">
              <w:rPr>
                <w:vertAlign w:val="superscript"/>
              </w:rPr>
              <w:t>®</w:t>
            </w:r>
            <w:r>
              <w:t xml:space="preserve"> Processor D-2100 Product Family</w:t>
            </w:r>
          </w:p>
        </w:tc>
        <w:tc>
          <w:tcPr>
            <w:tcW w:w="1679" w:type="dxa"/>
            <w:vAlign w:val="center"/>
          </w:tcPr>
          <w:p w14:paraId="5B47553D" w14:textId="77777777" w:rsidR="00406939" w:rsidRDefault="00406939" w:rsidP="00406939">
            <w:pPr>
              <w:pStyle w:val="CellBodyCenter"/>
            </w:pPr>
            <w:r>
              <w:t>February 2017</w:t>
            </w:r>
          </w:p>
        </w:tc>
      </w:tr>
      <w:tr w:rsidR="00406939" w:rsidRPr="00C62D03" w14:paraId="69127A15" w14:textId="77777777" w:rsidTr="3AFD93E3">
        <w:tc>
          <w:tcPr>
            <w:tcW w:w="1259" w:type="dxa"/>
            <w:vAlign w:val="center"/>
          </w:tcPr>
          <w:p w14:paraId="75C5D191" w14:textId="77777777" w:rsidR="00406939" w:rsidRPr="00F7755E" w:rsidRDefault="00406939" w:rsidP="00406939">
            <w:pPr>
              <w:pStyle w:val="CellBodyCenter"/>
            </w:pPr>
            <w:r w:rsidRPr="00F7755E">
              <w:t>005</w:t>
            </w:r>
          </w:p>
        </w:tc>
        <w:tc>
          <w:tcPr>
            <w:tcW w:w="5064" w:type="dxa"/>
            <w:vAlign w:val="center"/>
          </w:tcPr>
          <w:p w14:paraId="41059140" w14:textId="23951930" w:rsidR="00406939" w:rsidRDefault="00406939" w:rsidP="00406939">
            <w:pPr>
              <w:pStyle w:val="CellBodyLeft"/>
            </w:pPr>
            <w:r>
              <w:t xml:space="preserve">Updated for 5.4 </w:t>
            </w:r>
            <w:r w:rsidR="004A5C1F">
              <w:t>r</w:t>
            </w:r>
            <w:r>
              <w:t>elease</w:t>
            </w:r>
          </w:p>
        </w:tc>
        <w:tc>
          <w:tcPr>
            <w:tcW w:w="1679" w:type="dxa"/>
            <w:vAlign w:val="center"/>
          </w:tcPr>
          <w:p w14:paraId="0DA21B8B" w14:textId="77777777" w:rsidR="00406939" w:rsidRDefault="00406939" w:rsidP="00406939">
            <w:pPr>
              <w:pStyle w:val="CellBodyCenter"/>
            </w:pPr>
            <w:r>
              <w:t>March 2018</w:t>
            </w:r>
          </w:p>
        </w:tc>
      </w:tr>
      <w:tr w:rsidR="00406939" w:rsidRPr="00C62D03" w14:paraId="03D021B2" w14:textId="77777777" w:rsidTr="3AFD93E3">
        <w:tc>
          <w:tcPr>
            <w:tcW w:w="1259" w:type="dxa"/>
            <w:vAlign w:val="center"/>
          </w:tcPr>
          <w:p w14:paraId="7B2417A6" w14:textId="77777777" w:rsidR="00406939" w:rsidRPr="00F7755E" w:rsidRDefault="00406939" w:rsidP="00406939">
            <w:pPr>
              <w:pStyle w:val="CellBodyCenter"/>
            </w:pPr>
            <w:r w:rsidRPr="00F7755E">
              <w:t>006</w:t>
            </w:r>
          </w:p>
        </w:tc>
        <w:tc>
          <w:tcPr>
            <w:tcW w:w="5064" w:type="dxa"/>
            <w:vAlign w:val="center"/>
          </w:tcPr>
          <w:p w14:paraId="32AC2328" w14:textId="0C713944" w:rsidR="00406939" w:rsidRDefault="00406939" w:rsidP="00406939">
            <w:pPr>
              <w:pStyle w:val="CellBodyLeft"/>
            </w:pPr>
            <w:r>
              <w:t xml:space="preserve">Updated for 5.5 </w:t>
            </w:r>
            <w:r w:rsidR="004A5C1F">
              <w:t>r</w:t>
            </w:r>
            <w:r>
              <w:t>elease</w:t>
            </w:r>
          </w:p>
        </w:tc>
        <w:tc>
          <w:tcPr>
            <w:tcW w:w="1679" w:type="dxa"/>
            <w:vAlign w:val="center"/>
          </w:tcPr>
          <w:p w14:paraId="10CD8615" w14:textId="77777777" w:rsidR="00406939" w:rsidRDefault="00406939" w:rsidP="00406939">
            <w:pPr>
              <w:pStyle w:val="CellBodyCenter"/>
            </w:pPr>
            <w:r>
              <w:t>August 2018</w:t>
            </w:r>
          </w:p>
        </w:tc>
      </w:tr>
      <w:tr w:rsidR="00406939" w:rsidRPr="00C62D03" w14:paraId="5607D1C8" w14:textId="77777777" w:rsidTr="3AFD93E3">
        <w:tc>
          <w:tcPr>
            <w:tcW w:w="1259" w:type="dxa"/>
            <w:vAlign w:val="center"/>
          </w:tcPr>
          <w:p w14:paraId="32D8F706" w14:textId="77777777" w:rsidR="00406939" w:rsidRPr="00F7755E" w:rsidRDefault="00406939" w:rsidP="00406939">
            <w:pPr>
              <w:pStyle w:val="CellBodyCenter"/>
            </w:pPr>
            <w:r w:rsidRPr="00F7755E">
              <w:t>007</w:t>
            </w:r>
          </w:p>
        </w:tc>
        <w:tc>
          <w:tcPr>
            <w:tcW w:w="5064" w:type="dxa"/>
            <w:vAlign w:val="center"/>
          </w:tcPr>
          <w:p w14:paraId="48896750" w14:textId="515CF595" w:rsidR="00406939" w:rsidRDefault="00406939" w:rsidP="00406939">
            <w:pPr>
              <w:pStyle w:val="CellBodyLeft"/>
            </w:pPr>
            <w:r>
              <w:t xml:space="preserve">Update for </w:t>
            </w:r>
            <w:r w:rsidR="00924EB3">
              <w:t xml:space="preserve">name change </w:t>
            </w:r>
            <w:r>
              <w:t>to Intel</w:t>
            </w:r>
            <w:r w:rsidR="009E1B98" w:rsidRPr="009E1B98">
              <w:rPr>
                <w:vertAlign w:val="superscript"/>
              </w:rPr>
              <w:t>®</w:t>
            </w:r>
            <w:r>
              <w:t xml:space="preserve"> VROC 6.1</w:t>
            </w:r>
          </w:p>
        </w:tc>
        <w:tc>
          <w:tcPr>
            <w:tcW w:w="1679" w:type="dxa"/>
            <w:vAlign w:val="center"/>
          </w:tcPr>
          <w:p w14:paraId="5A4D4280" w14:textId="77777777" w:rsidR="00406939" w:rsidRDefault="00406939" w:rsidP="00406939">
            <w:pPr>
              <w:pStyle w:val="CellBodyCenter"/>
            </w:pPr>
            <w:r>
              <w:t>May 2019</w:t>
            </w:r>
          </w:p>
        </w:tc>
      </w:tr>
      <w:tr w:rsidR="00406939" w:rsidRPr="00C62D03" w14:paraId="28C22698" w14:textId="77777777" w:rsidTr="3AFD93E3">
        <w:tc>
          <w:tcPr>
            <w:tcW w:w="1259" w:type="dxa"/>
            <w:vAlign w:val="center"/>
          </w:tcPr>
          <w:p w14:paraId="66B1255E" w14:textId="77777777" w:rsidR="00406939" w:rsidRPr="00F7755E" w:rsidRDefault="00406939" w:rsidP="00406939">
            <w:pPr>
              <w:pStyle w:val="CellBodyCenter"/>
            </w:pPr>
            <w:r>
              <w:t>008</w:t>
            </w:r>
          </w:p>
        </w:tc>
        <w:tc>
          <w:tcPr>
            <w:tcW w:w="5064" w:type="dxa"/>
            <w:vAlign w:val="center"/>
          </w:tcPr>
          <w:p w14:paraId="34F37EBC" w14:textId="7AC4D817" w:rsidR="00406939" w:rsidRDefault="00406939" w:rsidP="00406939">
            <w:pPr>
              <w:pStyle w:val="CellBodyLeft"/>
            </w:pPr>
            <w:r>
              <w:t>Updated for Intel</w:t>
            </w:r>
            <w:r w:rsidR="009E1B98" w:rsidRPr="009E1B98">
              <w:rPr>
                <w:vertAlign w:val="superscript"/>
              </w:rPr>
              <w:t>®</w:t>
            </w:r>
            <w:r>
              <w:t xml:space="preserve"> VROC 6.2</w:t>
            </w:r>
            <w:r w:rsidR="004A5C1F">
              <w:t xml:space="preserve"> </w:t>
            </w:r>
            <w:r w:rsidR="004A5C1F">
              <w:rPr>
                <w:rFonts w:eastAsia="Verdana" w:cs="Verdana"/>
              </w:rPr>
              <w:t>release</w:t>
            </w:r>
          </w:p>
        </w:tc>
        <w:tc>
          <w:tcPr>
            <w:tcW w:w="1679" w:type="dxa"/>
            <w:vAlign w:val="center"/>
          </w:tcPr>
          <w:p w14:paraId="7C51C83C" w14:textId="77777777" w:rsidR="00406939" w:rsidRDefault="00406939" w:rsidP="00406939">
            <w:pPr>
              <w:pStyle w:val="CellBodyCenter"/>
            </w:pPr>
            <w:r>
              <w:t>October 2019</w:t>
            </w:r>
          </w:p>
        </w:tc>
      </w:tr>
      <w:tr w:rsidR="00406939" w:rsidRPr="003C1274" w14:paraId="7C7F0ABF" w14:textId="77777777" w:rsidTr="3AFD93E3">
        <w:tc>
          <w:tcPr>
            <w:tcW w:w="1259" w:type="dxa"/>
            <w:vAlign w:val="center"/>
          </w:tcPr>
          <w:p w14:paraId="6C932930" w14:textId="77777777" w:rsidR="00406939" w:rsidRDefault="00406939" w:rsidP="00406939">
            <w:pPr>
              <w:pStyle w:val="CellBodyCenter"/>
            </w:pPr>
            <w:r>
              <w:t>009</w:t>
            </w:r>
          </w:p>
        </w:tc>
        <w:tc>
          <w:tcPr>
            <w:tcW w:w="5064" w:type="dxa"/>
            <w:vAlign w:val="center"/>
          </w:tcPr>
          <w:p w14:paraId="64A0057B" w14:textId="342B167D" w:rsidR="00406939" w:rsidRDefault="00406939" w:rsidP="00406939">
            <w:pPr>
              <w:pStyle w:val="CellBodyLeft"/>
            </w:pPr>
            <w:r>
              <w:t>Updated for Intel</w:t>
            </w:r>
            <w:r w:rsidR="009E1B98" w:rsidRPr="009E1B98">
              <w:rPr>
                <w:vertAlign w:val="superscript"/>
              </w:rPr>
              <w:t>®</w:t>
            </w:r>
            <w:r>
              <w:t xml:space="preserve"> VROC 6.3</w:t>
            </w:r>
            <w:r w:rsidR="004A5C1F">
              <w:rPr>
                <w:rFonts w:eastAsia="Verdana" w:cs="Verdana"/>
              </w:rPr>
              <w:t xml:space="preserve"> release</w:t>
            </w:r>
          </w:p>
        </w:tc>
        <w:tc>
          <w:tcPr>
            <w:tcW w:w="1679" w:type="dxa"/>
            <w:vAlign w:val="center"/>
          </w:tcPr>
          <w:p w14:paraId="69FF2103" w14:textId="77777777" w:rsidR="00406939" w:rsidRDefault="00406939" w:rsidP="00406939">
            <w:pPr>
              <w:pStyle w:val="CellBodyCenter"/>
            </w:pPr>
            <w:r>
              <w:t>February 2020</w:t>
            </w:r>
          </w:p>
        </w:tc>
      </w:tr>
      <w:tr w:rsidR="00406939" w:rsidRPr="00C62D03" w14:paraId="171283EC" w14:textId="77777777" w:rsidTr="3AFD93E3">
        <w:tc>
          <w:tcPr>
            <w:tcW w:w="1259" w:type="dxa"/>
            <w:vAlign w:val="center"/>
          </w:tcPr>
          <w:p w14:paraId="2172E227" w14:textId="77777777" w:rsidR="00406939" w:rsidRDefault="00406939" w:rsidP="00406939">
            <w:pPr>
              <w:pStyle w:val="CellBodyCenter"/>
            </w:pPr>
            <w:r>
              <w:t>010</w:t>
            </w:r>
          </w:p>
        </w:tc>
        <w:tc>
          <w:tcPr>
            <w:tcW w:w="5064" w:type="dxa"/>
            <w:vAlign w:val="center"/>
          </w:tcPr>
          <w:p w14:paraId="4F5ABF91" w14:textId="59DF3F00" w:rsidR="00406939" w:rsidRDefault="00406939" w:rsidP="00406939">
            <w:pPr>
              <w:pStyle w:val="CellBodyLeft"/>
            </w:pPr>
            <w:r>
              <w:t>Updated for Intel</w:t>
            </w:r>
            <w:r w:rsidR="009E1B98" w:rsidRPr="009E1B98">
              <w:rPr>
                <w:vertAlign w:val="superscript"/>
              </w:rPr>
              <w:t>®</w:t>
            </w:r>
            <w:r>
              <w:t xml:space="preserve"> VROC 7.0</w:t>
            </w:r>
            <w:r w:rsidR="004A5C1F">
              <w:rPr>
                <w:rFonts w:eastAsia="Verdana" w:cs="Verdana"/>
              </w:rPr>
              <w:t xml:space="preserve"> release</w:t>
            </w:r>
          </w:p>
        </w:tc>
        <w:tc>
          <w:tcPr>
            <w:tcW w:w="1679" w:type="dxa"/>
            <w:vAlign w:val="center"/>
          </w:tcPr>
          <w:p w14:paraId="67740FDD" w14:textId="77777777" w:rsidR="00406939" w:rsidRDefault="00406939" w:rsidP="00406939">
            <w:pPr>
              <w:pStyle w:val="CellBodyCenter"/>
            </w:pPr>
            <w:r>
              <w:t>June 2020</w:t>
            </w:r>
          </w:p>
        </w:tc>
      </w:tr>
      <w:tr w:rsidR="00406939" w:rsidRPr="00C62D03" w14:paraId="6AA7BDA1" w14:textId="77777777" w:rsidTr="3AFD93E3">
        <w:tc>
          <w:tcPr>
            <w:tcW w:w="1259" w:type="dxa"/>
            <w:vAlign w:val="center"/>
          </w:tcPr>
          <w:p w14:paraId="6C7EC5FA" w14:textId="77777777" w:rsidR="00406939" w:rsidRDefault="00406939" w:rsidP="00406939">
            <w:pPr>
              <w:pStyle w:val="CellBodyCenter"/>
            </w:pPr>
            <w:r>
              <w:t>011</w:t>
            </w:r>
          </w:p>
        </w:tc>
        <w:tc>
          <w:tcPr>
            <w:tcW w:w="5064" w:type="dxa"/>
            <w:vAlign w:val="center"/>
          </w:tcPr>
          <w:p w14:paraId="567E0314" w14:textId="29C62AE0" w:rsidR="00406939" w:rsidRDefault="00406939" w:rsidP="00406939">
            <w:pPr>
              <w:pStyle w:val="CellBodyLeft"/>
            </w:pPr>
            <w:r>
              <w:t>Updated for Intel</w:t>
            </w:r>
            <w:r w:rsidR="009E1B98" w:rsidRPr="009E1B98">
              <w:rPr>
                <w:vertAlign w:val="superscript"/>
              </w:rPr>
              <w:t>®</w:t>
            </w:r>
            <w:r>
              <w:t xml:space="preserve"> VROC 7.5</w:t>
            </w:r>
            <w:r w:rsidR="004A5C1F">
              <w:rPr>
                <w:rFonts w:eastAsia="Verdana" w:cs="Verdana"/>
              </w:rPr>
              <w:t xml:space="preserve"> release</w:t>
            </w:r>
          </w:p>
        </w:tc>
        <w:tc>
          <w:tcPr>
            <w:tcW w:w="1679" w:type="dxa"/>
            <w:vAlign w:val="center"/>
          </w:tcPr>
          <w:p w14:paraId="3B48E876" w14:textId="77777777" w:rsidR="00406939" w:rsidRDefault="00406939" w:rsidP="00406939">
            <w:pPr>
              <w:pStyle w:val="CellBodyCenter"/>
            </w:pPr>
            <w:r>
              <w:t>February 2021</w:t>
            </w:r>
          </w:p>
        </w:tc>
      </w:tr>
      <w:tr w:rsidR="00406939" w:rsidRPr="00C62D03" w14:paraId="3EDEC36E" w14:textId="77777777" w:rsidTr="3AFD93E3">
        <w:tc>
          <w:tcPr>
            <w:tcW w:w="1259" w:type="dxa"/>
            <w:vAlign w:val="center"/>
          </w:tcPr>
          <w:p w14:paraId="7673D039" w14:textId="77777777" w:rsidR="00406939" w:rsidRDefault="00406939" w:rsidP="00406939">
            <w:pPr>
              <w:pStyle w:val="CellBodyCenter"/>
            </w:pPr>
            <w:r>
              <w:t>012</w:t>
            </w:r>
          </w:p>
        </w:tc>
        <w:tc>
          <w:tcPr>
            <w:tcW w:w="5064" w:type="dxa"/>
            <w:vAlign w:val="center"/>
          </w:tcPr>
          <w:p w14:paraId="54080F85" w14:textId="3CB10A16" w:rsidR="00406939" w:rsidRDefault="00406939" w:rsidP="00406939">
            <w:pPr>
              <w:pStyle w:val="CellBodyLeft"/>
            </w:pPr>
            <w:r>
              <w:t>Updated for Intel</w:t>
            </w:r>
            <w:r w:rsidR="009E1B98" w:rsidRPr="009E1B98">
              <w:rPr>
                <w:vertAlign w:val="superscript"/>
              </w:rPr>
              <w:t>®</w:t>
            </w:r>
            <w:r>
              <w:t xml:space="preserve"> VROC 7.6</w:t>
            </w:r>
            <w:r w:rsidR="004A5C1F">
              <w:rPr>
                <w:rFonts w:eastAsia="Verdana" w:cs="Verdana"/>
              </w:rPr>
              <w:t xml:space="preserve"> release</w:t>
            </w:r>
          </w:p>
        </w:tc>
        <w:tc>
          <w:tcPr>
            <w:tcW w:w="1679" w:type="dxa"/>
            <w:vAlign w:val="center"/>
          </w:tcPr>
          <w:p w14:paraId="5448420C" w14:textId="77777777" w:rsidR="00406939" w:rsidRDefault="00406939" w:rsidP="00406939">
            <w:pPr>
              <w:pStyle w:val="CellBodyCenter"/>
            </w:pPr>
            <w:r>
              <w:t>May 2021</w:t>
            </w:r>
          </w:p>
        </w:tc>
      </w:tr>
      <w:tr w:rsidR="00406939" w:rsidRPr="00C62D03" w14:paraId="061BABA5" w14:textId="77777777" w:rsidTr="3AFD93E3">
        <w:tc>
          <w:tcPr>
            <w:tcW w:w="1259" w:type="dxa"/>
            <w:vAlign w:val="center"/>
          </w:tcPr>
          <w:p w14:paraId="625D9538" w14:textId="77777777" w:rsidR="00406939" w:rsidRDefault="00406939" w:rsidP="00406939">
            <w:pPr>
              <w:pStyle w:val="CellBodyCenter"/>
            </w:pPr>
            <w:r>
              <w:t>013</w:t>
            </w:r>
          </w:p>
        </w:tc>
        <w:tc>
          <w:tcPr>
            <w:tcW w:w="5064" w:type="dxa"/>
            <w:vAlign w:val="center"/>
          </w:tcPr>
          <w:p w14:paraId="3B32761D" w14:textId="2C84F502" w:rsidR="00406939" w:rsidRDefault="00406939" w:rsidP="00406939">
            <w:pPr>
              <w:pStyle w:val="CellBodyLeft"/>
            </w:pPr>
            <w:r>
              <w:t>Updated for Intel</w:t>
            </w:r>
            <w:r w:rsidR="009E1B98" w:rsidRPr="009E1B98">
              <w:rPr>
                <w:vertAlign w:val="superscript"/>
              </w:rPr>
              <w:t>®</w:t>
            </w:r>
            <w:r>
              <w:t xml:space="preserve"> VROC 8.0</w:t>
            </w:r>
            <w:r w:rsidR="004A5C1F">
              <w:rPr>
                <w:rFonts w:eastAsia="Verdana" w:cs="Verdana"/>
              </w:rPr>
              <w:t xml:space="preserve"> release</w:t>
            </w:r>
          </w:p>
        </w:tc>
        <w:tc>
          <w:tcPr>
            <w:tcW w:w="1679" w:type="dxa"/>
            <w:vAlign w:val="center"/>
          </w:tcPr>
          <w:p w14:paraId="19E9F82D" w14:textId="77777777" w:rsidR="00406939" w:rsidRDefault="00406939" w:rsidP="00406939">
            <w:pPr>
              <w:pStyle w:val="CellBodyCenter"/>
            </w:pPr>
            <w:r>
              <w:t>June 2021</w:t>
            </w:r>
          </w:p>
        </w:tc>
      </w:tr>
      <w:tr w:rsidR="00406939" w:rsidRPr="00C62D03" w14:paraId="3D4C30FD" w14:textId="77777777" w:rsidTr="3AFD93E3">
        <w:tc>
          <w:tcPr>
            <w:tcW w:w="1259" w:type="dxa"/>
            <w:vAlign w:val="center"/>
          </w:tcPr>
          <w:p w14:paraId="717AAD90" w14:textId="77777777" w:rsidR="00406939" w:rsidRDefault="00406939" w:rsidP="00406939">
            <w:pPr>
              <w:pStyle w:val="CellBodyCenter"/>
            </w:pPr>
            <w:r>
              <w:t>014</w:t>
            </w:r>
          </w:p>
        </w:tc>
        <w:tc>
          <w:tcPr>
            <w:tcW w:w="5064" w:type="dxa"/>
            <w:vAlign w:val="center"/>
          </w:tcPr>
          <w:p w14:paraId="0A615BFC" w14:textId="24D442FC" w:rsidR="00406939" w:rsidRDefault="00406939" w:rsidP="00406939">
            <w:pPr>
              <w:pStyle w:val="CellBodyLeft"/>
            </w:pPr>
            <w:r>
              <w:rPr>
                <w:rFonts w:eastAsia="Verdana" w:cs="Verdana"/>
              </w:rPr>
              <w:t xml:space="preserve">Revision </w:t>
            </w:r>
            <w:proofErr w:type="gramStart"/>
            <w:r w:rsidR="00EF7D7E">
              <w:rPr>
                <w:rFonts w:eastAsia="Verdana" w:cs="Verdana"/>
              </w:rPr>
              <w:t>u</w:t>
            </w:r>
            <w:r>
              <w:rPr>
                <w:rFonts w:eastAsia="Verdana" w:cs="Verdana"/>
              </w:rPr>
              <w:t>pdate</w:t>
            </w:r>
            <w:proofErr w:type="gramEnd"/>
            <w:r>
              <w:rPr>
                <w:rFonts w:eastAsia="Verdana" w:cs="Verdana"/>
              </w:rPr>
              <w:t xml:space="preserve"> only. No content changes.</w:t>
            </w:r>
          </w:p>
        </w:tc>
        <w:tc>
          <w:tcPr>
            <w:tcW w:w="1679" w:type="dxa"/>
            <w:vAlign w:val="center"/>
          </w:tcPr>
          <w:p w14:paraId="541290F6" w14:textId="77777777" w:rsidR="00406939" w:rsidRDefault="00406939" w:rsidP="00406939">
            <w:pPr>
              <w:pStyle w:val="CellBodyCenter"/>
            </w:pPr>
            <w:r>
              <w:t>November 2022</w:t>
            </w:r>
          </w:p>
        </w:tc>
      </w:tr>
      <w:tr w:rsidR="00406939" w:rsidRPr="00C62D03" w14:paraId="42F5294D" w14:textId="77777777" w:rsidTr="3AFD93E3">
        <w:tc>
          <w:tcPr>
            <w:tcW w:w="1259" w:type="dxa"/>
            <w:vAlign w:val="center"/>
          </w:tcPr>
          <w:p w14:paraId="05F499A0" w14:textId="77777777" w:rsidR="00406939" w:rsidRDefault="00406939" w:rsidP="00406939">
            <w:pPr>
              <w:pStyle w:val="CellBodyCenter"/>
            </w:pPr>
            <w:r>
              <w:t>015</w:t>
            </w:r>
          </w:p>
        </w:tc>
        <w:tc>
          <w:tcPr>
            <w:tcW w:w="5064" w:type="dxa"/>
            <w:vAlign w:val="center"/>
          </w:tcPr>
          <w:p w14:paraId="13B64753" w14:textId="1AFC23DC" w:rsidR="00406939" w:rsidRDefault="00406939" w:rsidP="00406939">
            <w:pPr>
              <w:pStyle w:val="CellBodyLeft"/>
              <w:rPr>
                <w:rFonts w:eastAsia="Verdana" w:cs="Verdana"/>
              </w:rPr>
            </w:pPr>
            <w:r>
              <w:rPr>
                <w:rFonts w:eastAsia="Verdana" w:cs="Verdana"/>
              </w:rPr>
              <w:t xml:space="preserve">Revision </w:t>
            </w:r>
            <w:proofErr w:type="gramStart"/>
            <w:r w:rsidR="00EF7D7E">
              <w:rPr>
                <w:rFonts w:eastAsia="Verdana" w:cs="Verdana"/>
              </w:rPr>
              <w:t>u</w:t>
            </w:r>
            <w:r>
              <w:rPr>
                <w:rFonts w:eastAsia="Verdana" w:cs="Verdana"/>
              </w:rPr>
              <w:t>pdate</w:t>
            </w:r>
            <w:proofErr w:type="gramEnd"/>
            <w:r w:rsidR="00C64DC2">
              <w:rPr>
                <w:rFonts w:eastAsia="Verdana" w:cs="Verdana"/>
              </w:rPr>
              <w:t xml:space="preserve"> only</w:t>
            </w:r>
          </w:p>
        </w:tc>
        <w:tc>
          <w:tcPr>
            <w:tcW w:w="1679" w:type="dxa"/>
            <w:vAlign w:val="center"/>
          </w:tcPr>
          <w:p w14:paraId="52DAF778" w14:textId="77777777" w:rsidR="00406939" w:rsidRDefault="00406939" w:rsidP="00406939">
            <w:pPr>
              <w:pStyle w:val="CellBodyCenter"/>
            </w:pPr>
            <w:r>
              <w:t>February 2023</w:t>
            </w:r>
          </w:p>
        </w:tc>
      </w:tr>
      <w:tr w:rsidR="003578A4" w:rsidRPr="00C62D03" w14:paraId="397914F4" w14:textId="77777777" w:rsidTr="3AFD93E3">
        <w:tc>
          <w:tcPr>
            <w:tcW w:w="1259" w:type="dxa"/>
            <w:vAlign w:val="center"/>
          </w:tcPr>
          <w:p w14:paraId="0094BF1A" w14:textId="01F9791C" w:rsidR="003578A4" w:rsidRDefault="003578A4" w:rsidP="00406939">
            <w:pPr>
              <w:pStyle w:val="CellBodyCenter"/>
            </w:pPr>
            <w:r>
              <w:t>016</w:t>
            </w:r>
          </w:p>
        </w:tc>
        <w:tc>
          <w:tcPr>
            <w:tcW w:w="5064" w:type="dxa"/>
            <w:vAlign w:val="center"/>
          </w:tcPr>
          <w:p w14:paraId="65740968" w14:textId="41BD9620" w:rsidR="003578A4" w:rsidRDefault="003578A4" w:rsidP="00406939">
            <w:pPr>
              <w:pStyle w:val="CellBodyLeft"/>
              <w:rPr>
                <w:rFonts w:eastAsia="Verdana" w:cs="Verdana"/>
              </w:rPr>
            </w:pPr>
            <w:r>
              <w:rPr>
                <w:rFonts w:eastAsia="Verdana" w:cs="Verdana"/>
              </w:rPr>
              <w:t>Minor updates</w:t>
            </w:r>
          </w:p>
        </w:tc>
        <w:tc>
          <w:tcPr>
            <w:tcW w:w="1679" w:type="dxa"/>
            <w:vAlign w:val="center"/>
          </w:tcPr>
          <w:p w14:paraId="2F99C721" w14:textId="72416D94" w:rsidR="003578A4" w:rsidRDefault="003578A4" w:rsidP="00406939">
            <w:pPr>
              <w:pStyle w:val="CellBodyCenter"/>
            </w:pPr>
            <w:r>
              <w:t>April 2023</w:t>
            </w:r>
          </w:p>
        </w:tc>
      </w:tr>
      <w:tr w:rsidR="00D54FD5" w:rsidRPr="00C62D03" w14:paraId="3E82339C" w14:textId="77777777" w:rsidTr="3AFD93E3">
        <w:tc>
          <w:tcPr>
            <w:tcW w:w="1259" w:type="dxa"/>
            <w:vAlign w:val="center"/>
          </w:tcPr>
          <w:p w14:paraId="73373DA3" w14:textId="5FF7D9D7" w:rsidR="00D54FD5" w:rsidRDefault="00D54FD5" w:rsidP="00406939">
            <w:pPr>
              <w:pStyle w:val="CellBodyCenter"/>
            </w:pPr>
            <w:r>
              <w:t>017</w:t>
            </w:r>
          </w:p>
        </w:tc>
        <w:tc>
          <w:tcPr>
            <w:tcW w:w="5064" w:type="dxa"/>
            <w:vAlign w:val="center"/>
          </w:tcPr>
          <w:p w14:paraId="294490F3" w14:textId="3EFE7897" w:rsidR="00D54FD5" w:rsidRDefault="00D54FD5"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8.2</w:t>
            </w:r>
            <w:r w:rsidR="004A5C1F">
              <w:rPr>
                <w:rFonts w:eastAsia="Verdana" w:cs="Verdana"/>
              </w:rPr>
              <w:t xml:space="preserve"> release</w:t>
            </w:r>
          </w:p>
        </w:tc>
        <w:tc>
          <w:tcPr>
            <w:tcW w:w="1679" w:type="dxa"/>
            <w:vAlign w:val="center"/>
          </w:tcPr>
          <w:p w14:paraId="46798222" w14:textId="0677BB85" w:rsidR="00D54FD5" w:rsidRDefault="00D54FD5" w:rsidP="00406939">
            <w:pPr>
              <w:pStyle w:val="CellBodyCenter"/>
            </w:pPr>
            <w:r>
              <w:t>August 2023</w:t>
            </w:r>
          </w:p>
        </w:tc>
      </w:tr>
      <w:tr w:rsidR="00E5580D" w:rsidRPr="00C62D03" w14:paraId="53FED985" w14:textId="77777777" w:rsidTr="3AFD93E3">
        <w:tc>
          <w:tcPr>
            <w:tcW w:w="1259" w:type="dxa"/>
            <w:vAlign w:val="center"/>
          </w:tcPr>
          <w:p w14:paraId="3047C71F" w14:textId="04D395A3" w:rsidR="00E5580D" w:rsidRDefault="00E5580D" w:rsidP="00406939">
            <w:pPr>
              <w:pStyle w:val="CellBodyCenter"/>
            </w:pPr>
            <w:r>
              <w:t>018</w:t>
            </w:r>
          </w:p>
        </w:tc>
        <w:tc>
          <w:tcPr>
            <w:tcW w:w="5064" w:type="dxa"/>
            <w:vAlign w:val="center"/>
          </w:tcPr>
          <w:p w14:paraId="4CAEC5D4" w14:textId="4F40AE96" w:rsidR="00E5580D" w:rsidRDefault="00E5580D"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8.5</w:t>
            </w:r>
            <w:r w:rsidR="004A5C1F">
              <w:rPr>
                <w:rFonts w:eastAsia="Verdana" w:cs="Verdana"/>
              </w:rPr>
              <w:t xml:space="preserve"> release</w:t>
            </w:r>
          </w:p>
        </w:tc>
        <w:tc>
          <w:tcPr>
            <w:tcW w:w="1679" w:type="dxa"/>
            <w:vAlign w:val="center"/>
          </w:tcPr>
          <w:p w14:paraId="67E8407D" w14:textId="219C334B" w:rsidR="00E5580D" w:rsidRDefault="00E5580D" w:rsidP="00406939">
            <w:pPr>
              <w:pStyle w:val="CellBodyCenter"/>
            </w:pPr>
            <w:r>
              <w:t>November 2023</w:t>
            </w:r>
          </w:p>
        </w:tc>
      </w:tr>
      <w:tr w:rsidR="00F8604C" w:rsidRPr="00C62D03" w14:paraId="1C72B9AF" w14:textId="77777777" w:rsidTr="3AFD93E3">
        <w:tc>
          <w:tcPr>
            <w:tcW w:w="1259" w:type="dxa"/>
            <w:vAlign w:val="center"/>
          </w:tcPr>
          <w:p w14:paraId="3A1A31FB" w14:textId="5BD920AE" w:rsidR="00F8604C" w:rsidRDefault="00F8604C" w:rsidP="00406939">
            <w:pPr>
              <w:pStyle w:val="CellBodyCenter"/>
            </w:pPr>
            <w:r>
              <w:t>019</w:t>
            </w:r>
          </w:p>
        </w:tc>
        <w:tc>
          <w:tcPr>
            <w:tcW w:w="5064" w:type="dxa"/>
            <w:vAlign w:val="center"/>
          </w:tcPr>
          <w:p w14:paraId="19FC4812" w14:textId="6D2CA7DD" w:rsidR="00F8604C" w:rsidRDefault="00F8604C"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8.6 release</w:t>
            </w:r>
          </w:p>
        </w:tc>
        <w:tc>
          <w:tcPr>
            <w:tcW w:w="1679" w:type="dxa"/>
            <w:vAlign w:val="center"/>
          </w:tcPr>
          <w:p w14:paraId="7E65A4DD" w14:textId="6F77278F" w:rsidR="00F8604C" w:rsidRPr="00F8604C" w:rsidRDefault="00F8604C" w:rsidP="00406939">
            <w:pPr>
              <w:pStyle w:val="CellBodyCenter"/>
              <w:rPr>
                <w:lang w:val="en-US"/>
              </w:rPr>
            </w:pPr>
            <w:r>
              <w:rPr>
                <w:lang w:val="en-US"/>
              </w:rPr>
              <w:t>March 2024</w:t>
            </w:r>
          </w:p>
        </w:tc>
      </w:tr>
      <w:tr w:rsidR="00754BC9" w:rsidRPr="00C62D03" w14:paraId="09D1F9B1" w14:textId="77777777" w:rsidTr="3AFD93E3">
        <w:tc>
          <w:tcPr>
            <w:tcW w:w="1259" w:type="dxa"/>
            <w:vAlign w:val="center"/>
          </w:tcPr>
          <w:p w14:paraId="37F1F634" w14:textId="6378A43D" w:rsidR="00754BC9" w:rsidRDefault="00754BC9" w:rsidP="00406939">
            <w:pPr>
              <w:pStyle w:val="CellBodyCenter"/>
            </w:pPr>
            <w:r>
              <w:t>020</w:t>
            </w:r>
          </w:p>
        </w:tc>
        <w:tc>
          <w:tcPr>
            <w:tcW w:w="5064" w:type="dxa"/>
            <w:vAlign w:val="center"/>
          </w:tcPr>
          <w:p w14:paraId="587F0BA5" w14:textId="5151DF98" w:rsidR="00754BC9" w:rsidRDefault="00754BC9"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9.0 release</w:t>
            </w:r>
          </w:p>
        </w:tc>
        <w:tc>
          <w:tcPr>
            <w:tcW w:w="1679" w:type="dxa"/>
            <w:vAlign w:val="center"/>
          </w:tcPr>
          <w:p w14:paraId="1CEEA238" w14:textId="50511CE7" w:rsidR="00754BC9" w:rsidRDefault="00754BC9" w:rsidP="00406939">
            <w:pPr>
              <w:pStyle w:val="CellBodyCenter"/>
              <w:rPr>
                <w:lang w:val="en-US"/>
              </w:rPr>
            </w:pPr>
            <w:r>
              <w:rPr>
                <w:lang w:val="en-US"/>
              </w:rPr>
              <w:t>June 2024</w:t>
            </w:r>
          </w:p>
        </w:tc>
      </w:tr>
      <w:tr w:rsidR="2A5EB463" w14:paraId="1F3096A4" w14:textId="77777777" w:rsidTr="3AFD93E3">
        <w:trPr>
          <w:trHeight w:val="300"/>
        </w:trPr>
        <w:tc>
          <w:tcPr>
            <w:tcW w:w="1259" w:type="dxa"/>
            <w:vAlign w:val="center"/>
          </w:tcPr>
          <w:p w14:paraId="3041ABD3" w14:textId="363328B4" w:rsidR="2A656735" w:rsidRDefault="2A656735" w:rsidP="2A5EB463">
            <w:pPr>
              <w:pStyle w:val="CellBodyCenter"/>
            </w:pPr>
            <w:r>
              <w:t>021</w:t>
            </w:r>
          </w:p>
        </w:tc>
        <w:tc>
          <w:tcPr>
            <w:tcW w:w="5064" w:type="dxa"/>
            <w:vAlign w:val="center"/>
          </w:tcPr>
          <w:p w14:paraId="28D9E50E" w14:textId="7B2B42C2" w:rsidR="2A656735" w:rsidRDefault="2A656735" w:rsidP="2A5EB463">
            <w:pPr>
              <w:pStyle w:val="CellBodyLeft"/>
              <w:rPr>
                <w:rFonts w:eastAsia="Verdana" w:cs="Verdana"/>
              </w:rPr>
            </w:pPr>
            <w:r w:rsidRPr="2A5EB463">
              <w:rPr>
                <w:rFonts w:eastAsia="Verdana" w:cs="Verdana"/>
              </w:rPr>
              <w:t>Updated for Intel</w:t>
            </w:r>
            <w:r w:rsidRPr="2A5EB463">
              <w:rPr>
                <w:rFonts w:eastAsia="Verdana" w:cs="Verdana"/>
                <w:vertAlign w:val="superscript"/>
              </w:rPr>
              <w:t>®</w:t>
            </w:r>
            <w:r w:rsidRPr="2A5EB463">
              <w:rPr>
                <w:rFonts w:eastAsia="Verdana" w:cs="Verdana"/>
              </w:rPr>
              <w:t xml:space="preserve"> VROC 9.1 release</w:t>
            </w:r>
          </w:p>
        </w:tc>
        <w:tc>
          <w:tcPr>
            <w:tcW w:w="1679" w:type="dxa"/>
            <w:vAlign w:val="center"/>
          </w:tcPr>
          <w:p w14:paraId="2A0097B6" w14:textId="3597BBBC" w:rsidR="7E49CDD5" w:rsidRDefault="7E49CDD5" w:rsidP="2A5EB463">
            <w:pPr>
              <w:pStyle w:val="CellBodyCenter"/>
              <w:rPr>
                <w:lang w:val="en-US"/>
              </w:rPr>
            </w:pPr>
            <w:r w:rsidRPr="2A5EB463">
              <w:rPr>
                <w:lang w:val="en-US"/>
              </w:rPr>
              <w:t>January</w:t>
            </w:r>
            <w:r w:rsidR="2A656735" w:rsidRPr="2A5EB463">
              <w:rPr>
                <w:lang w:val="en-US"/>
              </w:rPr>
              <w:t xml:space="preserve"> 2025</w:t>
            </w:r>
          </w:p>
        </w:tc>
      </w:tr>
      <w:tr w:rsidR="2859B519" w14:paraId="2A748722" w14:textId="77777777" w:rsidTr="3AFD93E3">
        <w:trPr>
          <w:trHeight w:val="300"/>
        </w:trPr>
        <w:tc>
          <w:tcPr>
            <w:tcW w:w="1259" w:type="dxa"/>
            <w:vAlign w:val="center"/>
          </w:tcPr>
          <w:p w14:paraId="646B1603" w14:textId="27BB7DC0" w:rsidR="51F516E6" w:rsidRDefault="51F516E6" w:rsidP="2859B519">
            <w:pPr>
              <w:pStyle w:val="CellBodyCenter"/>
            </w:pPr>
            <w:r>
              <w:t>022</w:t>
            </w:r>
          </w:p>
        </w:tc>
        <w:tc>
          <w:tcPr>
            <w:tcW w:w="5064" w:type="dxa"/>
            <w:vAlign w:val="center"/>
          </w:tcPr>
          <w:p w14:paraId="1AAD1FBD" w14:textId="350C0D04" w:rsidR="51F516E6" w:rsidRDefault="51F516E6" w:rsidP="2859B519">
            <w:pPr>
              <w:pStyle w:val="CellBodyLeft"/>
              <w:rPr>
                <w:rFonts w:eastAsia="Verdana" w:cs="Verdana"/>
              </w:rPr>
            </w:pPr>
            <w:r w:rsidRPr="2859B519">
              <w:rPr>
                <w:rFonts w:eastAsia="Verdana" w:cs="Verdana"/>
              </w:rPr>
              <w:t>Updated for Intel</w:t>
            </w:r>
            <w:r w:rsidRPr="2859B519">
              <w:rPr>
                <w:rFonts w:eastAsia="Verdana" w:cs="Verdana"/>
                <w:vertAlign w:val="superscript"/>
              </w:rPr>
              <w:t>®</w:t>
            </w:r>
            <w:r w:rsidRPr="2859B519">
              <w:rPr>
                <w:rFonts w:eastAsia="Verdana" w:cs="Verdana"/>
              </w:rPr>
              <w:t xml:space="preserve"> VROC 9.2 release</w:t>
            </w:r>
          </w:p>
        </w:tc>
        <w:tc>
          <w:tcPr>
            <w:tcW w:w="1679" w:type="dxa"/>
            <w:vAlign w:val="center"/>
          </w:tcPr>
          <w:p w14:paraId="693E1334" w14:textId="7A4DFDE5" w:rsidR="51F516E6" w:rsidRDefault="30A9B8BA" w:rsidP="2859B519">
            <w:pPr>
              <w:pStyle w:val="CellBodyCenter"/>
              <w:rPr>
                <w:lang w:val="en-US"/>
              </w:rPr>
            </w:pPr>
            <w:r w:rsidRPr="3AFD93E3">
              <w:rPr>
                <w:lang w:val="en-US"/>
              </w:rPr>
              <w:t xml:space="preserve">June </w:t>
            </w:r>
            <w:r w:rsidR="51F516E6" w:rsidRPr="3AFD93E3">
              <w:rPr>
                <w:lang w:val="en-US"/>
              </w:rPr>
              <w:t>2025</w:t>
            </w:r>
          </w:p>
        </w:tc>
      </w:tr>
    </w:tbl>
    <w:p w14:paraId="739FDDBE" w14:textId="59C67DB6" w:rsidR="002D5265" w:rsidRDefault="008272F8" w:rsidP="00E5580D">
      <w:pPr>
        <w:pStyle w:val="EndofChapter0"/>
        <w:ind w:left="-1296"/>
      </w:pPr>
      <w:r w:rsidRPr="000C6055">
        <w:t>§</w:t>
      </w:r>
      <w:r w:rsidR="002D5265" w:rsidRPr="000C6055">
        <w:t>§</w:t>
      </w:r>
    </w:p>
    <w:p w14:paraId="180A0620" w14:textId="570AB064" w:rsidR="00620BE2" w:rsidRDefault="00620BE2" w:rsidP="002D5265">
      <w:pPr>
        <w:pStyle w:val="EndofChapter0"/>
        <w:jc w:val="left"/>
      </w:pPr>
    </w:p>
    <w:p w14:paraId="4C55B04D" w14:textId="77777777" w:rsidR="00067BD6" w:rsidRPr="00067BD6" w:rsidRDefault="00067BD6" w:rsidP="00067BD6"/>
    <w:p w14:paraId="300A315D" w14:textId="457CA93E" w:rsidR="00067BD6" w:rsidRDefault="00067BD6" w:rsidP="00067BD6">
      <w:pPr>
        <w:tabs>
          <w:tab w:val="left" w:pos="6290"/>
        </w:tabs>
        <w:rPr>
          <w:b/>
          <w:color w:val="0070C0"/>
          <w:sz w:val="24"/>
          <w:szCs w:val="24"/>
        </w:rPr>
      </w:pPr>
      <w:r>
        <w:rPr>
          <w:b/>
          <w:color w:val="0070C0"/>
          <w:sz w:val="24"/>
          <w:szCs w:val="24"/>
        </w:rPr>
        <w:tab/>
      </w:r>
    </w:p>
    <w:p w14:paraId="1C30A777" w14:textId="74B92F29" w:rsidR="00067BD6" w:rsidRPr="00067BD6" w:rsidRDefault="00067BD6" w:rsidP="00067BD6">
      <w:pPr>
        <w:tabs>
          <w:tab w:val="left" w:pos="6290"/>
        </w:tabs>
        <w:sectPr w:rsidR="00067BD6" w:rsidRPr="00067BD6" w:rsidSect="00E625E6">
          <w:headerReference w:type="even" r:id="rId11"/>
          <w:headerReference w:type="default" r:id="rId12"/>
          <w:footerReference w:type="even" r:id="rId13"/>
          <w:footerReference w:type="default" r:id="rId14"/>
          <w:headerReference w:type="first" r:id="rId15"/>
          <w:footerReference w:type="first" r:id="rId16"/>
          <w:pgSz w:w="12240" w:h="15840" w:code="1"/>
          <w:pgMar w:top="1958" w:right="1526" w:bottom="1714" w:left="2822" w:header="835" w:footer="1238" w:gutter="0"/>
          <w:cols w:space="720"/>
          <w:titlePg/>
          <w:docGrid w:linePitch="245"/>
        </w:sectPr>
      </w:pPr>
      <w:r>
        <w:tab/>
      </w:r>
    </w:p>
    <w:p w14:paraId="1D42E930" w14:textId="138DDFF6" w:rsidR="009B0FA6" w:rsidRPr="000C6055" w:rsidRDefault="009E2899" w:rsidP="0032677B">
      <w:pPr>
        <w:pStyle w:val="Heading1"/>
      </w:pPr>
      <w:bookmarkStart w:id="3" w:name="_Toc188434031"/>
      <w:bookmarkStart w:id="4" w:name="_Toc428761831"/>
      <w:bookmarkStart w:id="5" w:name="_Toc431308718"/>
      <w:bookmarkStart w:id="6" w:name="_Toc112736946"/>
      <w:bookmarkStart w:id="7" w:name="_Toc125788471"/>
      <w:r>
        <w:lastRenderedPageBreak/>
        <w:t>Introduction</w:t>
      </w:r>
      <w:bookmarkEnd w:id="3"/>
    </w:p>
    <w:p w14:paraId="16CAE4EC" w14:textId="33157CD9" w:rsidR="00557B55" w:rsidRDefault="00557B55" w:rsidP="00A3521B">
      <w:bookmarkStart w:id="8" w:name="_Hlk127432655"/>
      <w:bookmarkStart w:id="9" w:name="_Toc334522046"/>
      <w:bookmarkStart w:id="10" w:name="_Toc393186398"/>
      <w:bookmarkStart w:id="11" w:name="_Toc148946100"/>
      <w:bookmarkStart w:id="12" w:name="_Toc315419974"/>
      <w:r>
        <w:t>The Intel</w:t>
      </w:r>
      <w:r w:rsidR="009E1B98" w:rsidRPr="009E1B98">
        <w:rPr>
          <w:vertAlign w:val="superscript"/>
        </w:rPr>
        <w:t>®</w:t>
      </w:r>
      <w:r>
        <w:t xml:space="preserve"> Virtual RAID on CPU (Intel</w:t>
      </w:r>
      <w:r w:rsidR="009E1B98" w:rsidRPr="009E1B98">
        <w:rPr>
          <w:vertAlign w:val="superscript"/>
        </w:rPr>
        <w:t>®</w:t>
      </w:r>
      <w:r>
        <w:t xml:space="preserve"> VROC) family of products provide enterprise RAID solutions </w:t>
      </w:r>
      <w:bookmarkEnd w:id="8"/>
      <w:r>
        <w:t xml:space="preserve">for both NVMe SSD and SATA devices for the enterprise servers, workstations, and some high-end desktops. </w:t>
      </w:r>
    </w:p>
    <w:p w14:paraId="00BCDED9" w14:textId="6A82C0CB" w:rsidR="00557B55" w:rsidRPr="009E2899" w:rsidRDefault="00557B55" w:rsidP="0032677B">
      <w:pPr>
        <w:pStyle w:val="Bullet"/>
        <w:numPr>
          <w:ilvl w:val="0"/>
          <w:numId w:val="54"/>
        </w:numPr>
        <w:rPr>
          <w:rStyle w:val="BookTitle"/>
          <w:b w:val="0"/>
          <w:bCs w:val="0"/>
          <w:i w:val="0"/>
          <w:iCs w:val="0"/>
          <w:spacing w:val="0"/>
        </w:rPr>
      </w:pPr>
      <w:r w:rsidRPr="009E2899">
        <w:rPr>
          <w:rStyle w:val="BookTitle"/>
          <w:b w:val="0"/>
          <w:bCs w:val="0"/>
          <w:i w:val="0"/>
          <w:iCs w:val="0"/>
          <w:spacing w:val="0"/>
        </w:rPr>
        <w:t>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Virtual RAID on CPU (Intel</w:t>
      </w:r>
      <w:r w:rsidR="009E1B98" w:rsidRPr="009E1B98">
        <w:rPr>
          <w:vertAlign w:val="superscript"/>
        </w:rPr>
        <w:t>®</w:t>
      </w:r>
      <w:r w:rsidRPr="009E2899">
        <w:rPr>
          <w:rStyle w:val="BookTitle"/>
          <w:b w:val="0"/>
          <w:bCs w:val="0"/>
          <w:i w:val="0"/>
          <w:iCs w:val="0"/>
          <w:spacing w:val="0"/>
        </w:rPr>
        <w:t xml:space="preserve"> VROC) provides an enterprise RAID solution on platforms that supports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Volume Management Device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VMD) on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Xeon</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Scalable Processors. </w:t>
      </w:r>
    </w:p>
    <w:p w14:paraId="4DA5E219" w14:textId="3317C06B" w:rsidR="001A51C2" w:rsidRDefault="00557B55" w:rsidP="0032677B">
      <w:pPr>
        <w:pStyle w:val="Bullet"/>
        <w:numPr>
          <w:ilvl w:val="0"/>
          <w:numId w:val="54"/>
        </w:numPr>
        <w:rPr>
          <w:rStyle w:val="BookTitle"/>
          <w:b w:val="0"/>
          <w:bCs w:val="0"/>
          <w:i w:val="0"/>
          <w:iCs w:val="0"/>
          <w:spacing w:val="0"/>
        </w:rPr>
      </w:pPr>
      <w:r w:rsidRPr="009E2899">
        <w:rPr>
          <w:rStyle w:val="BookTitle"/>
          <w:b w:val="0"/>
          <w:bCs w:val="0"/>
          <w:i w:val="0"/>
          <w:iCs w:val="0"/>
          <w:spacing w:val="0"/>
        </w:rPr>
        <w:t>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Virtual RAID on CPU (Intel</w:t>
      </w:r>
      <w:r w:rsidR="009E1B98" w:rsidRPr="009E1B98">
        <w:rPr>
          <w:vertAlign w:val="superscript"/>
        </w:rPr>
        <w:t>®</w:t>
      </w:r>
      <w:r w:rsidRPr="009E2899">
        <w:rPr>
          <w:rStyle w:val="BookTitle"/>
          <w:b w:val="0"/>
          <w:bCs w:val="0"/>
          <w:i w:val="0"/>
          <w:iCs w:val="0"/>
          <w:spacing w:val="0"/>
        </w:rPr>
        <w:t xml:space="preserve"> VROC) SATA RAID provides an enterprise RAID solution for SATA devices connected to all SATA controllers on the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Platform Control Hub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PCH) configured for RAID. </w:t>
      </w:r>
    </w:p>
    <w:p w14:paraId="188F5952" w14:textId="385CF113" w:rsidR="005E5397" w:rsidRDefault="00557B55" w:rsidP="009E2899">
      <w:r>
        <w:t>Intel</w:t>
      </w:r>
      <w:r w:rsidR="009E1B98" w:rsidRPr="009E1B98">
        <w:rPr>
          <w:vertAlign w:val="superscript"/>
        </w:rPr>
        <w:t>®</w:t>
      </w:r>
      <w:r>
        <w:t xml:space="preserve"> VROC </w:t>
      </w:r>
      <w:r w:rsidRPr="006868E2">
        <w:t>is a high-level blanket product reference for Intel</w:t>
      </w:r>
      <w:r w:rsidR="009E1B98" w:rsidRPr="009E1B98">
        <w:rPr>
          <w:vertAlign w:val="superscript"/>
        </w:rPr>
        <w:t>®</w:t>
      </w:r>
      <w:r w:rsidRPr="006868E2">
        <w:t xml:space="preserve"> VROC</w:t>
      </w:r>
      <w:r>
        <w:t xml:space="preserve"> (VMD NVMe RAID)</w:t>
      </w:r>
      <w:r w:rsidR="00EB1F02">
        <w:t xml:space="preserve"> and</w:t>
      </w:r>
      <w:r w:rsidRPr="006868E2">
        <w:t xml:space="preserve"> </w:t>
      </w:r>
      <w:r>
        <w:t>Intel</w:t>
      </w:r>
      <w:r w:rsidR="009E1B98" w:rsidRPr="009E1B98">
        <w:rPr>
          <w:vertAlign w:val="superscript"/>
        </w:rPr>
        <w:t>®</w:t>
      </w:r>
      <w:r>
        <w:t xml:space="preserve"> VROC (SATA RAID)</w:t>
      </w:r>
      <w:r w:rsidR="00551979">
        <w:t>.</w:t>
      </w:r>
    </w:p>
    <w:p w14:paraId="7B2D9E84" w14:textId="6D183C78" w:rsidR="005E5397" w:rsidRPr="00657F06" w:rsidRDefault="005E5397" w:rsidP="009E2899">
      <w:r w:rsidRPr="00200AA3">
        <w:rPr>
          <w:b/>
          <w:bCs/>
          <w:i/>
          <w:iCs/>
        </w:rPr>
        <w:t>Note</w:t>
      </w:r>
      <w:r w:rsidRPr="00200AA3">
        <w:t>:</w:t>
      </w:r>
      <w:r w:rsidR="00E263F4" w:rsidRPr="00200AA3">
        <w:t xml:space="preserve"> P</w:t>
      </w:r>
      <w:r w:rsidR="00EF22AB" w:rsidRPr="00200AA3">
        <w:t xml:space="preserve">latforms </w:t>
      </w:r>
      <w:r w:rsidR="002F3B8F" w:rsidRPr="00200AA3">
        <w:t xml:space="preserve">no longer have </w:t>
      </w:r>
      <w:r w:rsidR="0042212B" w:rsidRPr="00200AA3">
        <w:t xml:space="preserve">a </w:t>
      </w:r>
      <w:r w:rsidR="002F3B8F" w:rsidRPr="00200AA3">
        <w:t xml:space="preserve">PCH, enabling SATA RAID will now require the addition of a Montage IOH Card. Please contact your Intel FAE for further information </w:t>
      </w:r>
      <w:r w:rsidR="004342CF" w:rsidRPr="00200AA3">
        <w:t>if needed.</w:t>
      </w:r>
    </w:p>
    <w:p w14:paraId="1517FAB2" w14:textId="77777777" w:rsidR="00557B55" w:rsidRPr="00AB2CA5" w:rsidRDefault="00557B55" w:rsidP="0032677B">
      <w:pPr>
        <w:pStyle w:val="Heading2"/>
      </w:pPr>
      <w:bookmarkStart w:id="13" w:name="_Toc480968973"/>
      <w:bookmarkStart w:id="14" w:name="_Toc481053890"/>
      <w:bookmarkStart w:id="15" w:name="_Toc481053925"/>
      <w:bookmarkStart w:id="16" w:name="_Toc481053960"/>
      <w:bookmarkStart w:id="17" w:name="_Toc481054700"/>
      <w:bookmarkStart w:id="18" w:name="_Toc104448361"/>
      <w:bookmarkStart w:id="19" w:name="_Toc188434032"/>
      <w:bookmarkEnd w:id="13"/>
      <w:bookmarkEnd w:id="14"/>
      <w:bookmarkEnd w:id="15"/>
      <w:bookmarkEnd w:id="16"/>
      <w:bookmarkEnd w:id="17"/>
      <w:r w:rsidRPr="009E2899">
        <w:t>Terminology</w:t>
      </w:r>
      <w:bookmarkEnd w:id="18"/>
      <w:bookmarkEnd w:id="19"/>
    </w:p>
    <w:p w14:paraId="5BA6585D" w14:textId="279F2263" w:rsidR="00CE003B" w:rsidRDefault="00B84FFF" w:rsidP="009B5FEB">
      <w:pPr>
        <w:pStyle w:val="Caption"/>
      </w:pPr>
      <w:bookmarkStart w:id="20" w:name="_Toc188434163"/>
      <w:r>
        <w:t xml:space="preserve">Table </w:t>
      </w:r>
      <w:r>
        <w:rPr>
          <w:noProof/>
        </w:rPr>
        <w:fldChar w:fldCharType="begin"/>
      </w:r>
      <w:r>
        <w:rPr>
          <w:noProof/>
        </w:rPr>
        <w:instrText xml:space="preserve"> STYLEREF 1 \s </w:instrText>
      </w:r>
      <w:r>
        <w:rPr>
          <w:noProof/>
        </w:rPr>
        <w:fldChar w:fldCharType="separate"/>
      </w:r>
      <w:r w:rsidR="000D6EAF">
        <w:rPr>
          <w:noProof/>
        </w:rPr>
        <w:t>1</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0D6EAF">
        <w:rPr>
          <w:noProof/>
        </w:rPr>
        <w:t>1</w:t>
      </w:r>
      <w:r>
        <w:rPr>
          <w:noProof/>
        </w:rPr>
        <w:fldChar w:fldCharType="end"/>
      </w:r>
      <w:r>
        <w:t>:</w:t>
      </w:r>
      <w:r w:rsidRPr="006C4A51">
        <w:t xml:space="preserve"> </w:t>
      </w:r>
      <w:r w:rsidR="00557B55">
        <w:t>Terminology</w:t>
      </w:r>
      <w:bookmarkEnd w:id="20"/>
    </w:p>
    <w:tbl>
      <w:tblPr>
        <w:tblW w:w="5114" w:type="pct"/>
        <w:tblInd w:w="-8" w:type="dxa"/>
        <w:tblLayout w:type="fixed"/>
        <w:tblCellMar>
          <w:top w:w="40" w:type="dxa"/>
          <w:left w:w="115" w:type="dxa"/>
          <w:bottom w:w="40" w:type="dxa"/>
          <w:right w:w="58" w:type="dxa"/>
        </w:tblCellMar>
        <w:tblLook w:val="0000" w:firstRow="0" w:lastRow="0" w:firstColumn="0" w:lastColumn="0" w:noHBand="0" w:noVBand="0"/>
      </w:tblPr>
      <w:tblGrid>
        <w:gridCol w:w="2003"/>
        <w:gridCol w:w="6053"/>
      </w:tblGrid>
      <w:tr w:rsidR="00CE003B" w:rsidRPr="00AB2CA5" w14:paraId="6AACED8B" w14:textId="77777777" w:rsidTr="00D46DB4">
        <w:trPr>
          <w:cantSplit/>
          <w:tblHeader/>
        </w:trPr>
        <w:tc>
          <w:tcPr>
            <w:tcW w:w="2003" w:type="dxa"/>
            <w:tcBorders>
              <w:top w:val="single" w:sz="6" w:space="0" w:color="auto"/>
              <w:left w:val="single" w:sz="6" w:space="0" w:color="auto"/>
              <w:bottom w:val="single" w:sz="6" w:space="0" w:color="auto"/>
              <w:right w:val="single" w:sz="6" w:space="0" w:color="auto"/>
            </w:tcBorders>
            <w:vAlign w:val="center"/>
          </w:tcPr>
          <w:p w14:paraId="70EBD9AD" w14:textId="77777777" w:rsidR="00CE003B" w:rsidRPr="009B5FEB" w:rsidRDefault="00CE003B" w:rsidP="009B5FEB">
            <w:pPr>
              <w:pStyle w:val="CellHeadingCenter"/>
            </w:pPr>
            <w:r w:rsidRPr="009B5FEB">
              <w:t>Term</w:t>
            </w:r>
          </w:p>
        </w:tc>
        <w:tc>
          <w:tcPr>
            <w:tcW w:w="6053" w:type="dxa"/>
            <w:tcBorders>
              <w:top w:val="single" w:sz="6" w:space="0" w:color="auto"/>
              <w:left w:val="single" w:sz="6" w:space="0" w:color="auto"/>
              <w:bottom w:val="single" w:sz="6" w:space="0" w:color="auto"/>
              <w:right w:val="single" w:sz="6" w:space="0" w:color="auto"/>
            </w:tcBorders>
            <w:vAlign w:val="center"/>
          </w:tcPr>
          <w:p w14:paraId="230AA6C7" w14:textId="77777777" w:rsidR="00CE003B" w:rsidRPr="009B5FEB" w:rsidRDefault="00CE003B" w:rsidP="009B5FEB">
            <w:pPr>
              <w:pStyle w:val="CellHeadingCenter"/>
            </w:pPr>
            <w:r w:rsidRPr="009B5FEB">
              <w:t>Description</w:t>
            </w:r>
          </w:p>
        </w:tc>
      </w:tr>
      <w:tr w:rsidR="00CE003B" w:rsidRPr="00AB2CA5" w14:paraId="26EA0C3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721D1C1" w14:textId="77777777" w:rsidR="00CE003B" w:rsidRPr="00D46DB4" w:rsidRDefault="00CE003B" w:rsidP="00D46DB4">
            <w:pPr>
              <w:pStyle w:val="CellBodyLeft"/>
            </w:pPr>
            <w:r w:rsidRPr="00D46DB4">
              <w:t>API</w:t>
            </w:r>
          </w:p>
        </w:tc>
        <w:tc>
          <w:tcPr>
            <w:tcW w:w="6053" w:type="dxa"/>
            <w:tcBorders>
              <w:top w:val="single" w:sz="6" w:space="0" w:color="auto"/>
              <w:left w:val="single" w:sz="6" w:space="0" w:color="auto"/>
              <w:bottom w:val="single" w:sz="6" w:space="0" w:color="auto"/>
              <w:right w:val="single" w:sz="6" w:space="0" w:color="auto"/>
            </w:tcBorders>
            <w:vAlign w:val="center"/>
          </w:tcPr>
          <w:p w14:paraId="37788DF0" w14:textId="77777777" w:rsidR="00CE003B" w:rsidRPr="00D46DB4" w:rsidRDefault="00CE003B" w:rsidP="00D46DB4">
            <w:pPr>
              <w:pStyle w:val="CellBodyLeft"/>
            </w:pPr>
            <w:r w:rsidRPr="00D46DB4">
              <w:t>Application Programming Interface</w:t>
            </w:r>
          </w:p>
        </w:tc>
      </w:tr>
      <w:tr w:rsidR="00CE003B" w:rsidRPr="00AB2CA5" w14:paraId="67FEFBC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BE2DC76" w14:textId="77777777" w:rsidR="00CE003B" w:rsidRPr="00D46DB4" w:rsidRDefault="00CE003B" w:rsidP="00D46DB4">
            <w:pPr>
              <w:pStyle w:val="CellBodyLeft"/>
            </w:pPr>
            <w:r w:rsidRPr="00D46DB4">
              <w:t>ASM</w:t>
            </w:r>
          </w:p>
        </w:tc>
        <w:tc>
          <w:tcPr>
            <w:tcW w:w="6053" w:type="dxa"/>
            <w:tcBorders>
              <w:top w:val="single" w:sz="6" w:space="0" w:color="auto"/>
              <w:left w:val="single" w:sz="6" w:space="0" w:color="auto"/>
              <w:bottom w:val="single" w:sz="6" w:space="0" w:color="auto"/>
              <w:right w:val="single" w:sz="6" w:space="0" w:color="auto"/>
            </w:tcBorders>
            <w:vAlign w:val="center"/>
          </w:tcPr>
          <w:p w14:paraId="49309633" w14:textId="7E321A16" w:rsidR="00CE003B" w:rsidRPr="00D46DB4" w:rsidRDefault="00CE003B" w:rsidP="00D46DB4">
            <w:pPr>
              <w:pStyle w:val="CellBodyLeft"/>
            </w:pPr>
            <w:r w:rsidRPr="00D46DB4">
              <w:t>Intel</w:t>
            </w:r>
            <w:r w:rsidR="009E1B98" w:rsidRPr="009E1B98">
              <w:rPr>
                <w:vertAlign w:val="superscript"/>
              </w:rPr>
              <w:t>®</w:t>
            </w:r>
            <w:r w:rsidRPr="00D46DB4">
              <w:t xml:space="preserve"> Accelerated Storage Manager (Intel</w:t>
            </w:r>
            <w:r w:rsidR="009E1B98" w:rsidRPr="009E1B98">
              <w:rPr>
                <w:vertAlign w:val="superscript"/>
              </w:rPr>
              <w:t>®</w:t>
            </w:r>
            <w:r w:rsidRPr="00AA5C0D">
              <w:rPr>
                <w:vertAlign w:val="superscript"/>
              </w:rPr>
              <w:t xml:space="preserve"> </w:t>
            </w:r>
            <w:r w:rsidRPr="00D46DB4">
              <w:t>ASM)</w:t>
            </w:r>
          </w:p>
        </w:tc>
      </w:tr>
      <w:tr w:rsidR="00CE003B" w:rsidRPr="00AB2CA5" w14:paraId="626917D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C0D74DB" w14:textId="77777777" w:rsidR="00CE003B" w:rsidRPr="00D46DB4" w:rsidRDefault="00CE003B" w:rsidP="00D46DB4">
            <w:pPr>
              <w:pStyle w:val="CellBodyLeft"/>
            </w:pPr>
            <w:r w:rsidRPr="00D46DB4">
              <w:t>BIOS</w:t>
            </w:r>
          </w:p>
        </w:tc>
        <w:tc>
          <w:tcPr>
            <w:tcW w:w="6053" w:type="dxa"/>
            <w:tcBorders>
              <w:top w:val="single" w:sz="6" w:space="0" w:color="auto"/>
              <w:left w:val="single" w:sz="6" w:space="0" w:color="auto"/>
              <w:bottom w:val="single" w:sz="6" w:space="0" w:color="auto"/>
              <w:right w:val="single" w:sz="6" w:space="0" w:color="auto"/>
            </w:tcBorders>
            <w:vAlign w:val="center"/>
          </w:tcPr>
          <w:p w14:paraId="6B48C98D" w14:textId="77777777" w:rsidR="00CE003B" w:rsidRPr="00D46DB4" w:rsidRDefault="00CE003B" w:rsidP="00D46DB4">
            <w:pPr>
              <w:pStyle w:val="CellBodyLeft"/>
            </w:pPr>
            <w:r w:rsidRPr="00D46DB4">
              <w:t>Basic Input/Output System</w:t>
            </w:r>
          </w:p>
        </w:tc>
      </w:tr>
      <w:tr w:rsidR="00CE003B" w:rsidRPr="00AB2CA5" w14:paraId="2CF60C5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4C36E7C" w14:textId="77777777" w:rsidR="00CE003B" w:rsidRPr="00D46DB4" w:rsidRDefault="00CE003B" w:rsidP="00D46DB4">
            <w:pPr>
              <w:pStyle w:val="CellBodyLeft"/>
            </w:pPr>
            <w:r w:rsidRPr="00D46DB4">
              <w:t>GB</w:t>
            </w:r>
          </w:p>
        </w:tc>
        <w:tc>
          <w:tcPr>
            <w:tcW w:w="6053" w:type="dxa"/>
            <w:tcBorders>
              <w:top w:val="single" w:sz="6" w:space="0" w:color="auto"/>
              <w:left w:val="single" w:sz="6" w:space="0" w:color="auto"/>
              <w:bottom w:val="single" w:sz="6" w:space="0" w:color="auto"/>
              <w:right w:val="single" w:sz="6" w:space="0" w:color="auto"/>
            </w:tcBorders>
            <w:vAlign w:val="center"/>
          </w:tcPr>
          <w:p w14:paraId="087288C8" w14:textId="77777777" w:rsidR="00CE003B" w:rsidRPr="00D46DB4" w:rsidRDefault="00CE003B" w:rsidP="00D46DB4">
            <w:pPr>
              <w:pStyle w:val="CellBodyLeft"/>
            </w:pPr>
            <w:r w:rsidRPr="00D46DB4">
              <w:t>Gigabyte</w:t>
            </w:r>
          </w:p>
        </w:tc>
      </w:tr>
      <w:tr w:rsidR="00CE003B" w:rsidRPr="00AB2CA5" w14:paraId="4FBB9B4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6443B78" w14:textId="77777777" w:rsidR="00CE003B" w:rsidRPr="00D46DB4" w:rsidRDefault="00CE003B" w:rsidP="00D46DB4">
            <w:pPr>
              <w:pStyle w:val="CellBodyLeft"/>
            </w:pPr>
            <w:r w:rsidRPr="00D46DB4">
              <w:t>GUI</w:t>
            </w:r>
          </w:p>
        </w:tc>
        <w:tc>
          <w:tcPr>
            <w:tcW w:w="6053" w:type="dxa"/>
            <w:tcBorders>
              <w:top w:val="single" w:sz="6" w:space="0" w:color="auto"/>
              <w:left w:val="single" w:sz="6" w:space="0" w:color="auto"/>
              <w:bottom w:val="single" w:sz="6" w:space="0" w:color="auto"/>
              <w:right w:val="single" w:sz="6" w:space="0" w:color="auto"/>
            </w:tcBorders>
            <w:vAlign w:val="center"/>
          </w:tcPr>
          <w:p w14:paraId="32AA70F1" w14:textId="77777777" w:rsidR="00CE003B" w:rsidRPr="00D46DB4" w:rsidRDefault="00CE003B" w:rsidP="00D46DB4">
            <w:pPr>
              <w:pStyle w:val="CellBodyLeft"/>
            </w:pPr>
            <w:r w:rsidRPr="00D46DB4">
              <w:t>Graphical User Interface</w:t>
            </w:r>
          </w:p>
        </w:tc>
      </w:tr>
      <w:tr w:rsidR="00CE003B" w:rsidRPr="00AB2CA5" w14:paraId="10BEDFC9"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B3FCDF3" w14:textId="77777777" w:rsidR="00CE003B" w:rsidRPr="00D46DB4" w:rsidRDefault="00CE003B" w:rsidP="00D46DB4">
            <w:pPr>
              <w:pStyle w:val="CellBodyLeft"/>
            </w:pPr>
            <w:r w:rsidRPr="00D46DB4">
              <w:t>HII</w:t>
            </w:r>
          </w:p>
        </w:tc>
        <w:tc>
          <w:tcPr>
            <w:tcW w:w="6053" w:type="dxa"/>
            <w:tcBorders>
              <w:top w:val="single" w:sz="6" w:space="0" w:color="auto"/>
              <w:left w:val="single" w:sz="6" w:space="0" w:color="auto"/>
              <w:bottom w:val="single" w:sz="6" w:space="0" w:color="auto"/>
              <w:right w:val="single" w:sz="6" w:space="0" w:color="auto"/>
            </w:tcBorders>
            <w:vAlign w:val="center"/>
          </w:tcPr>
          <w:p w14:paraId="09CCCC1B" w14:textId="77777777" w:rsidR="00CE003B" w:rsidRPr="00D46DB4" w:rsidRDefault="00CE003B" w:rsidP="00D46DB4">
            <w:pPr>
              <w:pStyle w:val="CellBodyLeft"/>
            </w:pPr>
            <w:r w:rsidRPr="00D46DB4">
              <w:t>Human Interface Infrastructure</w:t>
            </w:r>
          </w:p>
        </w:tc>
      </w:tr>
      <w:tr w:rsidR="00CE003B" w:rsidRPr="00AB2CA5" w14:paraId="3446583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59BC970" w14:textId="77777777" w:rsidR="00CE003B" w:rsidRPr="00D46DB4" w:rsidRDefault="00CE003B" w:rsidP="00D46DB4">
            <w:pPr>
              <w:pStyle w:val="CellBodyLeft"/>
            </w:pPr>
            <w:r w:rsidRPr="00D46DB4">
              <w:t>Hot-Plug</w:t>
            </w:r>
          </w:p>
        </w:tc>
        <w:tc>
          <w:tcPr>
            <w:tcW w:w="6053" w:type="dxa"/>
            <w:tcBorders>
              <w:top w:val="single" w:sz="6" w:space="0" w:color="auto"/>
              <w:left w:val="single" w:sz="6" w:space="0" w:color="auto"/>
              <w:bottom w:val="single" w:sz="6" w:space="0" w:color="auto"/>
              <w:right w:val="single" w:sz="6" w:space="0" w:color="auto"/>
            </w:tcBorders>
            <w:vAlign w:val="center"/>
          </w:tcPr>
          <w:p w14:paraId="448B6FA1" w14:textId="77777777" w:rsidR="00CE003B" w:rsidRPr="00D46DB4" w:rsidRDefault="00CE003B" w:rsidP="00D46DB4">
            <w:pPr>
              <w:pStyle w:val="CellBodyLeft"/>
            </w:pPr>
            <w:r w:rsidRPr="00D46DB4">
              <w:t>The unannounced removal and insertion of a drive while the system is powered on.</w:t>
            </w:r>
          </w:p>
        </w:tc>
      </w:tr>
      <w:tr w:rsidR="00CE003B" w:rsidRPr="00AB2CA5" w14:paraId="526BCBA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9B22E70" w14:textId="77777777" w:rsidR="00CE003B" w:rsidRPr="00D46DB4" w:rsidRDefault="00CE003B" w:rsidP="00D46DB4">
            <w:pPr>
              <w:pStyle w:val="CellBodyLeft"/>
            </w:pPr>
            <w:r w:rsidRPr="00D46DB4">
              <w:t>I/O</w:t>
            </w:r>
          </w:p>
        </w:tc>
        <w:tc>
          <w:tcPr>
            <w:tcW w:w="6053" w:type="dxa"/>
            <w:tcBorders>
              <w:top w:val="single" w:sz="6" w:space="0" w:color="auto"/>
              <w:left w:val="single" w:sz="6" w:space="0" w:color="auto"/>
              <w:bottom w:val="single" w:sz="6" w:space="0" w:color="auto"/>
              <w:right w:val="single" w:sz="6" w:space="0" w:color="auto"/>
            </w:tcBorders>
            <w:vAlign w:val="center"/>
          </w:tcPr>
          <w:p w14:paraId="13AC41FA" w14:textId="77777777" w:rsidR="00CE003B" w:rsidRPr="00D46DB4" w:rsidRDefault="00CE003B" w:rsidP="00D46DB4">
            <w:pPr>
              <w:pStyle w:val="CellBodyLeft"/>
            </w:pPr>
            <w:r w:rsidRPr="00D46DB4">
              <w:t>Input/Output</w:t>
            </w:r>
          </w:p>
        </w:tc>
      </w:tr>
      <w:tr w:rsidR="001D6AA2" w:rsidRPr="00AB2CA5" w14:paraId="6136733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57B48613" w14:textId="164330A3" w:rsidR="001D6AA2" w:rsidRPr="00D46DB4" w:rsidRDefault="001D6AA2" w:rsidP="00D46DB4">
            <w:pPr>
              <w:pStyle w:val="CellBodyLeft"/>
            </w:pPr>
            <w:proofErr w:type="spellStart"/>
            <w:r>
              <w:t>Initramfs</w:t>
            </w:r>
            <w:proofErr w:type="spellEnd"/>
          </w:p>
        </w:tc>
        <w:tc>
          <w:tcPr>
            <w:tcW w:w="6053" w:type="dxa"/>
            <w:tcBorders>
              <w:top w:val="single" w:sz="6" w:space="0" w:color="auto"/>
              <w:left w:val="single" w:sz="6" w:space="0" w:color="auto"/>
              <w:bottom w:val="single" w:sz="6" w:space="0" w:color="auto"/>
              <w:right w:val="single" w:sz="6" w:space="0" w:color="auto"/>
            </w:tcBorders>
            <w:vAlign w:val="center"/>
          </w:tcPr>
          <w:p w14:paraId="43885BCC" w14:textId="6424C06F" w:rsidR="001D6AA2" w:rsidRPr="00D46DB4" w:rsidRDefault="001D6AA2" w:rsidP="00D46DB4">
            <w:pPr>
              <w:pStyle w:val="CellBodyLeft"/>
            </w:pPr>
            <w:r>
              <w:t>Initial Ram File System</w:t>
            </w:r>
          </w:p>
        </w:tc>
      </w:tr>
      <w:tr w:rsidR="00CE003B" w:rsidRPr="00AB2CA5" w14:paraId="4776C7A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7726325" w14:textId="77777777" w:rsidR="00CE003B" w:rsidRPr="00D46DB4" w:rsidRDefault="00CE003B" w:rsidP="00D46DB4">
            <w:pPr>
              <w:pStyle w:val="CellBodyLeft"/>
            </w:pPr>
            <w:r w:rsidRPr="00D46DB4">
              <w:t>KB</w:t>
            </w:r>
          </w:p>
        </w:tc>
        <w:tc>
          <w:tcPr>
            <w:tcW w:w="6053" w:type="dxa"/>
            <w:tcBorders>
              <w:top w:val="single" w:sz="6" w:space="0" w:color="auto"/>
              <w:left w:val="single" w:sz="6" w:space="0" w:color="auto"/>
              <w:bottom w:val="single" w:sz="6" w:space="0" w:color="auto"/>
              <w:right w:val="single" w:sz="6" w:space="0" w:color="auto"/>
            </w:tcBorders>
            <w:vAlign w:val="center"/>
          </w:tcPr>
          <w:p w14:paraId="7A526EEF" w14:textId="30E486DC" w:rsidR="00CE003B" w:rsidRPr="00D46DB4" w:rsidRDefault="00CE003B" w:rsidP="00D46DB4">
            <w:pPr>
              <w:pStyle w:val="CellBodyLeft"/>
            </w:pPr>
            <w:r w:rsidRPr="00D46DB4">
              <w:t>Kilobyte</w:t>
            </w:r>
          </w:p>
        </w:tc>
      </w:tr>
      <w:tr w:rsidR="00CE003B" w:rsidRPr="00AB2CA5" w14:paraId="3011B322"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3D16C12" w14:textId="45C8E73D" w:rsidR="00CE003B" w:rsidRPr="00320247" w:rsidRDefault="00CE003B" w:rsidP="00CE003B">
            <w:pPr>
              <w:pStyle w:val="CellBodyLeft"/>
            </w:pPr>
            <w:r w:rsidRPr="00AB2CA5">
              <w:t>Matrix RAID</w:t>
            </w:r>
          </w:p>
        </w:tc>
        <w:tc>
          <w:tcPr>
            <w:tcW w:w="6053" w:type="dxa"/>
            <w:tcBorders>
              <w:top w:val="single" w:sz="6" w:space="0" w:color="auto"/>
              <w:left w:val="single" w:sz="6" w:space="0" w:color="auto"/>
              <w:bottom w:val="single" w:sz="6" w:space="0" w:color="auto"/>
              <w:right w:val="single" w:sz="6" w:space="0" w:color="auto"/>
            </w:tcBorders>
            <w:vAlign w:val="center"/>
          </w:tcPr>
          <w:p w14:paraId="542BD185" w14:textId="77777777" w:rsidR="00CE003B" w:rsidRPr="00AB2CA5" w:rsidRDefault="00CE003B" w:rsidP="00CE003B">
            <w:pPr>
              <w:pStyle w:val="CellBodyLeft"/>
            </w:pPr>
            <w:r w:rsidRPr="00AB2CA5">
              <w:t>Two independent RAID volumes within a single RAID array.</w:t>
            </w:r>
          </w:p>
        </w:tc>
      </w:tr>
      <w:tr w:rsidR="00CE003B" w:rsidRPr="00AB2CA5" w14:paraId="4536DED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533DC83" w14:textId="046673CA" w:rsidR="00CE003B" w:rsidRPr="00320247" w:rsidRDefault="00CE003B" w:rsidP="00CE003B">
            <w:pPr>
              <w:pStyle w:val="CellBodyLeft"/>
            </w:pPr>
            <w:r w:rsidRPr="00AB2CA5">
              <w:t>MB</w:t>
            </w:r>
          </w:p>
        </w:tc>
        <w:tc>
          <w:tcPr>
            <w:tcW w:w="6053" w:type="dxa"/>
            <w:tcBorders>
              <w:top w:val="single" w:sz="6" w:space="0" w:color="auto"/>
              <w:left w:val="single" w:sz="6" w:space="0" w:color="auto"/>
              <w:bottom w:val="single" w:sz="6" w:space="0" w:color="auto"/>
              <w:right w:val="single" w:sz="6" w:space="0" w:color="auto"/>
            </w:tcBorders>
            <w:vAlign w:val="center"/>
          </w:tcPr>
          <w:p w14:paraId="319F3EBE" w14:textId="77777777" w:rsidR="00CE003B" w:rsidRPr="00AB2CA5" w:rsidRDefault="00CE003B" w:rsidP="00CE003B">
            <w:pPr>
              <w:pStyle w:val="CellBodyLeft"/>
            </w:pPr>
            <w:r w:rsidRPr="00AB2CA5">
              <w:t xml:space="preserve">Megabyte </w:t>
            </w:r>
          </w:p>
        </w:tc>
      </w:tr>
      <w:tr w:rsidR="00CE003B" w:rsidRPr="00AB2CA5" w14:paraId="3BAED22F" w14:textId="77777777" w:rsidTr="009B5FEB">
        <w:trPr>
          <w:cantSplit/>
          <w:trHeight w:val="102"/>
        </w:trPr>
        <w:tc>
          <w:tcPr>
            <w:tcW w:w="2003" w:type="dxa"/>
            <w:tcBorders>
              <w:top w:val="single" w:sz="6" w:space="0" w:color="auto"/>
              <w:left w:val="single" w:sz="6" w:space="0" w:color="auto"/>
              <w:bottom w:val="single" w:sz="6" w:space="0" w:color="auto"/>
              <w:right w:val="single" w:sz="6" w:space="0" w:color="auto"/>
            </w:tcBorders>
            <w:vAlign w:val="center"/>
          </w:tcPr>
          <w:p w14:paraId="07BF93A6" w14:textId="6F472932" w:rsidR="00CE003B" w:rsidRPr="00320247" w:rsidRDefault="00CE003B" w:rsidP="00CE003B">
            <w:pPr>
              <w:pStyle w:val="CellBodyLeft"/>
            </w:pPr>
            <w:r w:rsidRPr="00AB2CA5">
              <w:lastRenderedPageBreak/>
              <w:t>Member</w:t>
            </w:r>
            <w:r>
              <w:t xml:space="preserve"> Disk</w:t>
            </w:r>
          </w:p>
        </w:tc>
        <w:tc>
          <w:tcPr>
            <w:tcW w:w="6053" w:type="dxa"/>
            <w:tcBorders>
              <w:top w:val="single" w:sz="6" w:space="0" w:color="auto"/>
              <w:left w:val="single" w:sz="6" w:space="0" w:color="auto"/>
              <w:bottom w:val="single" w:sz="6" w:space="0" w:color="auto"/>
              <w:right w:val="single" w:sz="6" w:space="0" w:color="auto"/>
            </w:tcBorders>
            <w:vAlign w:val="center"/>
          </w:tcPr>
          <w:p w14:paraId="5B8FEE1E" w14:textId="2E5FC877" w:rsidR="00CE003B" w:rsidRPr="00AB2CA5" w:rsidRDefault="00CE003B" w:rsidP="00CE003B">
            <w:pPr>
              <w:pStyle w:val="CellBodyLeft"/>
            </w:pPr>
            <w:r w:rsidRPr="00AB2CA5">
              <w:t>An NVMe drive used within a RAID array.</w:t>
            </w:r>
          </w:p>
        </w:tc>
      </w:tr>
      <w:tr w:rsidR="00CE003B" w:rsidRPr="00AB2CA5" w14:paraId="01DA374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B98569E" w14:textId="23146455" w:rsidR="00CE003B" w:rsidRPr="00320247" w:rsidRDefault="00CE003B" w:rsidP="00CE003B">
            <w:pPr>
              <w:pStyle w:val="CellBodyLeft"/>
            </w:pPr>
            <w:r w:rsidRPr="00AB2CA5">
              <w:t>NVMe</w:t>
            </w:r>
          </w:p>
        </w:tc>
        <w:tc>
          <w:tcPr>
            <w:tcW w:w="6053" w:type="dxa"/>
            <w:tcBorders>
              <w:top w:val="single" w:sz="6" w:space="0" w:color="auto"/>
              <w:left w:val="single" w:sz="6" w:space="0" w:color="auto"/>
              <w:bottom w:val="single" w:sz="6" w:space="0" w:color="auto"/>
              <w:right w:val="single" w:sz="6" w:space="0" w:color="auto"/>
            </w:tcBorders>
            <w:vAlign w:val="center"/>
          </w:tcPr>
          <w:p w14:paraId="4E3FD4F9" w14:textId="77777777" w:rsidR="00CE003B" w:rsidRPr="00AB2CA5" w:rsidRDefault="00CE003B" w:rsidP="00CE003B">
            <w:pPr>
              <w:pStyle w:val="CellBodyLeft"/>
            </w:pPr>
            <w:r w:rsidRPr="00AB2CA5">
              <w:t>Non-volatile Memory Express</w:t>
            </w:r>
          </w:p>
        </w:tc>
      </w:tr>
      <w:tr w:rsidR="00CE003B" w:rsidRPr="00AB2CA5" w14:paraId="1A6C1B53"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1606A56E" w14:textId="227F532B" w:rsidR="00CE003B" w:rsidRPr="00320247" w:rsidRDefault="00CE003B" w:rsidP="005952E9">
            <w:pPr>
              <w:pStyle w:val="CellBodyLeft"/>
            </w:pPr>
            <w:r w:rsidRPr="00AB2CA5">
              <w:t>OS</w:t>
            </w:r>
          </w:p>
        </w:tc>
        <w:tc>
          <w:tcPr>
            <w:tcW w:w="6053" w:type="dxa"/>
            <w:tcBorders>
              <w:top w:val="single" w:sz="6" w:space="0" w:color="auto"/>
              <w:left w:val="single" w:sz="6" w:space="0" w:color="auto"/>
              <w:bottom w:val="single" w:sz="6" w:space="0" w:color="auto"/>
              <w:right w:val="single" w:sz="6" w:space="0" w:color="auto"/>
            </w:tcBorders>
            <w:vAlign w:val="center"/>
          </w:tcPr>
          <w:p w14:paraId="1805326C" w14:textId="77777777" w:rsidR="00CE003B" w:rsidRPr="00AB2CA5" w:rsidRDefault="00CE003B" w:rsidP="00CE003B">
            <w:pPr>
              <w:pStyle w:val="CellBodyLeft"/>
            </w:pPr>
            <w:r w:rsidRPr="00AB2CA5">
              <w:t>Operating System</w:t>
            </w:r>
          </w:p>
        </w:tc>
      </w:tr>
      <w:tr w:rsidR="00CE003B" w:rsidRPr="00AB2CA5" w14:paraId="495AC2B2"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060FA92" w14:textId="77777777" w:rsidR="00CE003B" w:rsidRPr="00AB2CA5" w:rsidRDefault="00CE003B" w:rsidP="00CE003B">
            <w:pPr>
              <w:pStyle w:val="CellBodyLeft"/>
            </w:pPr>
            <w:r>
              <w:t>POST</w:t>
            </w:r>
          </w:p>
        </w:tc>
        <w:tc>
          <w:tcPr>
            <w:tcW w:w="6053" w:type="dxa"/>
            <w:tcBorders>
              <w:top w:val="single" w:sz="6" w:space="0" w:color="auto"/>
              <w:left w:val="single" w:sz="6" w:space="0" w:color="auto"/>
              <w:bottom w:val="single" w:sz="6" w:space="0" w:color="auto"/>
              <w:right w:val="single" w:sz="6" w:space="0" w:color="auto"/>
            </w:tcBorders>
            <w:vAlign w:val="center"/>
          </w:tcPr>
          <w:p w14:paraId="63798E73" w14:textId="77777777" w:rsidR="00CE003B" w:rsidRPr="00AB2CA5" w:rsidRDefault="00CE003B" w:rsidP="00CE003B">
            <w:pPr>
              <w:pStyle w:val="CellBodyLeft"/>
            </w:pPr>
            <w:r>
              <w:t>Power On Self-Test</w:t>
            </w:r>
          </w:p>
        </w:tc>
      </w:tr>
      <w:tr w:rsidR="00CE003B" w:rsidRPr="00AB2CA5" w14:paraId="6E108423"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9EBF63D" w14:textId="77777777" w:rsidR="00CE003B" w:rsidRPr="00AB2CA5" w:rsidRDefault="00CE003B" w:rsidP="00CE003B">
            <w:pPr>
              <w:pStyle w:val="CellBodyLeft"/>
            </w:pPr>
            <w:r w:rsidRPr="00AB2CA5">
              <w:t>Pre-OS</w:t>
            </w:r>
          </w:p>
        </w:tc>
        <w:tc>
          <w:tcPr>
            <w:tcW w:w="6053" w:type="dxa"/>
            <w:tcBorders>
              <w:top w:val="single" w:sz="6" w:space="0" w:color="auto"/>
              <w:left w:val="single" w:sz="6" w:space="0" w:color="auto"/>
              <w:bottom w:val="single" w:sz="6" w:space="0" w:color="auto"/>
              <w:right w:val="single" w:sz="6" w:space="0" w:color="auto"/>
            </w:tcBorders>
            <w:vAlign w:val="center"/>
          </w:tcPr>
          <w:p w14:paraId="2C525841" w14:textId="34C886DB" w:rsidR="00CE003B" w:rsidRPr="00AB2CA5" w:rsidRDefault="00CE003B" w:rsidP="00CE003B">
            <w:pPr>
              <w:pStyle w:val="CellBodyLeft"/>
            </w:pPr>
            <w:r w:rsidRPr="00AB2CA5">
              <w:t>A BIOS option to configure</w:t>
            </w:r>
            <w:r>
              <w:t xml:space="preserve"> Intel</w:t>
            </w:r>
            <w:r w:rsidR="009E1B98" w:rsidRPr="009E1B98">
              <w:rPr>
                <w:vertAlign w:val="superscript"/>
              </w:rPr>
              <w:t>®</w:t>
            </w:r>
            <w:r>
              <w:t xml:space="preserve"> VROC UEFI Drivers for Intel</w:t>
            </w:r>
            <w:r w:rsidR="009E1B98" w:rsidRPr="009E1B98">
              <w:rPr>
                <w:vertAlign w:val="superscript"/>
              </w:rPr>
              <w:t>®</w:t>
            </w:r>
            <w:r>
              <w:t xml:space="preserve"> VMD and the platform PCH in RAID mode.</w:t>
            </w:r>
          </w:p>
        </w:tc>
      </w:tr>
      <w:tr w:rsidR="00CE003B" w:rsidRPr="00AB2CA5" w14:paraId="272E3A1F"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AAA1A58" w14:textId="77777777" w:rsidR="00CE003B" w:rsidRPr="00AB2CA5" w:rsidRDefault="00CE003B" w:rsidP="00CE003B">
            <w:pPr>
              <w:pStyle w:val="CellBodyLeft"/>
            </w:pPr>
            <w:r w:rsidRPr="00AB2CA5">
              <w:t>RAID</w:t>
            </w:r>
          </w:p>
        </w:tc>
        <w:tc>
          <w:tcPr>
            <w:tcW w:w="6053" w:type="dxa"/>
            <w:tcBorders>
              <w:top w:val="single" w:sz="6" w:space="0" w:color="auto"/>
              <w:left w:val="single" w:sz="6" w:space="0" w:color="auto"/>
              <w:bottom w:val="single" w:sz="6" w:space="0" w:color="auto"/>
              <w:right w:val="single" w:sz="6" w:space="0" w:color="auto"/>
            </w:tcBorders>
            <w:vAlign w:val="center"/>
          </w:tcPr>
          <w:p w14:paraId="3AC15D8A" w14:textId="77777777" w:rsidR="00CE003B" w:rsidRPr="00AB2CA5" w:rsidRDefault="00CE003B" w:rsidP="00CE003B">
            <w:pPr>
              <w:pStyle w:val="CellBodyLeft"/>
            </w:pPr>
            <w:r w:rsidRPr="00AB2CA5">
              <w:t xml:space="preserve">Redundant Array of Independent </w:t>
            </w:r>
            <w:r>
              <w:t>Disks</w:t>
            </w:r>
            <w:r w:rsidRPr="00AB2CA5">
              <w:t>: allows data to be distributed across multiple drives to provide data redundancy or to enhance data storage performance.</w:t>
            </w:r>
          </w:p>
        </w:tc>
      </w:tr>
      <w:tr w:rsidR="00CE003B" w:rsidRPr="00AB2CA5" w14:paraId="44A6CA9F"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3787993" w14:textId="77777777" w:rsidR="00CE003B" w:rsidRPr="00AB2CA5" w:rsidRDefault="00CE003B" w:rsidP="00CE003B">
            <w:pPr>
              <w:pStyle w:val="CellBodyLeft"/>
            </w:pPr>
            <w:r w:rsidRPr="00AB2CA5">
              <w:t>RAID 0 (striping)</w:t>
            </w:r>
          </w:p>
        </w:tc>
        <w:tc>
          <w:tcPr>
            <w:tcW w:w="6053" w:type="dxa"/>
            <w:tcBorders>
              <w:top w:val="single" w:sz="6" w:space="0" w:color="auto"/>
              <w:left w:val="single" w:sz="6" w:space="0" w:color="auto"/>
              <w:bottom w:val="single" w:sz="6" w:space="0" w:color="auto"/>
              <w:right w:val="single" w:sz="6" w:space="0" w:color="auto"/>
            </w:tcBorders>
            <w:vAlign w:val="center"/>
          </w:tcPr>
          <w:p w14:paraId="2FDCCCBA" w14:textId="77777777" w:rsidR="00CE003B" w:rsidRPr="00AB2CA5" w:rsidRDefault="00CE003B" w:rsidP="00CE003B">
            <w:pPr>
              <w:pStyle w:val="CellBodyLeft"/>
            </w:pPr>
            <w:r w:rsidRPr="00AB2CA5">
              <w:t>The data in the RAID volume is striped across the array's members. Striping divides data into units and distributes those units across the members without creating data redundancy but improving read/write performance.</w:t>
            </w:r>
          </w:p>
        </w:tc>
      </w:tr>
      <w:tr w:rsidR="00CE003B" w:rsidRPr="00AB2CA5" w14:paraId="7AC75173"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DB80170" w14:textId="77777777" w:rsidR="00CE003B" w:rsidRPr="00AB2CA5" w:rsidRDefault="00CE003B" w:rsidP="00CE003B">
            <w:pPr>
              <w:pStyle w:val="CellBodyLeft"/>
            </w:pPr>
            <w:r w:rsidRPr="00AB2CA5">
              <w:t>RAID 1 (mirroring)</w:t>
            </w:r>
          </w:p>
        </w:tc>
        <w:tc>
          <w:tcPr>
            <w:tcW w:w="6053" w:type="dxa"/>
            <w:tcBorders>
              <w:top w:val="single" w:sz="6" w:space="0" w:color="auto"/>
              <w:left w:val="single" w:sz="6" w:space="0" w:color="auto"/>
              <w:bottom w:val="single" w:sz="6" w:space="0" w:color="auto"/>
              <w:right w:val="single" w:sz="6" w:space="0" w:color="auto"/>
            </w:tcBorders>
            <w:vAlign w:val="center"/>
          </w:tcPr>
          <w:p w14:paraId="271C1110" w14:textId="77777777" w:rsidR="00CE003B" w:rsidRPr="00AB2CA5" w:rsidRDefault="00CE003B" w:rsidP="00CE003B">
            <w:pPr>
              <w:pStyle w:val="CellBodyLeft"/>
            </w:pPr>
            <w:r w:rsidRPr="00AB2CA5">
              <w:t>The data in the RAID volume is mirrored across the RAID array's members. Mirroring is the term used to describe the key feature of RAID 1, which writes duplicate data from one drive to another; therefore, creating data redundancy and increasing fault tolerance.</w:t>
            </w:r>
          </w:p>
        </w:tc>
      </w:tr>
      <w:tr w:rsidR="00CE003B" w:rsidRPr="00AB2CA5" w14:paraId="3D66F92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B8CA349" w14:textId="77777777" w:rsidR="00CE003B" w:rsidRPr="00AB2CA5" w:rsidRDefault="00CE003B" w:rsidP="00CE003B">
            <w:pPr>
              <w:pStyle w:val="CellBodyLeft"/>
            </w:pPr>
            <w:r w:rsidRPr="00AB2CA5">
              <w:t>RAID 5 (striping with parity)</w:t>
            </w:r>
          </w:p>
        </w:tc>
        <w:tc>
          <w:tcPr>
            <w:tcW w:w="6053" w:type="dxa"/>
            <w:tcBorders>
              <w:top w:val="single" w:sz="6" w:space="0" w:color="auto"/>
              <w:left w:val="single" w:sz="6" w:space="0" w:color="auto"/>
              <w:bottom w:val="single" w:sz="6" w:space="0" w:color="auto"/>
              <w:right w:val="single" w:sz="6" w:space="0" w:color="auto"/>
            </w:tcBorders>
            <w:vAlign w:val="center"/>
          </w:tcPr>
          <w:p w14:paraId="6D6100C2" w14:textId="77777777" w:rsidR="00CE003B" w:rsidRPr="00AB2CA5" w:rsidRDefault="00CE003B" w:rsidP="00CE003B">
            <w:pPr>
              <w:pStyle w:val="CellBodyLeft"/>
            </w:pPr>
            <w:r w:rsidRPr="00AB2CA5">
              <w:t xml:space="preserve">The data in the RAID volume and parity are striped across the array's members. Parity information is written with the data in a rotating sequence across the members of the array. This RAID level is a preferred configuration for efficiency, fault-tolerance, and performance. </w:t>
            </w:r>
          </w:p>
        </w:tc>
      </w:tr>
      <w:tr w:rsidR="00CE003B" w:rsidRPr="00AB2CA5" w14:paraId="151887A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2703B22" w14:textId="77777777" w:rsidR="00CE003B" w:rsidRPr="00AB2CA5" w:rsidRDefault="00CE003B" w:rsidP="00CE003B">
            <w:pPr>
              <w:pStyle w:val="CellBodyLeft"/>
            </w:pPr>
            <w:r>
              <w:t xml:space="preserve">RAID 10 (striping and </w:t>
            </w:r>
            <w:r w:rsidRPr="00AB2CA5">
              <w:t>mirroring)</w:t>
            </w:r>
          </w:p>
        </w:tc>
        <w:tc>
          <w:tcPr>
            <w:tcW w:w="6053" w:type="dxa"/>
            <w:tcBorders>
              <w:top w:val="single" w:sz="6" w:space="0" w:color="auto"/>
              <w:left w:val="single" w:sz="6" w:space="0" w:color="auto"/>
              <w:bottom w:val="single" w:sz="6" w:space="0" w:color="auto"/>
              <w:right w:val="single" w:sz="6" w:space="0" w:color="auto"/>
            </w:tcBorders>
            <w:vAlign w:val="center"/>
          </w:tcPr>
          <w:p w14:paraId="16996085" w14:textId="77777777" w:rsidR="00CE003B" w:rsidRPr="00AB2CA5" w:rsidRDefault="00CE003B" w:rsidP="00CE003B">
            <w:pPr>
              <w:pStyle w:val="CellBodyLeft"/>
            </w:pPr>
            <w:r w:rsidRPr="00AB2CA5">
              <w:t>The RAID level where information is striped across a two drive arrays for system performance. Each of the drive in the array has a mirror for fault tolerance. RAID 10 provides the performance benefits of RAID 0 and the redundancy of RAID 1. However, it requires four hard drives so it’s the least cost effective.</w:t>
            </w:r>
          </w:p>
        </w:tc>
      </w:tr>
      <w:tr w:rsidR="00CE003B" w:rsidRPr="00AB2CA5" w14:paraId="649FCC6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9185054" w14:textId="77777777" w:rsidR="00CE003B" w:rsidRPr="00AB2CA5" w:rsidRDefault="00CE003B" w:rsidP="00CE003B">
            <w:pPr>
              <w:pStyle w:val="CellBodyLeft"/>
            </w:pPr>
            <w:r w:rsidRPr="00AB2CA5">
              <w:t>RAID Array</w:t>
            </w:r>
          </w:p>
        </w:tc>
        <w:tc>
          <w:tcPr>
            <w:tcW w:w="6053" w:type="dxa"/>
            <w:tcBorders>
              <w:top w:val="single" w:sz="6" w:space="0" w:color="auto"/>
              <w:left w:val="single" w:sz="6" w:space="0" w:color="auto"/>
              <w:bottom w:val="single" w:sz="6" w:space="0" w:color="auto"/>
              <w:right w:val="single" w:sz="6" w:space="0" w:color="auto"/>
            </w:tcBorders>
            <w:vAlign w:val="center"/>
          </w:tcPr>
          <w:p w14:paraId="64CE97BB" w14:textId="77777777" w:rsidR="00CE003B" w:rsidRPr="00AB2CA5" w:rsidRDefault="00CE003B" w:rsidP="00CE003B">
            <w:pPr>
              <w:pStyle w:val="CellBodyLeft"/>
            </w:pPr>
            <w:r w:rsidRPr="00AB2CA5">
              <w:t>A logical grouping of physical drives.</w:t>
            </w:r>
          </w:p>
        </w:tc>
      </w:tr>
      <w:tr w:rsidR="00CE003B" w:rsidRPr="00AB2CA5" w14:paraId="5776311E"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1709135" w14:textId="77777777" w:rsidR="00CE003B" w:rsidRPr="00AB2CA5" w:rsidRDefault="00CE003B" w:rsidP="00CE003B">
            <w:pPr>
              <w:pStyle w:val="CellBodyLeft"/>
            </w:pPr>
            <w:r w:rsidRPr="00AB2CA5">
              <w:t>RAID Volume</w:t>
            </w:r>
          </w:p>
        </w:tc>
        <w:tc>
          <w:tcPr>
            <w:tcW w:w="6053" w:type="dxa"/>
            <w:tcBorders>
              <w:top w:val="single" w:sz="6" w:space="0" w:color="auto"/>
              <w:left w:val="single" w:sz="6" w:space="0" w:color="auto"/>
              <w:bottom w:val="single" w:sz="6" w:space="0" w:color="auto"/>
              <w:right w:val="single" w:sz="6" w:space="0" w:color="auto"/>
            </w:tcBorders>
            <w:vAlign w:val="center"/>
          </w:tcPr>
          <w:p w14:paraId="367F94A4" w14:textId="77777777" w:rsidR="00CE003B" w:rsidRPr="00AB2CA5" w:rsidRDefault="00CE003B" w:rsidP="00CE003B">
            <w:pPr>
              <w:pStyle w:val="CellBodyLeft"/>
            </w:pPr>
            <w:r w:rsidRPr="00AB2CA5">
              <w:t>A fixed amount of space across a RAID array that appears as a single physical drive to the operating system. Each RAID volume is created with a specific RAID level to provide data redundancy or to enhance data storage performance.</w:t>
            </w:r>
          </w:p>
        </w:tc>
      </w:tr>
      <w:tr w:rsidR="00CE003B" w:rsidRPr="00AB2CA5" w14:paraId="141789F5"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C47280F" w14:textId="77777777" w:rsidR="00CE003B" w:rsidRPr="00AB2CA5" w:rsidRDefault="00CE003B" w:rsidP="00CE003B">
            <w:pPr>
              <w:pStyle w:val="CellBodyLeft"/>
            </w:pPr>
            <w:r>
              <w:t>Spare</w:t>
            </w:r>
          </w:p>
        </w:tc>
        <w:tc>
          <w:tcPr>
            <w:tcW w:w="6053" w:type="dxa"/>
            <w:tcBorders>
              <w:top w:val="single" w:sz="6" w:space="0" w:color="auto"/>
              <w:left w:val="single" w:sz="6" w:space="0" w:color="auto"/>
              <w:bottom w:val="single" w:sz="6" w:space="0" w:color="auto"/>
              <w:right w:val="single" w:sz="6" w:space="0" w:color="auto"/>
            </w:tcBorders>
            <w:vAlign w:val="center"/>
          </w:tcPr>
          <w:p w14:paraId="00D8B154" w14:textId="3996B2C2" w:rsidR="00CE003B" w:rsidRPr="00AB2CA5" w:rsidRDefault="00CE003B" w:rsidP="00CE003B">
            <w:pPr>
              <w:pStyle w:val="CellBodyLeft"/>
            </w:pPr>
            <w:r w:rsidRPr="00AB2CA5">
              <w:t>The drive that is the designated target drive in a</w:t>
            </w:r>
            <w:r>
              <w:t xml:space="preserve"> RAID Volume</w:t>
            </w:r>
            <w:r w:rsidRPr="00AB2CA5">
              <w:t xml:space="preserve"> recovery.</w:t>
            </w:r>
            <w:r>
              <w:t xml:space="preserve"> The Spare drive is a global setting (not designated to a specific RAID volume). Spare drives on SATA Controller are not available on the </w:t>
            </w:r>
            <w:proofErr w:type="spellStart"/>
            <w:r>
              <w:t>sSATA</w:t>
            </w:r>
            <w:proofErr w:type="spellEnd"/>
            <w:r>
              <w:t xml:space="preserve"> Controller (and vis versa).  Spare drives designated on Intel</w:t>
            </w:r>
            <w:r w:rsidR="009E1B98" w:rsidRPr="009E1B98">
              <w:rPr>
                <w:vertAlign w:val="superscript"/>
              </w:rPr>
              <w:t>®</w:t>
            </w:r>
            <w:r>
              <w:t xml:space="preserve"> VROC (VMD NVMe RAID) are exposed and available on all Intel</w:t>
            </w:r>
            <w:r w:rsidR="009E1B98" w:rsidRPr="009E1B98">
              <w:rPr>
                <w:vertAlign w:val="superscript"/>
              </w:rPr>
              <w:t>®</w:t>
            </w:r>
            <w:r>
              <w:t xml:space="preserve"> VMD domains.</w:t>
            </w:r>
          </w:p>
        </w:tc>
      </w:tr>
      <w:tr w:rsidR="00CE003B" w:rsidRPr="00AB2CA5" w14:paraId="47CE577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6143672" w14:textId="77777777" w:rsidR="00CE003B" w:rsidRDefault="00CE003B" w:rsidP="00CE003B">
            <w:pPr>
              <w:pStyle w:val="CellBodyLeft"/>
            </w:pPr>
            <w:r>
              <w:t>Strip</w:t>
            </w:r>
          </w:p>
        </w:tc>
        <w:tc>
          <w:tcPr>
            <w:tcW w:w="6053" w:type="dxa"/>
            <w:tcBorders>
              <w:top w:val="single" w:sz="6" w:space="0" w:color="auto"/>
              <w:left w:val="single" w:sz="6" w:space="0" w:color="auto"/>
              <w:bottom w:val="single" w:sz="6" w:space="0" w:color="auto"/>
              <w:right w:val="single" w:sz="6" w:space="0" w:color="auto"/>
            </w:tcBorders>
            <w:vAlign w:val="center"/>
          </w:tcPr>
          <w:p w14:paraId="3079B2D5" w14:textId="77777777" w:rsidR="00CE003B" w:rsidRPr="00AB2CA5" w:rsidRDefault="00CE003B" w:rsidP="00CE003B">
            <w:pPr>
              <w:pStyle w:val="CellBodyLeft"/>
            </w:pPr>
            <w:r>
              <w:t xml:space="preserve">Block size that is assigned to evenly distribute portions of the stripe across a designated number of drives within a RAID array. </w:t>
            </w:r>
          </w:p>
        </w:tc>
      </w:tr>
      <w:tr w:rsidR="00CE003B" w:rsidRPr="00AB2CA5" w14:paraId="39C1D76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51FE5203" w14:textId="77777777" w:rsidR="00CE003B" w:rsidRDefault="00CE003B" w:rsidP="00CE003B">
            <w:pPr>
              <w:pStyle w:val="CellBodyLeft"/>
            </w:pPr>
            <w:r>
              <w:lastRenderedPageBreak/>
              <w:t>Stripe</w:t>
            </w:r>
          </w:p>
        </w:tc>
        <w:tc>
          <w:tcPr>
            <w:tcW w:w="6053" w:type="dxa"/>
            <w:tcBorders>
              <w:top w:val="single" w:sz="6" w:space="0" w:color="auto"/>
              <w:left w:val="single" w:sz="6" w:space="0" w:color="auto"/>
              <w:bottom w:val="single" w:sz="6" w:space="0" w:color="auto"/>
              <w:right w:val="single" w:sz="6" w:space="0" w:color="auto"/>
            </w:tcBorders>
            <w:vAlign w:val="center"/>
          </w:tcPr>
          <w:p w14:paraId="249D1881" w14:textId="77777777" w:rsidR="00CE003B" w:rsidRPr="00AB2CA5" w:rsidRDefault="00CE003B" w:rsidP="00CE003B">
            <w:pPr>
              <w:pStyle w:val="CellBodyLeft"/>
            </w:pPr>
            <w:r>
              <w:t xml:space="preserve">The size of the data block that is to be written in each write cycle across the RAID array. </w:t>
            </w:r>
          </w:p>
        </w:tc>
      </w:tr>
      <w:tr w:rsidR="00CE003B" w:rsidRPr="00AB2CA5" w14:paraId="68BF73C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5C71F372" w14:textId="398C4683" w:rsidR="00CE003B" w:rsidRPr="00AB2CA5" w:rsidRDefault="00CE003B" w:rsidP="00CE003B">
            <w:pPr>
              <w:pStyle w:val="CellBodyLeft"/>
            </w:pPr>
            <w:r>
              <w:t>Intel</w:t>
            </w:r>
            <w:r w:rsidR="009E1B98" w:rsidRPr="009E1B98">
              <w:rPr>
                <w:vertAlign w:val="superscript"/>
              </w:rPr>
              <w:t>®</w:t>
            </w:r>
            <w:r>
              <w:t xml:space="preserve"> </w:t>
            </w:r>
            <w:proofErr w:type="spellStart"/>
            <w:r>
              <w:t>RSTe</w:t>
            </w:r>
            <w:proofErr w:type="spellEnd"/>
          </w:p>
        </w:tc>
        <w:tc>
          <w:tcPr>
            <w:tcW w:w="6053" w:type="dxa"/>
            <w:tcBorders>
              <w:top w:val="single" w:sz="6" w:space="0" w:color="auto"/>
              <w:left w:val="single" w:sz="6" w:space="0" w:color="auto"/>
              <w:bottom w:val="single" w:sz="6" w:space="0" w:color="auto"/>
              <w:right w:val="single" w:sz="6" w:space="0" w:color="auto"/>
            </w:tcBorders>
            <w:vAlign w:val="center"/>
          </w:tcPr>
          <w:p w14:paraId="1A953282" w14:textId="3DCF773C" w:rsidR="00CE003B" w:rsidRPr="00AB2CA5" w:rsidRDefault="00CE003B" w:rsidP="00CE003B">
            <w:pPr>
              <w:pStyle w:val="CellBodyLeft"/>
            </w:pPr>
            <w:r w:rsidRPr="00AB2CA5">
              <w:t>Intel</w:t>
            </w:r>
            <w:r w:rsidR="009E1B98" w:rsidRPr="009E1B98">
              <w:rPr>
                <w:vertAlign w:val="superscript"/>
              </w:rPr>
              <w:t>®</w:t>
            </w:r>
            <w:r w:rsidRPr="00AB2CA5">
              <w:t xml:space="preserve"> Ra</w:t>
            </w:r>
            <w:r>
              <w:t>pid Storage Technology e</w:t>
            </w:r>
            <w:r w:rsidRPr="00AB2CA5">
              <w:t xml:space="preserve">nterprise.  </w:t>
            </w:r>
          </w:p>
        </w:tc>
      </w:tr>
      <w:tr w:rsidR="00CE003B" w:rsidRPr="00AB2CA5" w14:paraId="122FB05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13C87461" w14:textId="77777777" w:rsidR="00CE003B" w:rsidRPr="00AB2CA5" w:rsidRDefault="00CE003B" w:rsidP="00CE003B">
            <w:pPr>
              <w:pStyle w:val="CellBodyLeft"/>
            </w:pPr>
            <w:r>
              <w:t>RWH</w:t>
            </w:r>
          </w:p>
        </w:tc>
        <w:tc>
          <w:tcPr>
            <w:tcW w:w="6053" w:type="dxa"/>
            <w:tcBorders>
              <w:top w:val="single" w:sz="6" w:space="0" w:color="auto"/>
              <w:left w:val="single" w:sz="6" w:space="0" w:color="auto"/>
              <w:bottom w:val="single" w:sz="6" w:space="0" w:color="auto"/>
              <w:right w:val="single" w:sz="6" w:space="0" w:color="auto"/>
            </w:tcBorders>
            <w:vAlign w:val="center"/>
          </w:tcPr>
          <w:p w14:paraId="0C2568BC" w14:textId="77777777" w:rsidR="00CE003B" w:rsidRPr="00AB2CA5" w:rsidRDefault="00CE003B" w:rsidP="00CE003B">
            <w:pPr>
              <w:pStyle w:val="CellBodyLeft"/>
            </w:pPr>
            <w:r>
              <w:t>RAID Write Hole</w:t>
            </w:r>
          </w:p>
        </w:tc>
      </w:tr>
      <w:tr w:rsidR="00CE003B" w:rsidRPr="00AB2CA5" w14:paraId="745BE99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A8BD9DC" w14:textId="77777777" w:rsidR="00CE003B" w:rsidRPr="00AB2CA5" w:rsidRDefault="00CE003B" w:rsidP="00CE003B">
            <w:pPr>
              <w:pStyle w:val="CellBodyLeft"/>
            </w:pPr>
            <w:r>
              <w:t>SSD</w:t>
            </w:r>
          </w:p>
        </w:tc>
        <w:tc>
          <w:tcPr>
            <w:tcW w:w="6053" w:type="dxa"/>
            <w:tcBorders>
              <w:top w:val="single" w:sz="6" w:space="0" w:color="auto"/>
              <w:left w:val="single" w:sz="6" w:space="0" w:color="auto"/>
              <w:bottom w:val="single" w:sz="6" w:space="0" w:color="auto"/>
              <w:right w:val="single" w:sz="6" w:space="0" w:color="auto"/>
            </w:tcBorders>
            <w:vAlign w:val="center"/>
          </w:tcPr>
          <w:p w14:paraId="72319CDE" w14:textId="77777777" w:rsidR="00CE003B" w:rsidRPr="00AB2CA5" w:rsidRDefault="00CE003B" w:rsidP="00CE003B">
            <w:pPr>
              <w:pStyle w:val="CellBodyLeft"/>
            </w:pPr>
            <w:r>
              <w:t>Solid State Drive</w:t>
            </w:r>
          </w:p>
        </w:tc>
      </w:tr>
      <w:tr w:rsidR="00CE003B" w:rsidRPr="00AB2CA5" w14:paraId="48768FD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51CD991" w14:textId="77777777" w:rsidR="00CE003B" w:rsidRPr="00924FC3" w:rsidRDefault="00CE003B" w:rsidP="00CE003B">
            <w:pPr>
              <w:spacing w:before="60" w:after="60"/>
              <w:rPr>
                <w:sz w:val="16"/>
                <w:szCs w:val="16"/>
              </w:rPr>
            </w:pPr>
            <w:r w:rsidRPr="00924FC3">
              <w:rPr>
                <w:sz w:val="16"/>
                <w:szCs w:val="16"/>
              </w:rPr>
              <w:t>TB</w:t>
            </w:r>
          </w:p>
        </w:tc>
        <w:tc>
          <w:tcPr>
            <w:tcW w:w="6053" w:type="dxa"/>
            <w:tcBorders>
              <w:top w:val="single" w:sz="6" w:space="0" w:color="auto"/>
              <w:left w:val="single" w:sz="6" w:space="0" w:color="auto"/>
              <w:bottom w:val="single" w:sz="6" w:space="0" w:color="auto"/>
              <w:right w:val="single" w:sz="6" w:space="0" w:color="auto"/>
            </w:tcBorders>
            <w:vAlign w:val="center"/>
          </w:tcPr>
          <w:p w14:paraId="3ED33A76" w14:textId="77777777" w:rsidR="00CE003B" w:rsidRPr="00924FC3" w:rsidRDefault="00CE003B" w:rsidP="00CE003B">
            <w:pPr>
              <w:spacing w:before="60" w:after="60"/>
              <w:rPr>
                <w:sz w:val="16"/>
                <w:szCs w:val="16"/>
              </w:rPr>
            </w:pPr>
            <w:r w:rsidRPr="00924FC3">
              <w:rPr>
                <w:sz w:val="16"/>
                <w:szCs w:val="16"/>
              </w:rPr>
              <w:t>Terabyte</w:t>
            </w:r>
          </w:p>
        </w:tc>
      </w:tr>
      <w:tr w:rsidR="00CE003B" w:rsidRPr="00AB2CA5" w14:paraId="0A513BBD"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779162F" w14:textId="77777777" w:rsidR="00CE003B" w:rsidRPr="00924FC3" w:rsidRDefault="00CE003B" w:rsidP="00CE003B">
            <w:pPr>
              <w:spacing w:before="60" w:after="60"/>
              <w:rPr>
                <w:sz w:val="16"/>
                <w:szCs w:val="16"/>
              </w:rPr>
            </w:pPr>
            <w:r w:rsidRPr="00924FC3">
              <w:rPr>
                <w:sz w:val="16"/>
                <w:szCs w:val="16"/>
              </w:rPr>
              <w:t>UEFI Mode</w:t>
            </w:r>
          </w:p>
        </w:tc>
        <w:tc>
          <w:tcPr>
            <w:tcW w:w="6053" w:type="dxa"/>
            <w:tcBorders>
              <w:top w:val="single" w:sz="6" w:space="0" w:color="auto"/>
              <w:left w:val="single" w:sz="6" w:space="0" w:color="auto"/>
              <w:bottom w:val="single" w:sz="6" w:space="0" w:color="auto"/>
              <w:right w:val="single" w:sz="6" w:space="0" w:color="auto"/>
            </w:tcBorders>
            <w:vAlign w:val="center"/>
          </w:tcPr>
          <w:p w14:paraId="4B54ABD7" w14:textId="77777777" w:rsidR="00CE003B" w:rsidRPr="00924FC3" w:rsidRDefault="00CE003B" w:rsidP="00CE003B">
            <w:pPr>
              <w:spacing w:before="60" w:after="60"/>
              <w:rPr>
                <w:sz w:val="16"/>
                <w:szCs w:val="16"/>
              </w:rPr>
            </w:pPr>
            <w:r w:rsidRPr="00924FC3">
              <w:rPr>
                <w:rFonts w:cs="Arial"/>
                <w:bCs/>
                <w:i/>
                <w:iCs/>
                <w:sz w:val="16"/>
                <w:szCs w:val="16"/>
                <w:shd w:val="clear" w:color="auto" w:fill="FFFFFF"/>
              </w:rPr>
              <w:t>Unified Extensible Firmware Interface</w:t>
            </w:r>
            <w:r w:rsidRPr="00924FC3">
              <w:rPr>
                <w:sz w:val="16"/>
                <w:szCs w:val="16"/>
              </w:rPr>
              <w:t>. Refers to the system setting in the BIOS</w:t>
            </w:r>
          </w:p>
        </w:tc>
      </w:tr>
      <w:tr w:rsidR="00CE003B" w:rsidRPr="00AB2CA5" w14:paraId="02635D8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96D72F6" w14:textId="283A115E" w:rsidR="00CE003B" w:rsidRPr="00924FC3" w:rsidRDefault="00CE003B" w:rsidP="00CE003B">
            <w:pPr>
              <w:spacing w:before="60" w:after="60"/>
              <w:rPr>
                <w:sz w:val="16"/>
                <w:szCs w:val="16"/>
              </w:rPr>
            </w:pPr>
            <w:r w:rsidRPr="00924FC3">
              <w:rPr>
                <w:sz w:val="16"/>
                <w:szCs w:val="16"/>
              </w:rPr>
              <w:t>Intel</w:t>
            </w:r>
            <w:r w:rsidR="009E1B98" w:rsidRPr="009E1B98">
              <w:rPr>
                <w:sz w:val="16"/>
                <w:szCs w:val="16"/>
                <w:vertAlign w:val="superscript"/>
              </w:rPr>
              <w:t>®</w:t>
            </w:r>
            <w:r w:rsidRPr="00924FC3">
              <w:rPr>
                <w:sz w:val="16"/>
                <w:szCs w:val="16"/>
              </w:rPr>
              <w:t xml:space="preserve"> VMD</w:t>
            </w:r>
          </w:p>
        </w:tc>
        <w:tc>
          <w:tcPr>
            <w:tcW w:w="6053" w:type="dxa"/>
            <w:tcBorders>
              <w:top w:val="single" w:sz="6" w:space="0" w:color="auto"/>
              <w:left w:val="single" w:sz="6" w:space="0" w:color="auto"/>
              <w:bottom w:val="single" w:sz="6" w:space="0" w:color="auto"/>
              <w:right w:val="single" w:sz="6" w:space="0" w:color="auto"/>
            </w:tcBorders>
            <w:vAlign w:val="center"/>
          </w:tcPr>
          <w:p w14:paraId="26E03524" w14:textId="145DE152" w:rsidR="00CE003B" w:rsidRPr="00924FC3" w:rsidRDefault="00CE003B" w:rsidP="00CE003B">
            <w:pPr>
              <w:spacing w:before="60" w:after="60"/>
              <w:rPr>
                <w:sz w:val="16"/>
                <w:szCs w:val="16"/>
              </w:rPr>
            </w:pPr>
            <w:r w:rsidRPr="00924FC3">
              <w:rPr>
                <w:sz w:val="16"/>
                <w:szCs w:val="16"/>
              </w:rPr>
              <w:t>Intel</w:t>
            </w:r>
            <w:r w:rsidR="009E1B98" w:rsidRPr="009E1B98">
              <w:rPr>
                <w:sz w:val="16"/>
                <w:szCs w:val="16"/>
                <w:vertAlign w:val="superscript"/>
              </w:rPr>
              <w:t>®</w:t>
            </w:r>
            <w:r w:rsidRPr="00924FC3">
              <w:rPr>
                <w:sz w:val="16"/>
                <w:szCs w:val="16"/>
              </w:rPr>
              <w:t xml:space="preserve"> Volume Management Device</w:t>
            </w:r>
          </w:p>
        </w:tc>
      </w:tr>
      <w:tr w:rsidR="00CE003B" w:rsidRPr="00AB2CA5" w14:paraId="26EB9D2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907C767" w14:textId="56A51C31" w:rsidR="00CE003B" w:rsidRPr="00924FC3" w:rsidRDefault="00CE003B" w:rsidP="00CE003B">
            <w:pPr>
              <w:spacing w:before="60" w:after="60"/>
              <w:rPr>
                <w:sz w:val="16"/>
                <w:szCs w:val="16"/>
              </w:rPr>
            </w:pPr>
            <w:r w:rsidRPr="00924FC3">
              <w:rPr>
                <w:sz w:val="16"/>
                <w:szCs w:val="16"/>
              </w:rPr>
              <w:t>Intel</w:t>
            </w:r>
            <w:r w:rsidR="009E1B98" w:rsidRPr="009E1B98">
              <w:rPr>
                <w:sz w:val="16"/>
                <w:szCs w:val="16"/>
                <w:vertAlign w:val="superscript"/>
              </w:rPr>
              <w:t>®</w:t>
            </w:r>
            <w:r w:rsidRPr="00924FC3">
              <w:rPr>
                <w:sz w:val="16"/>
                <w:szCs w:val="16"/>
              </w:rPr>
              <w:t xml:space="preserve"> VROC</w:t>
            </w:r>
          </w:p>
        </w:tc>
        <w:tc>
          <w:tcPr>
            <w:tcW w:w="6053" w:type="dxa"/>
            <w:tcBorders>
              <w:top w:val="single" w:sz="6" w:space="0" w:color="auto"/>
              <w:left w:val="single" w:sz="6" w:space="0" w:color="auto"/>
              <w:bottom w:val="single" w:sz="6" w:space="0" w:color="auto"/>
              <w:right w:val="single" w:sz="6" w:space="0" w:color="auto"/>
            </w:tcBorders>
            <w:vAlign w:val="center"/>
          </w:tcPr>
          <w:p w14:paraId="7A799F92" w14:textId="418074B7" w:rsidR="00CE003B" w:rsidRPr="00924FC3" w:rsidRDefault="00CE003B" w:rsidP="00CE003B">
            <w:pPr>
              <w:spacing w:before="60" w:after="60"/>
              <w:rPr>
                <w:rFonts w:ascii="Arial" w:hAnsi="Arial" w:cs="Arial"/>
                <w:bCs/>
                <w:color w:val="6A6A6A"/>
                <w:sz w:val="16"/>
                <w:szCs w:val="16"/>
                <w:shd w:val="clear" w:color="auto" w:fill="FFFFFF"/>
              </w:rPr>
            </w:pPr>
            <w:r w:rsidRPr="00924FC3">
              <w:rPr>
                <w:sz w:val="16"/>
                <w:szCs w:val="16"/>
              </w:rPr>
              <w:t>Intel</w:t>
            </w:r>
            <w:r w:rsidR="009E1B98" w:rsidRPr="009E1B98">
              <w:rPr>
                <w:sz w:val="16"/>
                <w:szCs w:val="16"/>
                <w:vertAlign w:val="superscript"/>
              </w:rPr>
              <w:t>®</w:t>
            </w:r>
            <w:r w:rsidRPr="00924FC3">
              <w:rPr>
                <w:sz w:val="16"/>
                <w:szCs w:val="16"/>
                <w:vertAlign w:val="superscript"/>
              </w:rPr>
              <w:t xml:space="preserve"> </w:t>
            </w:r>
            <w:r w:rsidRPr="00924FC3">
              <w:rPr>
                <w:sz w:val="16"/>
                <w:szCs w:val="16"/>
              </w:rPr>
              <w:t>Virtual RAID on CPU</w:t>
            </w:r>
          </w:p>
        </w:tc>
      </w:tr>
    </w:tbl>
    <w:p w14:paraId="49F37CAA" w14:textId="64DB2A76" w:rsidR="008A5A2F" w:rsidRDefault="008A5A2F" w:rsidP="0032677B">
      <w:pPr>
        <w:pStyle w:val="Heading2"/>
      </w:pPr>
      <w:bookmarkStart w:id="21" w:name="_Toc112736948"/>
      <w:bookmarkStart w:id="22" w:name="_Toc125788473"/>
      <w:bookmarkStart w:id="23" w:name="_Toc442356310"/>
      <w:bookmarkStart w:id="24" w:name="_Toc104448362"/>
      <w:bookmarkStart w:id="25" w:name="_Toc188434033"/>
      <w:r w:rsidRPr="008A5A2F">
        <w:t>Reference</w:t>
      </w:r>
      <w:r w:rsidRPr="00AB2CA5">
        <w:t xml:space="preserve"> </w:t>
      </w:r>
      <w:bookmarkEnd w:id="21"/>
      <w:bookmarkEnd w:id="22"/>
      <w:bookmarkEnd w:id="23"/>
      <w:bookmarkEnd w:id="24"/>
      <w:r w:rsidR="001A51C2">
        <w:t>OEM Platform Documentation</w:t>
      </w:r>
      <w:bookmarkEnd w:id="25"/>
    </w:p>
    <w:p w14:paraId="313CF943" w14:textId="77777777" w:rsidR="000C6861" w:rsidRDefault="000C6861" w:rsidP="000C6861">
      <w:r>
        <w:t xml:space="preserve">Refer to your OEM for a full list of available feature sets. </w:t>
      </w:r>
      <w:r w:rsidRPr="00242A35">
        <w:t>If any of the information in this document conflicts with the support information provided by the platform OEM, the platform documentation and configurations take precedence.</w:t>
      </w:r>
    </w:p>
    <w:p w14:paraId="193930CC" w14:textId="0B7D8346" w:rsidR="000C6861" w:rsidRPr="001A51C2" w:rsidRDefault="000C6861" w:rsidP="009B5FEB">
      <w:r w:rsidRPr="00AB2CA5">
        <w:t>Customers should always contact the place of purchase or system/software manufacturer with support questions about their specific hardware or software configuration.</w:t>
      </w:r>
    </w:p>
    <w:p w14:paraId="179DF238" w14:textId="77777777" w:rsidR="002C4EC7" w:rsidRPr="000C6055" w:rsidRDefault="002C4EC7" w:rsidP="00B46F76">
      <w:pPr>
        <w:pStyle w:val="EndofChapter0"/>
        <w:ind w:left="-1296"/>
      </w:pPr>
      <w:r w:rsidRPr="000C6055">
        <w:t>§§</w:t>
      </w:r>
    </w:p>
    <w:p w14:paraId="27955286" w14:textId="44AE85AA" w:rsidR="00492023" w:rsidRPr="0039269A" w:rsidRDefault="00492023" w:rsidP="0032677B">
      <w:pPr>
        <w:pStyle w:val="Heading1"/>
      </w:pPr>
      <w:bookmarkStart w:id="26" w:name="_Toc104448363"/>
      <w:bookmarkStart w:id="27" w:name="_Toc188434034"/>
      <w:r w:rsidRPr="0039269A">
        <w:lastRenderedPageBreak/>
        <w:t>Intel</w:t>
      </w:r>
      <w:r w:rsidR="009E1B98" w:rsidRPr="009E1B98">
        <w:rPr>
          <w:vertAlign w:val="superscript"/>
        </w:rPr>
        <w:t>®</w:t>
      </w:r>
      <w:r w:rsidRPr="0039269A">
        <w:t xml:space="preserve"> VROC New Features</w:t>
      </w:r>
      <w:bookmarkEnd w:id="26"/>
      <w:bookmarkEnd w:id="27"/>
    </w:p>
    <w:p w14:paraId="0ED11DCC" w14:textId="5CB664B3" w:rsidR="000D6969" w:rsidRDefault="000D6969" w:rsidP="000D6969">
      <w:pPr>
        <w:pStyle w:val="Heading2"/>
      </w:pPr>
      <w:bookmarkStart w:id="28" w:name="_Toc152072939"/>
      <w:bookmarkStart w:id="29" w:name="_Toc188434035"/>
      <w:bookmarkStart w:id="30" w:name="_Toc144359452"/>
      <w:bookmarkStart w:id="31" w:name="_Toc104448364"/>
      <w:bookmarkStart w:id="32" w:name="_Toc40958264"/>
      <w:bookmarkStart w:id="33" w:name="_Toc7518957"/>
      <w:r>
        <w:t>New Features Introduced with Intel</w:t>
      </w:r>
      <w:r w:rsidRPr="3AFD93E3">
        <w:rPr>
          <w:vertAlign w:val="superscript"/>
        </w:rPr>
        <w:t>®</w:t>
      </w:r>
      <w:r>
        <w:t xml:space="preserve"> VROC </w:t>
      </w:r>
      <w:r w:rsidR="00B7147A">
        <w:t>9.</w:t>
      </w:r>
      <w:r w:rsidR="2885BCA3">
        <w:t>2</w:t>
      </w:r>
      <w:r>
        <w:t xml:space="preserve"> Release</w:t>
      </w:r>
      <w:bookmarkEnd w:id="28"/>
      <w:bookmarkEnd w:id="29"/>
    </w:p>
    <w:bookmarkEnd w:id="30"/>
    <w:bookmarkEnd w:id="31"/>
    <w:bookmarkEnd w:id="32"/>
    <w:bookmarkEnd w:id="33"/>
    <w:p w14:paraId="614D3252" w14:textId="07BCFB21" w:rsidR="00F8604C" w:rsidRDefault="00F8604C" w:rsidP="00F8604C">
      <w:pPr>
        <w:rPr>
          <w:rFonts w:eastAsia="PMingLiU"/>
        </w:rPr>
      </w:pPr>
      <w:r>
        <w:t xml:space="preserve">Review the </w:t>
      </w:r>
      <w:hyperlink r:id="rId17" w:history="1">
        <w:r w:rsidRPr="00F8604C">
          <w:rPr>
            <w:rStyle w:val="Hyperlink"/>
            <w:szCs w:val="20"/>
          </w:rPr>
          <w:t>Intel</w:t>
        </w:r>
        <w:r w:rsidRPr="00F8604C">
          <w:rPr>
            <w:rStyle w:val="Hyperlink"/>
            <w:szCs w:val="20"/>
            <w:vertAlign w:val="superscript"/>
          </w:rPr>
          <w:t>®</w:t>
        </w:r>
        <w:r w:rsidRPr="00F8604C">
          <w:rPr>
            <w:rStyle w:val="Hyperlink"/>
            <w:szCs w:val="20"/>
          </w:rPr>
          <w:t xml:space="preserve"> Virtual RAID on CPU (Intel</w:t>
        </w:r>
        <w:r w:rsidRPr="00F8604C">
          <w:rPr>
            <w:rStyle w:val="Hyperlink"/>
            <w:szCs w:val="20"/>
            <w:vertAlign w:val="superscript"/>
          </w:rPr>
          <w:t>®</w:t>
        </w:r>
        <w:r w:rsidRPr="00F8604C">
          <w:rPr>
            <w:rStyle w:val="Hyperlink"/>
            <w:szCs w:val="20"/>
          </w:rPr>
          <w:t xml:space="preserve"> VROC) Technical Product Specification for Windows*</w:t>
        </w:r>
      </w:hyperlink>
      <w:r>
        <w:t xml:space="preserve"> for the details on the latest features and updates.</w:t>
      </w:r>
    </w:p>
    <w:p w14:paraId="699058B7" w14:textId="77777777" w:rsidR="00F8604C" w:rsidRPr="00FA3AFA" w:rsidRDefault="00F8604C" w:rsidP="00F8604C">
      <w:pPr>
        <w:pStyle w:val="Note"/>
        <w:numPr>
          <w:ilvl w:val="0"/>
          <w:numId w:val="85"/>
        </w:numPr>
      </w:pPr>
      <w:r>
        <w:t>These new features will not be addressed in this version of the User Guide.</w:t>
      </w:r>
    </w:p>
    <w:p w14:paraId="54E11318" w14:textId="55C078E8" w:rsidR="001355FD" w:rsidRDefault="001355FD" w:rsidP="00345A7D">
      <w:pPr>
        <w:pStyle w:val="EndofChapter0"/>
        <w:ind w:left="-1296"/>
      </w:pPr>
      <w:r w:rsidRPr="000C6055">
        <w:t>§§</w:t>
      </w:r>
    </w:p>
    <w:p w14:paraId="53EB4A6D" w14:textId="0DCEB943" w:rsidR="00971395" w:rsidRDefault="00971395" w:rsidP="001355FD">
      <w:pPr>
        <w:pStyle w:val="EndofChapter0"/>
      </w:pPr>
    </w:p>
    <w:p w14:paraId="2DB05C5E" w14:textId="37217857" w:rsidR="004E62F0" w:rsidRDefault="004E62F0" w:rsidP="0032677B">
      <w:pPr>
        <w:pStyle w:val="Heading1"/>
      </w:pPr>
      <w:bookmarkStart w:id="34" w:name="_Toc7518958"/>
      <w:bookmarkStart w:id="35" w:name="_Toc104448371"/>
      <w:bookmarkStart w:id="36" w:name="_Toc188434036"/>
      <w:r>
        <w:lastRenderedPageBreak/>
        <w:t>Product Overview</w:t>
      </w:r>
      <w:bookmarkEnd w:id="34"/>
      <w:bookmarkEnd w:id="35"/>
      <w:bookmarkEnd w:id="36"/>
    </w:p>
    <w:p w14:paraId="39CBCDBF" w14:textId="58038B04" w:rsidR="00D05666" w:rsidRDefault="00D05666" w:rsidP="00D05666">
      <w:r>
        <w:t>The Intel</w:t>
      </w:r>
      <w:r w:rsidR="009E1B98" w:rsidRPr="009E1B98">
        <w:rPr>
          <w:vertAlign w:val="superscript"/>
        </w:rPr>
        <w:t>®</w:t>
      </w:r>
      <w:r>
        <w:t xml:space="preserve"> VROC family of products provide enterprise solutions for both NVMe SSD and SATA devices for enterprise servers and workstations. The product family includes the following </w:t>
      </w:r>
      <w:r w:rsidR="00AB2FF4">
        <w:t xml:space="preserve">two </w:t>
      </w:r>
      <w:r>
        <w:t>products:</w:t>
      </w:r>
    </w:p>
    <w:p w14:paraId="5AA0EFFA" w14:textId="4B52C2F7" w:rsidR="00D05666" w:rsidRPr="00D05666" w:rsidRDefault="00D05666" w:rsidP="0032677B">
      <w:pPr>
        <w:pStyle w:val="Bullet"/>
        <w:numPr>
          <w:ilvl w:val="0"/>
          <w:numId w:val="56"/>
        </w:numPr>
      </w:pPr>
      <w:r w:rsidRPr="00D05666">
        <w:t>Intel</w:t>
      </w:r>
      <w:r w:rsidR="009E1B98" w:rsidRPr="009E1B98">
        <w:rPr>
          <w:vertAlign w:val="superscript"/>
        </w:rPr>
        <w:t>®</w:t>
      </w:r>
      <w:r w:rsidRPr="00D05666">
        <w:t xml:space="preserve"> VROC (VMD NVMe RAID) – This product provides an enterprise RAID solution on platforms that support the Intel</w:t>
      </w:r>
      <w:r w:rsidR="009E1B98" w:rsidRPr="009E1B98">
        <w:rPr>
          <w:vertAlign w:val="superscript"/>
        </w:rPr>
        <w:t>®</w:t>
      </w:r>
      <w:r w:rsidRPr="00D05666">
        <w:t xml:space="preserve"> VMD technology.</w:t>
      </w:r>
    </w:p>
    <w:p w14:paraId="6B23309F" w14:textId="698D7A9A" w:rsidR="00D05666" w:rsidRDefault="00D05666" w:rsidP="0032677B">
      <w:pPr>
        <w:pStyle w:val="Bullet"/>
        <w:numPr>
          <w:ilvl w:val="0"/>
          <w:numId w:val="56"/>
        </w:numPr>
      </w:pPr>
      <w:r w:rsidRPr="00D05666">
        <w:t>Intel</w:t>
      </w:r>
      <w:r w:rsidR="009E1B98" w:rsidRPr="009E1B98">
        <w:rPr>
          <w:vertAlign w:val="superscript"/>
        </w:rPr>
        <w:t>®</w:t>
      </w:r>
      <w:r w:rsidRPr="00D05666">
        <w:t xml:space="preserve"> VROC (SATA RAID) – This product provides an enterprise RAID solution for SATA devices connected to all SATA controllers via the Intel</w:t>
      </w:r>
      <w:r w:rsidR="009E1B98" w:rsidRPr="009E1B98">
        <w:rPr>
          <w:vertAlign w:val="superscript"/>
        </w:rPr>
        <w:t>®</w:t>
      </w:r>
      <w:r w:rsidRPr="00D05666">
        <w:t xml:space="preserve"> Platform Control Hub (PCH) configured for RAID mode. </w:t>
      </w:r>
    </w:p>
    <w:p w14:paraId="6C9908D9" w14:textId="4B263E7E" w:rsidR="00D05666" w:rsidRPr="004D332B" w:rsidRDefault="00D05666" w:rsidP="0032677B">
      <w:pPr>
        <w:pStyle w:val="Heading2"/>
      </w:pPr>
      <w:bookmarkStart w:id="37" w:name="_Toc104448372"/>
      <w:bookmarkStart w:id="38" w:name="_Toc188434037"/>
      <w:r w:rsidRPr="0024683B">
        <w:t>Intel</w:t>
      </w:r>
      <w:r w:rsidR="009E1B98" w:rsidRPr="009E1B98">
        <w:rPr>
          <w:vertAlign w:val="superscript"/>
        </w:rPr>
        <w:t>®</w:t>
      </w:r>
      <w:r>
        <w:t xml:space="preserve"> VROC (VMD NVMe RAID) Configuration Features</w:t>
      </w:r>
      <w:bookmarkEnd w:id="37"/>
      <w:bookmarkEnd w:id="38"/>
    </w:p>
    <w:p w14:paraId="45F55F66" w14:textId="2C79506D" w:rsidR="00D05666" w:rsidRDefault="00D05666" w:rsidP="00D05666">
      <w:r w:rsidRPr="002869D5">
        <w:t>The</w:t>
      </w:r>
      <w:r>
        <w:t xml:space="preserve"> key Intel</w:t>
      </w:r>
      <w:r w:rsidR="009E1B98" w:rsidRPr="009E1B98">
        <w:rPr>
          <w:vertAlign w:val="superscript"/>
        </w:rPr>
        <w:t>®</w:t>
      </w:r>
      <w:r>
        <w:t xml:space="preserve"> VROC </w:t>
      </w:r>
      <w:r w:rsidRPr="002869D5">
        <w:t xml:space="preserve">features are activated </w:t>
      </w:r>
      <w:r>
        <w:t xml:space="preserve">based </w:t>
      </w:r>
      <w:r w:rsidRPr="002869D5">
        <w:t xml:space="preserve">on </w:t>
      </w:r>
      <w:r>
        <w:t xml:space="preserve">four different configurations that can be used.  </w:t>
      </w:r>
    </w:p>
    <w:p w14:paraId="71599B8D" w14:textId="36D233F3" w:rsidR="00D05666" w:rsidRPr="00D05666" w:rsidRDefault="00D05666" w:rsidP="0032677B">
      <w:pPr>
        <w:pStyle w:val="Bullet"/>
        <w:numPr>
          <w:ilvl w:val="0"/>
          <w:numId w:val="57"/>
        </w:numPr>
      </w:pPr>
      <w:r w:rsidRPr="00D05666">
        <w:t>The first is Intel</w:t>
      </w:r>
      <w:r w:rsidR="009E1B98" w:rsidRPr="009E1B98">
        <w:rPr>
          <w:vertAlign w:val="superscript"/>
        </w:rPr>
        <w:t>®</w:t>
      </w:r>
      <w:r w:rsidRPr="00D05666">
        <w:t xml:space="preserve"> VROC Pass-</w:t>
      </w:r>
      <w:r w:rsidR="00B9401A">
        <w:t>T</w:t>
      </w:r>
      <w:r w:rsidRPr="00D05666">
        <w:t>hru (no Intel</w:t>
      </w:r>
      <w:r w:rsidR="009E1B98" w:rsidRPr="009E1B98">
        <w:rPr>
          <w:vertAlign w:val="superscript"/>
        </w:rPr>
        <w:t>®</w:t>
      </w:r>
      <w:r w:rsidRPr="00D05666">
        <w:t xml:space="preserve"> VROC Upgrade Key installed in the platform).  </w:t>
      </w:r>
    </w:p>
    <w:p w14:paraId="15B165B7" w14:textId="72B22561" w:rsidR="00D05666" w:rsidRPr="00D05666" w:rsidRDefault="00D05666" w:rsidP="0032677B">
      <w:pPr>
        <w:pStyle w:val="Bullet"/>
        <w:numPr>
          <w:ilvl w:val="0"/>
          <w:numId w:val="57"/>
        </w:numPr>
      </w:pPr>
      <w:r w:rsidRPr="00D05666">
        <w:t>The second is the Standard SKU (which has the Intel</w:t>
      </w:r>
      <w:r w:rsidR="009E1B98" w:rsidRPr="009E1B98">
        <w:rPr>
          <w:vertAlign w:val="superscript"/>
        </w:rPr>
        <w:t>®</w:t>
      </w:r>
      <w:r w:rsidRPr="00D05666">
        <w:t xml:space="preserve"> VROC Standard Upgrade Key installed in the platform). The Standard Upgrade Key will enable the use of RAID 0, RAID 1 and RAID 10. </w:t>
      </w:r>
    </w:p>
    <w:p w14:paraId="5197C9C3" w14:textId="3998E7BB" w:rsidR="00D05666" w:rsidRPr="00D05666" w:rsidRDefault="00D05666" w:rsidP="0032677B">
      <w:pPr>
        <w:pStyle w:val="Bullet"/>
        <w:numPr>
          <w:ilvl w:val="0"/>
          <w:numId w:val="57"/>
        </w:numPr>
      </w:pPr>
      <w:r w:rsidRPr="00D05666">
        <w:t>The third is an Intel Only SSD Upgrade Key that will provide the same features as the Premium Upgrade Key, but only if used with Intel</w:t>
      </w:r>
      <w:r w:rsidR="009E1B98" w:rsidRPr="009E1B98">
        <w:rPr>
          <w:vertAlign w:val="superscript"/>
        </w:rPr>
        <w:t>®</w:t>
      </w:r>
      <w:r w:rsidRPr="00D05666">
        <w:t xml:space="preserve"> SSDs. </w:t>
      </w:r>
    </w:p>
    <w:p w14:paraId="47242517" w14:textId="7DE4090A" w:rsidR="00D05666" w:rsidRPr="00D05666" w:rsidRDefault="00D05666" w:rsidP="0032677B">
      <w:pPr>
        <w:pStyle w:val="Bullet"/>
        <w:numPr>
          <w:ilvl w:val="0"/>
          <w:numId w:val="57"/>
        </w:numPr>
      </w:pPr>
      <w:r w:rsidRPr="00D05666">
        <w:t>The final configuration is the Premium SKU (which has the Intel</w:t>
      </w:r>
      <w:r w:rsidR="009E1B98" w:rsidRPr="009E1B98">
        <w:rPr>
          <w:vertAlign w:val="superscript"/>
        </w:rPr>
        <w:t>®</w:t>
      </w:r>
      <w:r w:rsidRPr="00D05666">
        <w:t xml:space="preserve"> VROC Premium Upgrade Key installed in the platform). Premium Upgrade Keys will allow for the use of all RAID configurations included with the Standard SKU with the addition of RAID 5 support, and the RAID Write Hole option (which provides additional data failsafe protections). </w:t>
      </w:r>
    </w:p>
    <w:p w14:paraId="50AFC8BC" w14:textId="5D3FA37C" w:rsidR="00D05666" w:rsidRPr="0019602F" w:rsidRDefault="00D05666" w:rsidP="00354840">
      <w:r>
        <w:t>Standard and Premium Upgrade Keys enable the use of Intel</w:t>
      </w:r>
      <w:r w:rsidR="009E1B98" w:rsidRPr="009E1B98">
        <w:rPr>
          <w:vertAlign w:val="superscript"/>
        </w:rPr>
        <w:t>®</w:t>
      </w:r>
      <w:r>
        <w:t xml:space="preserve"> VROC features on Intel and approved 3</w:t>
      </w:r>
      <w:r w:rsidRPr="0019602F">
        <w:rPr>
          <w:vertAlign w:val="superscript"/>
        </w:rPr>
        <w:t>rd</w:t>
      </w:r>
      <w:r>
        <w:t xml:space="preserve"> party NVMe drives. </w:t>
      </w:r>
      <w:r w:rsidRPr="0019602F">
        <w:t>Intel</w:t>
      </w:r>
      <w:r w:rsidR="009E1B98" w:rsidRPr="009E1B98">
        <w:rPr>
          <w:vertAlign w:val="superscript"/>
        </w:rPr>
        <w:t>®</w:t>
      </w:r>
      <w:r w:rsidRPr="0019602F">
        <w:t xml:space="preserve"> VROC Pass-thru is the default state, where no upgrade key has been plugged into the system and can be upgraded based on </w:t>
      </w:r>
      <w:r>
        <w:t>the</w:t>
      </w:r>
      <w:r w:rsidRPr="0019602F">
        <w:t xml:space="preserve"> features</w:t>
      </w:r>
      <w:r>
        <w:t xml:space="preserve"> desired</w:t>
      </w:r>
      <w:r w:rsidRPr="0019602F">
        <w:t xml:space="preserve">. These features are also restricted to approved operating systems for proper operational functionality. </w:t>
      </w:r>
      <w:bookmarkStart w:id="39" w:name="_Toc485645668"/>
      <w:bookmarkStart w:id="40" w:name="_Toc485648485"/>
      <w:bookmarkStart w:id="41" w:name="_Toc486237998"/>
      <w:bookmarkStart w:id="42" w:name="_Toc485645669"/>
      <w:bookmarkStart w:id="43" w:name="_Toc485648486"/>
      <w:bookmarkStart w:id="44" w:name="_Toc486237999"/>
      <w:bookmarkStart w:id="45" w:name="_Toc485645670"/>
      <w:bookmarkStart w:id="46" w:name="_Toc485648487"/>
      <w:bookmarkStart w:id="47" w:name="_Toc486238000"/>
      <w:bookmarkEnd w:id="39"/>
      <w:bookmarkEnd w:id="40"/>
      <w:bookmarkEnd w:id="41"/>
      <w:bookmarkEnd w:id="42"/>
      <w:bookmarkEnd w:id="43"/>
      <w:bookmarkEnd w:id="44"/>
      <w:bookmarkEnd w:id="45"/>
      <w:bookmarkEnd w:id="46"/>
      <w:bookmarkEnd w:id="47"/>
    </w:p>
    <w:p w14:paraId="02B4A4EC" w14:textId="77777777" w:rsidR="00D05666" w:rsidRPr="002869D5" w:rsidRDefault="00D05666" w:rsidP="0032677B">
      <w:pPr>
        <w:pStyle w:val="Heading2"/>
        <w:keepLines w:val="0"/>
      </w:pPr>
      <w:bookmarkStart w:id="48" w:name="_Toc508196267"/>
      <w:bookmarkStart w:id="49" w:name="_Toc104448373"/>
      <w:bookmarkStart w:id="50" w:name="_Toc188434038"/>
      <w:r w:rsidRPr="002869D5">
        <w:t>S</w:t>
      </w:r>
      <w:r w:rsidRPr="0024683B">
        <w:t>c</w:t>
      </w:r>
      <w:r w:rsidRPr="002869D5">
        <w:t>ope and Limitations</w:t>
      </w:r>
      <w:bookmarkEnd w:id="48"/>
      <w:bookmarkEnd w:id="49"/>
      <w:bookmarkEnd w:id="50"/>
    </w:p>
    <w:p w14:paraId="6727B64B" w14:textId="4A7E6E0B" w:rsidR="00D05666" w:rsidRPr="00D0156F" w:rsidRDefault="00D05666" w:rsidP="00354840">
      <w:r>
        <w:t>This is the Intel</w:t>
      </w:r>
      <w:r w:rsidR="009E1B98" w:rsidRPr="009E1B98">
        <w:rPr>
          <w:vertAlign w:val="superscript"/>
        </w:rPr>
        <w:t>®</w:t>
      </w:r>
      <w:r>
        <w:t xml:space="preserve"> VROC </w:t>
      </w:r>
      <w:r w:rsidRPr="00D0156F">
        <w:t xml:space="preserve">product family release package and meets Intel’s production quality standards. </w:t>
      </w:r>
    </w:p>
    <w:p w14:paraId="79893CCD" w14:textId="765252E2" w:rsidR="00D05666" w:rsidRPr="00D0156F" w:rsidRDefault="00D05666" w:rsidP="00D05666">
      <w:pPr>
        <w:keepNext/>
        <w:rPr>
          <w:rFonts w:cs="Intel Clear"/>
          <w:szCs w:val="18"/>
        </w:rPr>
      </w:pPr>
      <w:r w:rsidRPr="00D0156F">
        <w:rPr>
          <w:rFonts w:cs="Intel Clear"/>
          <w:szCs w:val="18"/>
        </w:rPr>
        <w:t xml:space="preserve">Here </w:t>
      </w:r>
      <w:r w:rsidR="003D6531">
        <w:rPr>
          <w:rFonts w:cs="Intel Clear"/>
          <w:szCs w:val="18"/>
        </w:rPr>
        <w:t xml:space="preserve">are some </w:t>
      </w:r>
      <w:r w:rsidRPr="00D0156F">
        <w:rPr>
          <w:rFonts w:cs="Intel Clear"/>
          <w:szCs w:val="18"/>
        </w:rPr>
        <w:t>constraint</w:t>
      </w:r>
      <w:r w:rsidR="003D6531">
        <w:rPr>
          <w:rFonts w:cs="Intel Clear"/>
          <w:szCs w:val="18"/>
        </w:rPr>
        <w:t>s</w:t>
      </w:r>
      <w:r w:rsidRPr="00D0156F">
        <w:rPr>
          <w:rFonts w:cs="Intel Clear"/>
          <w:szCs w:val="18"/>
        </w:rPr>
        <w:t>:</w:t>
      </w:r>
    </w:p>
    <w:p w14:paraId="20EE8859" w14:textId="199E8DFA" w:rsidR="00D05666" w:rsidRDefault="00D05666" w:rsidP="0032677B">
      <w:pPr>
        <w:pStyle w:val="Bullet"/>
        <w:numPr>
          <w:ilvl w:val="0"/>
          <w:numId w:val="58"/>
        </w:numPr>
      </w:pPr>
      <w:r w:rsidRPr="00B65AC7">
        <w:t>The Intel</w:t>
      </w:r>
      <w:r w:rsidR="009E1B98" w:rsidRPr="009E1B98">
        <w:rPr>
          <w:vertAlign w:val="superscript"/>
        </w:rPr>
        <w:t>®</w:t>
      </w:r>
      <w:r w:rsidRPr="00B65AC7">
        <w:t xml:space="preserve"> VROC GUI requires the presence of the latest version of Microsoft</w:t>
      </w:r>
      <w:r w:rsidR="00B65AC7">
        <w:t>*</w:t>
      </w:r>
      <w:r w:rsidRPr="00B65AC7">
        <w:t xml:space="preserve"> .NET</w:t>
      </w:r>
      <w:r w:rsidR="00B65AC7">
        <w:t>*</w:t>
      </w:r>
      <w:r w:rsidRPr="00B65AC7">
        <w:t xml:space="preserve"> Framework.</w:t>
      </w:r>
      <w:r w:rsidR="007B634D">
        <w:t xml:space="preserve"> Refer to the </w:t>
      </w:r>
      <w:hyperlink r:id="rId18" w:history="1">
        <w:r w:rsidR="002D229A" w:rsidRPr="002D229A">
          <w:rPr>
            <w:rStyle w:val="Hyperlink"/>
            <w:szCs w:val="20"/>
          </w:rPr>
          <w:t>Intel</w:t>
        </w:r>
        <w:r w:rsidR="002D229A" w:rsidRPr="002D229A">
          <w:rPr>
            <w:rStyle w:val="Hyperlink"/>
            <w:szCs w:val="20"/>
            <w:vertAlign w:val="superscript"/>
          </w:rPr>
          <w:t>®</w:t>
        </w:r>
        <w:r w:rsidR="002D229A" w:rsidRPr="002D229A">
          <w:rPr>
            <w:rStyle w:val="Hyperlink"/>
            <w:szCs w:val="20"/>
          </w:rPr>
          <w:t xml:space="preserve"> Virtual RAID on CPU (Intel® VROC) Release Notes for Windows*</w:t>
        </w:r>
      </w:hyperlink>
      <w:r w:rsidR="002D229A">
        <w:t xml:space="preserve"> for more details.</w:t>
      </w:r>
    </w:p>
    <w:p w14:paraId="5C4806FC" w14:textId="442ADE9B" w:rsidR="004C6814" w:rsidRPr="00B65AC7" w:rsidRDefault="003D6531" w:rsidP="0032677B">
      <w:pPr>
        <w:pStyle w:val="Bullet"/>
        <w:numPr>
          <w:ilvl w:val="0"/>
          <w:numId w:val="58"/>
        </w:numPr>
      </w:pPr>
      <w:r>
        <w:lastRenderedPageBreak/>
        <w:t>Intel</w:t>
      </w:r>
      <w:r w:rsidRPr="00061A77">
        <w:rPr>
          <w:vertAlign w:val="superscript"/>
        </w:rPr>
        <w:t>®</w:t>
      </w:r>
      <w:r>
        <w:t xml:space="preserve"> VROC will only reflect drives t</w:t>
      </w:r>
      <w:r w:rsidR="0040694E">
        <w:t>h</w:t>
      </w:r>
      <w:r>
        <w:t>at are compatible for the RAID type that has been selected. Incompatible drives will not be within the selection values</w:t>
      </w:r>
      <w:r w:rsidR="0040694E">
        <w:t xml:space="preserve"> available. You will not be able to force this in the GUI or in the BIOS.</w:t>
      </w:r>
    </w:p>
    <w:p w14:paraId="429BB659" w14:textId="77777777" w:rsidR="00D05666" w:rsidRPr="006868E2" w:rsidRDefault="00D05666" w:rsidP="0032677B">
      <w:pPr>
        <w:pStyle w:val="Heading2"/>
      </w:pPr>
      <w:bookmarkStart w:id="51" w:name="_Toc104448374"/>
      <w:bookmarkStart w:id="52" w:name="_Toc188434039"/>
      <w:bookmarkStart w:id="53" w:name="_Toc442356313"/>
      <w:r w:rsidRPr="0024683B">
        <w:t>Supported</w:t>
      </w:r>
      <w:r w:rsidRPr="006868E2">
        <w:t xml:space="preserve"> Platforms/Chipsets/SKUs</w:t>
      </w:r>
      <w:r>
        <w:t>/Operating Systems</w:t>
      </w:r>
      <w:bookmarkEnd w:id="51"/>
      <w:bookmarkEnd w:id="52"/>
    </w:p>
    <w:p w14:paraId="6AAF5510" w14:textId="5B2569EC" w:rsidR="00D05666" w:rsidRPr="006868E2" w:rsidRDefault="005513A1" w:rsidP="00D05666">
      <w:r>
        <w:t>R</w:t>
      </w:r>
      <w:r w:rsidR="00D05666">
        <w:t xml:space="preserve">efer to the </w:t>
      </w:r>
      <w:r w:rsidR="00924B35">
        <w:t>OEM platform documentation</w:t>
      </w:r>
      <w:r w:rsidR="00D05666" w:rsidRPr="006868E2">
        <w:t>.</w:t>
      </w:r>
    </w:p>
    <w:p w14:paraId="635F33C2" w14:textId="77777777" w:rsidR="00D05666" w:rsidRPr="00AB2CA5" w:rsidRDefault="00D05666" w:rsidP="0032677B">
      <w:pPr>
        <w:pStyle w:val="Heading2"/>
      </w:pPr>
      <w:bookmarkStart w:id="54" w:name="_Toc8652184"/>
      <w:bookmarkStart w:id="55" w:name="_Toc8652210"/>
      <w:bookmarkStart w:id="56" w:name="_Toc8652211"/>
      <w:bookmarkStart w:id="57" w:name="_Toc501635030"/>
      <w:bookmarkStart w:id="58" w:name="_Toc505762288"/>
      <w:bookmarkStart w:id="59" w:name="_Toc8652272"/>
      <w:bookmarkStart w:id="60" w:name="_Toc8652273"/>
      <w:bookmarkStart w:id="61" w:name="_Toc8652274"/>
      <w:bookmarkStart w:id="62" w:name="_Toc8652275"/>
      <w:bookmarkStart w:id="63" w:name="_Toc8652276"/>
      <w:bookmarkStart w:id="64" w:name="_Toc8652277"/>
      <w:bookmarkStart w:id="65" w:name="_Toc8652278"/>
      <w:bookmarkStart w:id="66" w:name="_Toc8652279"/>
      <w:bookmarkStart w:id="67" w:name="_Toc8652280"/>
      <w:bookmarkStart w:id="68" w:name="_Toc8652281"/>
      <w:bookmarkStart w:id="69" w:name="_Toc8652282"/>
      <w:bookmarkStart w:id="70" w:name="_Toc8652283"/>
      <w:bookmarkStart w:id="71" w:name="_Toc8652284"/>
      <w:bookmarkStart w:id="72" w:name="_Toc8652285"/>
      <w:bookmarkStart w:id="73" w:name="_Toc501635062"/>
      <w:bookmarkStart w:id="74" w:name="_Toc505762320"/>
      <w:bookmarkStart w:id="75" w:name="_Toc8652342"/>
      <w:bookmarkStart w:id="76" w:name="_Toc442356314"/>
      <w:bookmarkStart w:id="77" w:name="_Toc104448375"/>
      <w:bookmarkStart w:id="78" w:name="_Toc188434040"/>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24683B">
        <w:t>RAID</w:t>
      </w:r>
      <w:r w:rsidRPr="00AB2CA5">
        <w:t xml:space="preserve"> 0 (Striping)</w:t>
      </w:r>
      <w:bookmarkEnd w:id="76"/>
      <w:bookmarkEnd w:id="77"/>
      <w:bookmarkEnd w:id="78"/>
    </w:p>
    <w:p w14:paraId="5651775C" w14:textId="77777777" w:rsidR="00D05666" w:rsidRDefault="00D05666" w:rsidP="00D05666">
      <w:pPr>
        <w:spacing w:before="60" w:after="60" w:line="220" w:lineRule="exact"/>
      </w:pPr>
      <w:bookmarkStart w:id="79" w:name="_Ref158006626"/>
      <w:bookmarkStart w:id="80" w:name="_Ref158006620"/>
      <w:r w:rsidRPr="00AB2CA5">
        <w:t>RAID 0 uses the read/write capabilities of two or more drives working in parallel to maximize the storage performance of a computer system.</w:t>
      </w:r>
      <w:r>
        <w:t xml:space="preserve"> </w:t>
      </w:r>
      <w:r w:rsidRPr="00AB2CA5">
        <w:t xml:space="preserve">The </w:t>
      </w:r>
      <w:r>
        <w:t xml:space="preserve">following </w:t>
      </w:r>
      <w:r w:rsidRPr="00AB2CA5">
        <w:t>table provides an overview of the advantages, the level of fault-tolerance provided, and the typical usage of RAID 0.</w:t>
      </w:r>
    </w:p>
    <w:p w14:paraId="1F343A92" w14:textId="40846258" w:rsidR="00D05666" w:rsidRDefault="00E75F6F" w:rsidP="00804B36">
      <w:pPr>
        <w:pStyle w:val="Caption"/>
        <w:jc w:val="both"/>
      </w:pPr>
      <w:bookmarkStart w:id="81" w:name="_Toc188434164"/>
      <w:bookmarkEnd w:id="79"/>
      <w:bookmarkEnd w:id="80"/>
      <w:r>
        <w:t xml:space="preserve">Table </w:t>
      </w:r>
      <w:r>
        <w:rPr>
          <w:noProof/>
        </w:rPr>
        <w:fldChar w:fldCharType="begin"/>
      </w:r>
      <w:r>
        <w:rPr>
          <w:noProof/>
        </w:rPr>
        <w:instrText xml:space="preserve"> STYLEREF 1 \s </w:instrText>
      </w:r>
      <w:r>
        <w:rPr>
          <w:noProof/>
        </w:rPr>
        <w:fldChar w:fldCharType="separate"/>
      </w:r>
      <w:r w:rsidR="000D6EAF">
        <w:rPr>
          <w:noProof/>
        </w:rPr>
        <w:t>3</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0D6EAF">
        <w:rPr>
          <w:noProof/>
        </w:rPr>
        <w:t>1</w:t>
      </w:r>
      <w:r>
        <w:rPr>
          <w:noProof/>
        </w:rPr>
        <w:fldChar w:fldCharType="end"/>
      </w:r>
      <w:r>
        <w:t>:</w:t>
      </w:r>
      <w:r w:rsidRPr="006C4A51">
        <w:t xml:space="preserve"> </w:t>
      </w:r>
      <w:r w:rsidR="00D05666" w:rsidRPr="008565E8">
        <w:t>RAID 0 Overview</w:t>
      </w:r>
      <w:bookmarkEnd w:id="81"/>
    </w:p>
    <w:tbl>
      <w:tblPr>
        <w:tblW w:w="77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5670"/>
      </w:tblGrid>
      <w:tr w:rsidR="00D05666" w:rsidRPr="00AB2CA5" w14:paraId="4F134FF1" w14:textId="77777777" w:rsidTr="00804B36">
        <w:trPr>
          <w:cantSplit/>
        </w:trPr>
        <w:tc>
          <w:tcPr>
            <w:tcW w:w="2070" w:type="dxa"/>
            <w:vAlign w:val="center"/>
          </w:tcPr>
          <w:p w14:paraId="31B7AF22" w14:textId="77777777" w:rsidR="00D05666" w:rsidRPr="00BB7474" w:rsidRDefault="00D05666" w:rsidP="00804B36">
            <w:pPr>
              <w:pStyle w:val="CellBodyCenter"/>
            </w:pPr>
            <w:r>
              <w:t>Drives Supported</w:t>
            </w:r>
          </w:p>
        </w:tc>
        <w:tc>
          <w:tcPr>
            <w:tcW w:w="5670" w:type="dxa"/>
            <w:vAlign w:val="center"/>
          </w:tcPr>
          <w:p w14:paraId="6EC678C0" w14:textId="77777777" w:rsidR="00D05666" w:rsidRPr="00AB2CA5" w:rsidRDefault="00D05666" w:rsidP="00033F78">
            <w:pPr>
              <w:pStyle w:val="CellBodyLeft"/>
            </w:pPr>
            <w:r w:rsidRPr="00AB2CA5">
              <w:t>2</w:t>
            </w:r>
            <w:r>
              <w:t xml:space="preserve"> minimum</w:t>
            </w:r>
          </w:p>
        </w:tc>
      </w:tr>
      <w:tr w:rsidR="00D05666" w:rsidRPr="00AB2CA5" w14:paraId="7A521B72" w14:textId="77777777" w:rsidTr="00804B36">
        <w:trPr>
          <w:cantSplit/>
        </w:trPr>
        <w:tc>
          <w:tcPr>
            <w:tcW w:w="2070" w:type="dxa"/>
            <w:vAlign w:val="center"/>
          </w:tcPr>
          <w:p w14:paraId="32EEA37F" w14:textId="77777777" w:rsidR="00D05666" w:rsidRPr="00BB7474" w:rsidRDefault="00D05666" w:rsidP="00804B36">
            <w:pPr>
              <w:pStyle w:val="CellBodyCenter"/>
            </w:pPr>
            <w:r>
              <w:t>Advantage</w:t>
            </w:r>
          </w:p>
        </w:tc>
        <w:tc>
          <w:tcPr>
            <w:tcW w:w="5670" w:type="dxa"/>
            <w:vAlign w:val="center"/>
          </w:tcPr>
          <w:p w14:paraId="08031BE7" w14:textId="77777777" w:rsidR="00D05666" w:rsidRPr="00AB2CA5" w:rsidRDefault="00D05666" w:rsidP="00033F78">
            <w:pPr>
              <w:pStyle w:val="CellBodyLeft"/>
            </w:pPr>
            <w:r w:rsidRPr="00AB2CA5">
              <w:t>High transfer rates</w:t>
            </w:r>
          </w:p>
        </w:tc>
      </w:tr>
      <w:tr w:rsidR="00D05666" w:rsidRPr="00AB2CA5" w14:paraId="78A91830" w14:textId="77777777" w:rsidTr="00804B36">
        <w:trPr>
          <w:cantSplit/>
        </w:trPr>
        <w:tc>
          <w:tcPr>
            <w:tcW w:w="2070" w:type="dxa"/>
            <w:vAlign w:val="center"/>
          </w:tcPr>
          <w:p w14:paraId="3AF3DCE6" w14:textId="77777777" w:rsidR="00D05666" w:rsidRPr="00BB7474" w:rsidRDefault="00D05666" w:rsidP="00804B36">
            <w:pPr>
              <w:pStyle w:val="CellBodyCenter"/>
            </w:pPr>
            <w:r>
              <w:t>Fault-tolerance</w:t>
            </w:r>
          </w:p>
        </w:tc>
        <w:tc>
          <w:tcPr>
            <w:tcW w:w="5670" w:type="dxa"/>
            <w:vAlign w:val="center"/>
          </w:tcPr>
          <w:p w14:paraId="386E4064" w14:textId="77777777" w:rsidR="00D05666" w:rsidRPr="00AB2CA5" w:rsidRDefault="00D05666" w:rsidP="00033F78">
            <w:pPr>
              <w:pStyle w:val="CellBodyLeft"/>
            </w:pPr>
            <w:r w:rsidRPr="00AB2CA5">
              <w:t>None – If one drive fails all data will be lost</w:t>
            </w:r>
          </w:p>
        </w:tc>
      </w:tr>
      <w:tr w:rsidR="00D05666" w:rsidRPr="00AB2CA5" w14:paraId="6D4C97C8" w14:textId="77777777" w:rsidTr="00804B36">
        <w:trPr>
          <w:cantSplit/>
        </w:trPr>
        <w:tc>
          <w:tcPr>
            <w:tcW w:w="2070" w:type="dxa"/>
            <w:vAlign w:val="center"/>
          </w:tcPr>
          <w:p w14:paraId="0A11DDCE" w14:textId="77777777" w:rsidR="00D05666" w:rsidRPr="00BB7474" w:rsidRDefault="00D05666" w:rsidP="00804B36">
            <w:pPr>
              <w:pStyle w:val="CellBodyCenter"/>
            </w:pPr>
            <w:r>
              <w:t>Application</w:t>
            </w:r>
          </w:p>
        </w:tc>
        <w:tc>
          <w:tcPr>
            <w:tcW w:w="5670" w:type="dxa"/>
            <w:vAlign w:val="center"/>
          </w:tcPr>
          <w:p w14:paraId="6A76DEC2" w14:textId="3D352E48" w:rsidR="00D05666" w:rsidRPr="00AB2CA5" w:rsidRDefault="00D05666" w:rsidP="00033F78">
            <w:pPr>
              <w:pStyle w:val="CellBodyLeft"/>
            </w:pPr>
            <w:r w:rsidRPr="00AB2CA5">
              <w:t>Typically used in desktops and workstations for maximum performance for temporary data and high I/O rate. It also should be noted that although RAID 0 can be scaled to many drives there is a performance sweet spot specific to your implementation.</w:t>
            </w:r>
          </w:p>
        </w:tc>
      </w:tr>
    </w:tbl>
    <w:p w14:paraId="2E67D5A9" w14:textId="77777777" w:rsidR="00D05666" w:rsidRPr="00AB2CA5" w:rsidRDefault="00D05666" w:rsidP="0032677B">
      <w:pPr>
        <w:pStyle w:val="Heading2"/>
      </w:pPr>
      <w:bookmarkStart w:id="82" w:name="_Toc442356315"/>
      <w:bookmarkStart w:id="83" w:name="_Toc104448376"/>
      <w:bookmarkStart w:id="84" w:name="_Toc188434041"/>
      <w:r w:rsidRPr="0024683B">
        <w:t>RAID</w:t>
      </w:r>
      <w:r w:rsidRPr="00AB2CA5">
        <w:t xml:space="preserve"> 1 (Mirroring)</w:t>
      </w:r>
      <w:bookmarkEnd w:id="82"/>
      <w:bookmarkEnd w:id="83"/>
      <w:bookmarkEnd w:id="84"/>
    </w:p>
    <w:p w14:paraId="607C6D90" w14:textId="4AB396A6" w:rsidR="00D05666" w:rsidRPr="00AB2CA5" w:rsidRDefault="00D05666" w:rsidP="00033F78">
      <w:r w:rsidRPr="00AB2CA5">
        <w:t xml:space="preserve">RAID 1 </w:t>
      </w:r>
      <w:r>
        <w:t>volumes</w:t>
      </w:r>
      <w:r w:rsidRPr="00AB2CA5">
        <w:t xml:space="preserve"> contain two drives where the data</w:t>
      </w:r>
      <w:r>
        <w:t xml:space="preserve"> is</w:t>
      </w:r>
      <w:r w:rsidRPr="00AB2CA5">
        <w:t xml:space="preserve"> </w:t>
      </w:r>
      <w:r>
        <w:t xml:space="preserve">copied to </w:t>
      </w:r>
      <w:r w:rsidR="0029594D">
        <w:t>both drives</w:t>
      </w:r>
      <w:r w:rsidRPr="00AB2CA5">
        <w:t xml:space="preserve"> in real time</w:t>
      </w:r>
      <w:r>
        <w:t>,</w:t>
      </w:r>
      <w:r w:rsidRPr="00AB2CA5">
        <w:t xml:space="preserve"> to provide data reliability</w:t>
      </w:r>
      <w:r>
        <w:t>,</w:t>
      </w:r>
      <w:r w:rsidRPr="00AB2CA5">
        <w:t xml:space="preserve"> in the case of a single disk failure</w:t>
      </w:r>
      <w:r>
        <w:t>. W</w:t>
      </w:r>
      <w:r w:rsidRPr="00AB2CA5">
        <w:t xml:space="preserve">hen one disk drive fails, all data is immediately available on the other </w:t>
      </w:r>
      <w:r>
        <w:t xml:space="preserve">drive </w:t>
      </w:r>
      <w:r w:rsidRPr="00AB2CA5">
        <w:t>without any impact to the integrity of the data.</w:t>
      </w:r>
      <w:r>
        <w:t xml:space="preserve"> </w:t>
      </w:r>
      <w:r w:rsidRPr="00AB2CA5">
        <w:t xml:space="preserve">The </w:t>
      </w:r>
      <w:r>
        <w:t xml:space="preserve">following </w:t>
      </w:r>
      <w:r w:rsidRPr="00AB2CA5">
        <w:t>table provides an overview of the advantages, the level of fault-tolerance provided, and the typical usage of RAID 1.</w:t>
      </w:r>
    </w:p>
    <w:p w14:paraId="20841DDB" w14:textId="7C8800A8" w:rsidR="00D05666" w:rsidRPr="00073A1D" w:rsidRDefault="00E75F6F" w:rsidP="00804B36">
      <w:pPr>
        <w:pStyle w:val="Caption"/>
      </w:pPr>
      <w:bookmarkStart w:id="85" w:name="_Toc188434165"/>
      <w:r w:rsidRPr="00073A1D">
        <w:t xml:space="preserve">Table </w:t>
      </w:r>
      <w:r>
        <w:fldChar w:fldCharType="begin"/>
      </w:r>
      <w:r>
        <w:instrText xml:space="preserve"> STYLEREF 1 \s </w:instrText>
      </w:r>
      <w:r>
        <w:fldChar w:fldCharType="separate"/>
      </w:r>
      <w:r w:rsidR="000D6EAF">
        <w:rPr>
          <w:noProof/>
        </w:rPr>
        <w:t>3</w:t>
      </w:r>
      <w:r>
        <w:rPr>
          <w:noProof/>
        </w:rPr>
        <w:fldChar w:fldCharType="end"/>
      </w:r>
      <w:r w:rsidRPr="00073A1D">
        <w:noBreakHyphen/>
      </w:r>
      <w:r>
        <w:fldChar w:fldCharType="begin"/>
      </w:r>
      <w:r>
        <w:instrText xml:space="preserve"> SEQ Table \* ARABIC \s 1 </w:instrText>
      </w:r>
      <w:r>
        <w:fldChar w:fldCharType="separate"/>
      </w:r>
      <w:r w:rsidR="000D6EAF">
        <w:rPr>
          <w:noProof/>
        </w:rPr>
        <w:t>2</w:t>
      </w:r>
      <w:r>
        <w:rPr>
          <w:noProof/>
        </w:rPr>
        <w:fldChar w:fldCharType="end"/>
      </w:r>
      <w:r w:rsidRPr="00073A1D">
        <w:t xml:space="preserve">: </w:t>
      </w:r>
      <w:r w:rsidR="00D05666" w:rsidRPr="00073A1D">
        <w:t>RAID 1 Overview</w:t>
      </w:r>
      <w:bookmarkEnd w:id="85"/>
    </w:p>
    <w:tbl>
      <w:tblPr>
        <w:tblW w:w="7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5850"/>
      </w:tblGrid>
      <w:tr w:rsidR="00D05666" w:rsidRPr="00AB2CA5" w14:paraId="3ECFC4CD" w14:textId="77777777" w:rsidTr="00073A1D">
        <w:tc>
          <w:tcPr>
            <w:tcW w:w="2070" w:type="dxa"/>
            <w:vAlign w:val="center"/>
          </w:tcPr>
          <w:p w14:paraId="077A2DA8" w14:textId="77777777" w:rsidR="00D05666" w:rsidRPr="00BB7474" w:rsidRDefault="00D05666" w:rsidP="00033F78">
            <w:pPr>
              <w:pStyle w:val="CellBodyCenter"/>
            </w:pPr>
            <w:r>
              <w:t>Drives Supported</w:t>
            </w:r>
          </w:p>
        </w:tc>
        <w:tc>
          <w:tcPr>
            <w:tcW w:w="5850" w:type="dxa"/>
            <w:vAlign w:val="center"/>
          </w:tcPr>
          <w:p w14:paraId="75364A5D" w14:textId="77777777" w:rsidR="00D05666" w:rsidRPr="00AB2CA5" w:rsidRDefault="00D05666" w:rsidP="00033F78">
            <w:pPr>
              <w:pStyle w:val="CellBodyLeft"/>
            </w:pPr>
            <w:r w:rsidRPr="00AB2CA5">
              <w:t>2</w:t>
            </w:r>
            <w:r>
              <w:t xml:space="preserve"> </w:t>
            </w:r>
            <w:proofErr w:type="gramStart"/>
            <w:r>
              <w:t>maximum</w:t>
            </w:r>
            <w:proofErr w:type="gramEnd"/>
          </w:p>
        </w:tc>
      </w:tr>
      <w:tr w:rsidR="00D05666" w:rsidRPr="00AB2CA5" w14:paraId="05A043C0" w14:textId="77777777" w:rsidTr="00073A1D">
        <w:tc>
          <w:tcPr>
            <w:tcW w:w="2070" w:type="dxa"/>
            <w:vAlign w:val="center"/>
          </w:tcPr>
          <w:p w14:paraId="43BDBF6B" w14:textId="77777777" w:rsidR="00D05666" w:rsidRPr="00BB7474" w:rsidRDefault="00D05666" w:rsidP="00033F78">
            <w:pPr>
              <w:pStyle w:val="CellBodyCenter"/>
            </w:pPr>
            <w:r>
              <w:t>Advantage</w:t>
            </w:r>
          </w:p>
        </w:tc>
        <w:tc>
          <w:tcPr>
            <w:tcW w:w="5850" w:type="dxa"/>
            <w:vAlign w:val="center"/>
          </w:tcPr>
          <w:p w14:paraId="616548A1" w14:textId="77777777" w:rsidR="00D05666" w:rsidRPr="00AB2CA5" w:rsidRDefault="00D05666" w:rsidP="00033F78">
            <w:pPr>
              <w:pStyle w:val="CellBodyLeft"/>
            </w:pPr>
            <w:r>
              <w:t>R</w:t>
            </w:r>
            <w:r w:rsidRPr="00AB2CA5">
              <w:t>edundancy of data. One drive may fail, but data will continue to be accessible. A rebuild to a new drive is recommended to maintain data redundancy.</w:t>
            </w:r>
          </w:p>
        </w:tc>
      </w:tr>
      <w:tr w:rsidR="00D05666" w:rsidRPr="00AB2CA5" w14:paraId="074F41C1" w14:textId="77777777" w:rsidTr="00073A1D">
        <w:tc>
          <w:tcPr>
            <w:tcW w:w="2070" w:type="dxa"/>
            <w:vAlign w:val="center"/>
          </w:tcPr>
          <w:p w14:paraId="7053C881" w14:textId="77777777" w:rsidR="00D05666" w:rsidRPr="00BB7474" w:rsidRDefault="00D05666" w:rsidP="00033F78">
            <w:pPr>
              <w:pStyle w:val="CellBodyCenter"/>
            </w:pPr>
            <w:r>
              <w:t>Fault-tolerance</w:t>
            </w:r>
          </w:p>
        </w:tc>
        <w:tc>
          <w:tcPr>
            <w:tcW w:w="5850" w:type="dxa"/>
            <w:vAlign w:val="center"/>
          </w:tcPr>
          <w:p w14:paraId="59400010" w14:textId="77777777" w:rsidR="00D05666" w:rsidRPr="00AB2CA5" w:rsidRDefault="00D05666" w:rsidP="00033F78">
            <w:pPr>
              <w:pStyle w:val="CellBodyLeft"/>
            </w:pPr>
            <w:r w:rsidRPr="00033F78">
              <w:t>Excellent – Drive mirroring means that all data on one drive is duplicated on another drive.</w:t>
            </w:r>
          </w:p>
        </w:tc>
      </w:tr>
      <w:tr w:rsidR="00D05666" w:rsidRPr="00AB2CA5" w14:paraId="0B71B78B" w14:textId="77777777" w:rsidTr="00073A1D">
        <w:tc>
          <w:tcPr>
            <w:tcW w:w="2070" w:type="dxa"/>
            <w:vAlign w:val="center"/>
          </w:tcPr>
          <w:p w14:paraId="069A37B9" w14:textId="77777777" w:rsidR="00D05666" w:rsidRPr="00BB7474" w:rsidRDefault="00D05666" w:rsidP="00033F78">
            <w:pPr>
              <w:pStyle w:val="CellBodyCenter"/>
            </w:pPr>
            <w:r>
              <w:t>Application</w:t>
            </w:r>
          </w:p>
        </w:tc>
        <w:tc>
          <w:tcPr>
            <w:tcW w:w="5850" w:type="dxa"/>
            <w:vAlign w:val="center"/>
          </w:tcPr>
          <w:p w14:paraId="655866EE" w14:textId="77777777" w:rsidR="00D05666" w:rsidRPr="00AB2CA5" w:rsidRDefault="00D05666" w:rsidP="00033F78">
            <w:pPr>
              <w:pStyle w:val="CellBodyLeft"/>
            </w:pPr>
            <w:r w:rsidRPr="00033F78">
              <w:t xml:space="preserve">Typically used for smaller systems where capacity of one disk is sufficient and for any application(s) requiring very high availability. </w:t>
            </w:r>
            <w:r w:rsidRPr="00AB2CA5">
              <w:t>Available in specific mobile configurations.</w:t>
            </w:r>
          </w:p>
        </w:tc>
      </w:tr>
    </w:tbl>
    <w:p w14:paraId="249B055F" w14:textId="77777777" w:rsidR="00D05666" w:rsidRPr="00AB2CA5" w:rsidRDefault="00D05666" w:rsidP="0032677B">
      <w:pPr>
        <w:pStyle w:val="Heading2"/>
        <w:keepLines w:val="0"/>
      </w:pPr>
      <w:bookmarkStart w:id="86" w:name="_Toc513115336"/>
      <w:bookmarkStart w:id="87" w:name="_Toc442356316"/>
      <w:bookmarkStart w:id="88" w:name="_Toc104448377"/>
      <w:bookmarkStart w:id="89" w:name="_Toc188434042"/>
      <w:bookmarkEnd w:id="86"/>
      <w:r w:rsidRPr="0024683B">
        <w:lastRenderedPageBreak/>
        <w:t>RAID</w:t>
      </w:r>
      <w:r w:rsidRPr="00AB2CA5">
        <w:t xml:space="preserve"> 5 (Striping with Parity)</w:t>
      </w:r>
      <w:bookmarkEnd w:id="87"/>
      <w:bookmarkEnd w:id="88"/>
      <w:bookmarkEnd w:id="89"/>
    </w:p>
    <w:p w14:paraId="6A29D7FD" w14:textId="77777777" w:rsidR="00D05666" w:rsidRPr="00AB2CA5" w:rsidRDefault="00D05666" w:rsidP="00D05666">
      <w:pPr>
        <w:keepNext/>
        <w:keepLines/>
      </w:pPr>
      <w:r w:rsidRPr="00AB2CA5">
        <w:t xml:space="preserve">RAID 5 </w:t>
      </w:r>
      <w:r>
        <w:t>volumes</w:t>
      </w:r>
      <w:r w:rsidRPr="00AB2CA5">
        <w:t xml:space="preserve"> contain three</w:t>
      </w:r>
      <w:r>
        <w:t xml:space="preserve"> (minimum)</w:t>
      </w:r>
      <w:r w:rsidRPr="00AB2CA5">
        <w:t xml:space="preserve"> or more drives where the data and parity are striped across all the drives in the </w:t>
      </w:r>
      <w:r>
        <w:t>volume</w:t>
      </w:r>
      <w:r w:rsidRPr="00AB2CA5">
        <w:t xml:space="preserve">. Parity is a mathematical method for recreating data that was lost from a single drive, which increases fault-tolerance. If there are N drives in the RAID 5 </w:t>
      </w:r>
      <w:r>
        <w:t>volume</w:t>
      </w:r>
      <w:r w:rsidRPr="00AB2CA5">
        <w:t xml:space="preserve">, the capacity for data would be N - 1 drives. For example, if the RAID 5 </w:t>
      </w:r>
      <w:r>
        <w:t>volume</w:t>
      </w:r>
      <w:r w:rsidRPr="00AB2CA5">
        <w:t xml:space="preserve"> has 5 drives, the data capacity for this RAID </w:t>
      </w:r>
      <w:r>
        <w:t>volume</w:t>
      </w:r>
      <w:r w:rsidRPr="00AB2CA5">
        <w:t xml:space="preserve"> consists of 4 drives. The </w:t>
      </w:r>
      <w:r>
        <w:t xml:space="preserve">following </w:t>
      </w:r>
      <w:r w:rsidRPr="00AB2CA5">
        <w:t>table provides an overview of the advantages, the level of fault-tolerance provided, and the typical usage of RAID 5.</w:t>
      </w:r>
    </w:p>
    <w:p w14:paraId="624FF3E1" w14:textId="0D0C2E82" w:rsidR="00D05666" w:rsidRDefault="00E75F6F" w:rsidP="00D05666">
      <w:pPr>
        <w:pStyle w:val="Caption"/>
      </w:pPr>
      <w:bookmarkStart w:id="90" w:name="_Toc188434166"/>
      <w:r>
        <w:t xml:space="preserve">Table </w:t>
      </w:r>
      <w:r>
        <w:rPr>
          <w:noProof/>
        </w:rPr>
        <w:fldChar w:fldCharType="begin"/>
      </w:r>
      <w:r>
        <w:rPr>
          <w:noProof/>
        </w:rPr>
        <w:instrText xml:space="preserve"> STYLEREF 1 \s </w:instrText>
      </w:r>
      <w:r>
        <w:rPr>
          <w:noProof/>
        </w:rPr>
        <w:fldChar w:fldCharType="separate"/>
      </w:r>
      <w:r w:rsidR="000D6EAF">
        <w:rPr>
          <w:noProof/>
        </w:rPr>
        <w:t>3</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0D6EAF">
        <w:rPr>
          <w:noProof/>
        </w:rPr>
        <w:t>3</w:t>
      </w:r>
      <w:r>
        <w:rPr>
          <w:noProof/>
        </w:rPr>
        <w:fldChar w:fldCharType="end"/>
      </w:r>
      <w:r>
        <w:t>:</w:t>
      </w:r>
      <w:r w:rsidRPr="006C4A51">
        <w:t xml:space="preserve"> </w:t>
      </w:r>
      <w:r w:rsidR="00D05666" w:rsidRPr="00950670">
        <w:t>RAID 5 Overview</w:t>
      </w:r>
      <w:bookmarkEnd w:id="90"/>
    </w:p>
    <w:tbl>
      <w:tblPr>
        <w:tblW w:w="7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5850"/>
      </w:tblGrid>
      <w:tr w:rsidR="00D05666" w:rsidRPr="00AB2CA5" w14:paraId="6212EE87" w14:textId="77777777" w:rsidTr="002A3FE2">
        <w:tc>
          <w:tcPr>
            <w:tcW w:w="2070" w:type="dxa"/>
            <w:vAlign w:val="center"/>
          </w:tcPr>
          <w:p w14:paraId="304BD8F4" w14:textId="77777777" w:rsidR="00D05666" w:rsidRPr="00BB7474" w:rsidRDefault="00D05666" w:rsidP="00033F78">
            <w:pPr>
              <w:pStyle w:val="CellBodyCenter"/>
            </w:pPr>
            <w:r>
              <w:t>Drives Supported</w:t>
            </w:r>
          </w:p>
        </w:tc>
        <w:tc>
          <w:tcPr>
            <w:tcW w:w="5850" w:type="dxa"/>
            <w:vAlign w:val="center"/>
          </w:tcPr>
          <w:p w14:paraId="68CED6CA" w14:textId="77777777" w:rsidR="00D05666" w:rsidRPr="00AB2CA5" w:rsidRDefault="00D05666" w:rsidP="00033F78">
            <w:pPr>
              <w:pStyle w:val="CellBodyLeft"/>
            </w:pPr>
            <w:r>
              <w:t xml:space="preserve">3 minimum </w:t>
            </w:r>
          </w:p>
        </w:tc>
      </w:tr>
      <w:tr w:rsidR="00D05666" w:rsidRPr="00AB2CA5" w14:paraId="7937748D" w14:textId="77777777" w:rsidTr="002A3FE2">
        <w:tc>
          <w:tcPr>
            <w:tcW w:w="2070" w:type="dxa"/>
            <w:vAlign w:val="center"/>
          </w:tcPr>
          <w:p w14:paraId="0B55A782" w14:textId="77777777" w:rsidR="00D05666" w:rsidRPr="00BB7474" w:rsidRDefault="00D05666" w:rsidP="00033F78">
            <w:pPr>
              <w:pStyle w:val="CellBodyCenter"/>
            </w:pPr>
            <w:r>
              <w:t>Advantage</w:t>
            </w:r>
          </w:p>
        </w:tc>
        <w:tc>
          <w:tcPr>
            <w:tcW w:w="5850" w:type="dxa"/>
          </w:tcPr>
          <w:p w14:paraId="7007E05E" w14:textId="77777777" w:rsidR="00D05666" w:rsidRPr="00AB2CA5" w:rsidRDefault="00D05666" w:rsidP="00033F78">
            <w:pPr>
              <w:pStyle w:val="CellBodyLeft"/>
            </w:pPr>
            <w:r w:rsidRPr="00AB2CA5">
              <w:t>High percentage of usable capacity and high read performance as well as fault-tolerance.</w:t>
            </w:r>
          </w:p>
        </w:tc>
      </w:tr>
      <w:tr w:rsidR="00D05666" w:rsidRPr="00AB2CA5" w14:paraId="6C08A040" w14:textId="77777777" w:rsidTr="002A3FE2">
        <w:tc>
          <w:tcPr>
            <w:tcW w:w="2070" w:type="dxa"/>
            <w:vAlign w:val="center"/>
          </w:tcPr>
          <w:p w14:paraId="5F7F2F8B" w14:textId="77777777" w:rsidR="00D05666" w:rsidRPr="00BB7474" w:rsidRDefault="00D05666" w:rsidP="00033F78">
            <w:pPr>
              <w:pStyle w:val="CellBodyCenter"/>
            </w:pPr>
            <w:r>
              <w:t>Fault-tolerance</w:t>
            </w:r>
          </w:p>
        </w:tc>
        <w:tc>
          <w:tcPr>
            <w:tcW w:w="5850" w:type="dxa"/>
          </w:tcPr>
          <w:p w14:paraId="2D4FDE1C" w14:textId="77777777" w:rsidR="00D05666" w:rsidRPr="00AB2CA5" w:rsidRDefault="00D05666" w:rsidP="00033F78">
            <w:pPr>
              <w:pStyle w:val="CellBodyLeft"/>
            </w:pPr>
            <w:r w:rsidRPr="00033F78">
              <w:t>Excellent - Parity information allows data to be rebuilt after replacing a failed drive with a new drive.</w:t>
            </w:r>
          </w:p>
        </w:tc>
      </w:tr>
      <w:tr w:rsidR="00D05666" w:rsidRPr="00AB2CA5" w14:paraId="0C40AD7A" w14:textId="77777777" w:rsidTr="002A3FE2">
        <w:tc>
          <w:tcPr>
            <w:tcW w:w="2070" w:type="dxa"/>
            <w:vAlign w:val="center"/>
          </w:tcPr>
          <w:p w14:paraId="21F8AD6A" w14:textId="77777777" w:rsidR="00D05666" w:rsidRPr="00BB7474" w:rsidRDefault="00D05666" w:rsidP="00033F78">
            <w:pPr>
              <w:pStyle w:val="CellBodyCenter"/>
            </w:pPr>
            <w:r>
              <w:t>Application</w:t>
            </w:r>
          </w:p>
        </w:tc>
        <w:tc>
          <w:tcPr>
            <w:tcW w:w="5850" w:type="dxa"/>
          </w:tcPr>
          <w:p w14:paraId="5C218037" w14:textId="086B15CF" w:rsidR="00D05666" w:rsidRPr="00AB2CA5" w:rsidRDefault="00D05666" w:rsidP="00033F78">
            <w:pPr>
              <w:pStyle w:val="CellBodyLeft"/>
            </w:pPr>
            <w:r w:rsidRPr="00033F78">
              <w:t xml:space="preserve">Storage of large amounts of critical data. </w:t>
            </w:r>
            <w:r w:rsidR="00AB1A3A" w:rsidRPr="00033F78">
              <w:t>Generally,</w:t>
            </w:r>
            <w:r w:rsidRPr="00033F78">
              <w:t xml:space="preserve"> not available in mobile configurations. As with RAID 0 Striping, </w:t>
            </w:r>
            <w:r w:rsidRPr="00AB2CA5">
              <w:t>although RAID 5 can be scaled to many drives there is a performance sweet spot specific to your implementation.</w:t>
            </w:r>
          </w:p>
        </w:tc>
      </w:tr>
    </w:tbl>
    <w:p w14:paraId="284BDF96" w14:textId="77777777" w:rsidR="00D05666" w:rsidRPr="00AB2CA5" w:rsidRDefault="00D05666" w:rsidP="0032677B">
      <w:pPr>
        <w:pStyle w:val="Heading2"/>
      </w:pPr>
      <w:bookmarkStart w:id="91" w:name="_Toc442356317"/>
      <w:bookmarkStart w:id="92" w:name="_Toc104448378"/>
      <w:bookmarkStart w:id="93" w:name="_Toc188434043"/>
      <w:r w:rsidRPr="00EF0AA5">
        <w:t>RAID</w:t>
      </w:r>
      <w:r w:rsidRPr="00AB2CA5">
        <w:t xml:space="preserve"> 10</w:t>
      </w:r>
      <w:bookmarkEnd w:id="91"/>
      <w:bookmarkEnd w:id="92"/>
      <w:bookmarkEnd w:id="93"/>
    </w:p>
    <w:p w14:paraId="01CD552A" w14:textId="2EE0E2ED" w:rsidR="00033F78" w:rsidRDefault="00D05666" w:rsidP="00D05666">
      <w:r w:rsidRPr="00AB2CA5">
        <w:t xml:space="preserve">A RAID 10 </w:t>
      </w:r>
      <w:r>
        <w:t>volume</w:t>
      </w:r>
      <w:r w:rsidRPr="00AB2CA5">
        <w:t xml:space="preserve"> uses four drives to create a combination of RAID levels 0 and 1. It is a striped set whose members are each a mirrored set. It provides a great balance between performance and excellent fault tolerance as it allows 2 drives to fail while still maintaining access to data </w:t>
      </w:r>
      <w:r w:rsidR="00F8604C" w:rsidRPr="00AB2CA5">
        <w:t>but</w:t>
      </w:r>
      <w:r w:rsidRPr="00AB2CA5">
        <w:t xml:space="preserve"> has a </w:t>
      </w:r>
      <w:r w:rsidR="00AB1A3A" w:rsidRPr="00AB2CA5">
        <w:t>low-cost</w:t>
      </w:r>
      <w:r w:rsidRPr="00AB2CA5">
        <w:t xml:space="preserve"> effectiveness.</w:t>
      </w:r>
      <w:r>
        <w:t xml:space="preserve"> </w:t>
      </w:r>
      <w:r w:rsidRPr="00AB2CA5">
        <w:t xml:space="preserve">The </w:t>
      </w:r>
      <w:r>
        <w:t xml:space="preserve">following </w:t>
      </w:r>
      <w:r w:rsidRPr="00AB2CA5">
        <w:t>table provides an overview of the advantages, the level of fault-tolerance provided, and the typical usage of RAID 10.</w:t>
      </w:r>
    </w:p>
    <w:p w14:paraId="4B4BAB26" w14:textId="596D61E9" w:rsidR="00E85B38" w:rsidRDefault="00E85B38" w:rsidP="00804B36">
      <w:pPr>
        <w:pStyle w:val="Caption"/>
      </w:pPr>
      <w:bookmarkStart w:id="94" w:name="_Toc188434167"/>
      <w:r>
        <w:t xml:space="preserve">Table </w:t>
      </w:r>
      <w:r>
        <w:rPr>
          <w:noProof/>
        </w:rPr>
        <w:fldChar w:fldCharType="begin"/>
      </w:r>
      <w:r>
        <w:rPr>
          <w:noProof/>
        </w:rPr>
        <w:instrText xml:space="preserve"> STYLEREF 1 \s </w:instrText>
      </w:r>
      <w:r>
        <w:rPr>
          <w:noProof/>
        </w:rPr>
        <w:fldChar w:fldCharType="separate"/>
      </w:r>
      <w:r w:rsidR="000D6EAF">
        <w:rPr>
          <w:noProof/>
        </w:rPr>
        <w:t>3</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0D6EAF">
        <w:rPr>
          <w:noProof/>
        </w:rPr>
        <w:t>4</w:t>
      </w:r>
      <w:r>
        <w:rPr>
          <w:noProof/>
        </w:rPr>
        <w:fldChar w:fldCharType="end"/>
      </w:r>
      <w:r>
        <w:t>:</w:t>
      </w:r>
      <w:r w:rsidRPr="006C4A51">
        <w:t xml:space="preserve"> </w:t>
      </w:r>
      <w:r w:rsidRPr="00B261DB">
        <w:t>RAID 10 Overview</w:t>
      </w:r>
      <w:bookmarkEnd w:id="94"/>
    </w:p>
    <w:tbl>
      <w:tblPr>
        <w:tblW w:w="7705"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5"/>
        <w:gridCol w:w="5940"/>
      </w:tblGrid>
      <w:tr w:rsidR="00E85B38" w:rsidRPr="00AB2CA5" w14:paraId="0B576192" w14:textId="77777777" w:rsidTr="00033118">
        <w:tc>
          <w:tcPr>
            <w:tcW w:w="1765" w:type="dxa"/>
            <w:vAlign w:val="center"/>
          </w:tcPr>
          <w:p w14:paraId="30F1ABEB" w14:textId="77777777" w:rsidR="00E85B38" w:rsidRPr="00BB7474" w:rsidRDefault="00E85B38" w:rsidP="00033118">
            <w:pPr>
              <w:pStyle w:val="CellBodyCenter"/>
            </w:pPr>
            <w:r>
              <w:t>Drives Supported</w:t>
            </w:r>
          </w:p>
        </w:tc>
        <w:tc>
          <w:tcPr>
            <w:tcW w:w="5940" w:type="dxa"/>
            <w:vAlign w:val="center"/>
          </w:tcPr>
          <w:p w14:paraId="425D2B6A" w14:textId="77777777" w:rsidR="00E85B38" w:rsidRPr="00B623BE" w:rsidRDefault="00E85B38" w:rsidP="00033118">
            <w:pPr>
              <w:pStyle w:val="CellBodyLeft"/>
            </w:pPr>
            <w:r w:rsidRPr="00B623BE">
              <w:t xml:space="preserve">4 </w:t>
            </w:r>
          </w:p>
        </w:tc>
      </w:tr>
      <w:tr w:rsidR="00E85B38" w:rsidRPr="00AB2CA5" w14:paraId="56588D2B" w14:textId="77777777" w:rsidTr="00033118">
        <w:tc>
          <w:tcPr>
            <w:tcW w:w="1765" w:type="dxa"/>
            <w:vAlign w:val="center"/>
          </w:tcPr>
          <w:p w14:paraId="3246CC45" w14:textId="77777777" w:rsidR="00E85B38" w:rsidRPr="00BB7474" w:rsidRDefault="00E85B38" w:rsidP="00033118">
            <w:pPr>
              <w:pStyle w:val="CellBodyCenter"/>
            </w:pPr>
            <w:r>
              <w:t>Advantage</w:t>
            </w:r>
          </w:p>
        </w:tc>
        <w:tc>
          <w:tcPr>
            <w:tcW w:w="5940" w:type="dxa"/>
            <w:vAlign w:val="center"/>
          </w:tcPr>
          <w:p w14:paraId="61174FAD" w14:textId="77777777" w:rsidR="00E85B38" w:rsidRPr="00B623BE" w:rsidRDefault="00E85B38" w:rsidP="00033118">
            <w:pPr>
              <w:pStyle w:val="CellBodyLeft"/>
            </w:pPr>
            <w:r w:rsidRPr="00B623BE">
              <w:t>Combines the read performance of RAID 0 with the fault-tolerance of RAID 1.</w:t>
            </w:r>
          </w:p>
        </w:tc>
      </w:tr>
      <w:tr w:rsidR="00E85B38" w:rsidRPr="00AB2CA5" w14:paraId="0A8A90C3" w14:textId="77777777" w:rsidTr="00033118">
        <w:tc>
          <w:tcPr>
            <w:tcW w:w="1765" w:type="dxa"/>
            <w:vAlign w:val="center"/>
          </w:tcPr>
          <w:p w14:paraId="1E2C84FD" w14:textId="77777777" w:rsidR="00E85B38" w:rsidRPr="00BB7474" w:rsidRDefault="00E85B38" w:rsidP="00033118">
            <w:pPr>
              <w:pStyle w:val="CellBodyCenter"/>
            </w:pPr>
            <w:r>
              <w:t>Fault-tolerance</w:t>
            </w:r>
          </w:p>
        </w:tc>
        <w:tc>
          <w:tcPr>
            <w:tcW w:w="5940" w:type="dxa"/>
            <w:vAlign w:val="center"/>
          </w:tcPr>
          <w:p w14:paraId="2CF693A3" w14:textId="77777777" w:rsidR="00E85B38" w:rsidRPr="00B623BE" w:rsidRDefault="00E85B38" w:rsidP="00033118">
            <w:pPr>
              <w:pStyle w:val="CellBodyLeft"/>
            </w:pPr>
            <w:r w:rsidRPr="00B623BE">
              <w:t>Excellent – Drive mirroring means that all data on one drive is duplicated on another drive.</w:t>
            </w:r>
          </w:p>
        </w:tc>
      </w:tr>
      <w:tr w:rsidR="00E85B38" w:rsidRPr="00AB2CA5" w14:paraId="76D91297" w14:textId="77777777" w:rsidTr="00033118">
        <w:tc>
          <w:tcPr>
            <w:tcW w:w="1765" w:type="dxa"/>
            <w:vAlign w:val="center"/>
          </w:tcPr>
          <w:p w14:paraId="00E03354" w14:textId="77777777" w:rsidR="00E85B38" w:rsidRPr="00BB7474" w:rsidRDefault="00E85B38" w:rsidP="00033118">
            <w:pPr>
              <w:pStyle w:val="CellBodyCenter"/>
            </w:pPr>
            <w:r>
              <w:t>Application</w:t>
            </w:r>
          </w:p>
        </w:tc>
        <w:tc>
          <w:tcPr>
            <w:tcW w:w="5940" w:type="dxa"/>
            <w:vAlign w:val="center"/>
          </w:tcPr>
          <w:p w14:paraId="341DD09E" w14:textId="77777777" w:rsidR="00E85B38" w:rsidRPr="00B623BE" w:rsidRDefault="00E85B38" w:rsidP="00033118">
            <w:pPr>
              <w:pStyle w:val="CellBodyLeft"/>
            </w:pPr>
            <w:r w:rsidRPr="00B623BE">
              <w:t>High-performance applications requiring data protection, such as video editing.</w:t>
            </w:r>
          </w:p>
        </w:tc>
      </w:tr>
    </w:tbl>
    <w:p w14:paraId="746B4273" w14:textId="77777777" w:rsidR="00E85B38" w:rsidRDefault="00E85B38" w:rsidP="00D05666"/>
    <w:p w14:paraId="6ADAC070" w14:textId="6DF00447" w:rsidR="00D05666" w:rsidRPr="00AB2CA5" w:rsidRDefault="00033F78" w:rsidP="00033F78">
      <w:pPr>
        <w:spacing w:before="0" w:after="160" w:line="259" w:lineRule="auto"/>
      </w:pPr>
      <w:r>
        <w:br w:type="page"/>
      </w:r>
    </w:p>
    <w:p w14:paraId="40401850" w14:textId="75F5CF38" w:rsidR="00D05666" w:rsidRPr="00B2184E" w:rsidRDefault="00D05666" w:rsidP="0032677B">
      <w:pPr>
        <w:pStyle w:val="Heading2"/>
      </w:pPr>
      <w:bookmarkStart w:id="95" w:name="_Toc104448379"/>
      <w:bookmarkStart w:id="96" w:name="_Toc188434044"/>
      <w:bookmarkStart w:id="97" w:name="_Toc457373302"/>
      <w:r>
        <w:lastRenderedPageBreak/>
        <w:t>Intel</w:t>
      </w:r>
      <w:r w:rsidR="009E1B98" w:rsidRPr="009E1B98">
        <w:rPr>
          <w:vertAlign w:val="superscript"/>
        </w:rPr>
        <w:t>®</w:t>
      </w:r>
      <w:r>
        <w:t xml:space="preserve"> VROC </w:t>
      </w:r>
      <w:r w:rsidRPr="00B2184E">
        <w:t>NVMe Hot Insert</w:t>
      </w:r>
      <w:bookmarkEnd w:id="95"/>
      <w:bookmarkEnd w:id="96"/>
    </w:p>
    <w:p w14:paraId="75F19DF6" w14:textId="64E0B48D" w:rsidR="00D05666" w:rsidRPr="00B2184E" w:rsidRDefault="00D05666" w:rsidP="00D05666">
      <w:pPr>
        <w:spacing w:before="40" w:after="40"/>
        <w:rPr>
          <w:rFonts w:cs="Intel Clear"/>
        </w:rPr>
      </w:pPr>
      <w:r w:rsidRPr="00B2184E">
        <w:rPr>
          <w:rFonts w:cs="Intel Clear"/>
        </w:rPr>
        <w:t>Intel</w:t>
      </w:r>
      <w:r w:rsidR="009E1B98" w:rsidRPr="009E1B98">
        <w:rPr>
          <w:vertAlign w:val="superscript"/>
        </w:rPr>
        <w:t>®</w:t>
      </w:r>
      <w:r w:rsidRPr="00B2184E">
        <w:rPr>
          <w:rFonts w:cs="Intel Clear"/>
        </w:rPr>
        <w:t xml:space="preserve"> VROC (V</w:t>
      </w:r>
      <w:r>
        <w:rPr>
          <w:rFonts w:cs="Intel Clear"/>
        </w:rPr>
        <w:t>MD NVMe</w:t>
      </w:r>
      <w:r w:rsidRPr="00B2184E">
        <w:rPr>
          <w:rFonts w:cs="Intel Clear"/>
        </w:rPr>
        <w:t xml:space="preserve"> RAID) has the following limitation when hot inserting an NVMe drive:</w:t>
      </w:r>
    </w:p>
    <w:p w14:paraId="5145CB98" w14:textId="77777777" w:rsidR="00D05666" w:rsidRPr="00B2184E" w:rsidRDefault="00D05666" w:rsidP="0032677B">
      <w:pPr>
        <w:pStyle w:val="ListParagraph"/>
        <w:numPr>
          <w:ilvl w:val="0"/>
          <w:numId w:val="20"/>
        </w:numPr>
        <w:spacing w:before="40" w:after="40"/>
        <w:ind w:left="360" w:hanging="270"/>
        <w:rPr>
          <w:rFonts w:cs="Intel Clear"/>
        </w:rPr>
      </w:pPr>
      <w:r w:rsidRPr="00B2184E">
        <w:rPr>
          <w:rFonts w:cs="Intel Clear"/>
        </w:rPr>
        <w:t xml:space="preserve">When hot inserting multiple drives, allow enough wait time between each </w:t>
      </w:r>
      <w:r>
        <w:rPr>
          <w:rFonts w:cs="Intel Clear"/>
        </w:rPr>
        <w:t>drive</w:t>
      </w:r>
      <w:r w:rsidRPr="00B2184E">
        <w:rPr>
          <w:rFonts w:cs="Intel Clear"/>
        </w:rPr>
        <w:t xml:space="preserve"> for the platform to process each event</w:t>
      </w:r>
      <w:r>
        <w:rPr>
          <w:rFonts w:cs="Intel Clear"/>
        </w:rPr>
        <w:t>.</w:t>
      </w:r>
    </w:p>
    <w:p w14:paraId="7DA06F57" w14:textId="22E2DC3B" w:rsidR="00D05666" w:rsidRDefault="00D05666" w:rsidP="0032677B">
      <w:pPr>
        <w:pStyle w:val="ListParagraph"/>
        <w:numPr>
          <w:ilvl w:val="0"/>
          <w:numId w:val="20"/>
        </w:numPr>
        <w:spacing w:before="40" w:after="40"/>
        <w:ind w:left="360" w:hanging="270"/>
        <w:rPr>
          <w:rFonts w:cs="Intel Clear"/>
        </w:rPr>
      </w:pPr>
      <w:r w:rsidRPr="00B2184E">
        <w:rPr>
          <w:rFonts w:cs="Intel Clear"/>
        </w:rPr>
        <w:t>When inserting an entire RAID volume,</w:t>
      </w:r>
      <w:r>
        <w:rPr>
          <w:rFonts w:cs="Intel Clear"/>
        </w:rPr>
        <w:t xml:space="preserve"> we</w:t>
      </w:r>
      <w:r w:rsidRPr="00B2184E">
        <w:rPr>
          <w:rFonts w:cs="Intel Clear"/>
        </w:rPr>
        <w:t xml:space="preserve"> recommend that the system be shut off, the disks inserted and then the system powered back on. If an attempt is made to hot insert </w:t>
      </w:r>
      <w:proofErr w:type="gramStart"/>
      <w:r w:rsidR="00326543" w:rsidRPr="00B2184E">
        <w:rPr>
          <w:rFonts w:cs="Intel Clear"/>
        </w:rPr>
        <w:t>all</w:t>
      </w:r>
      <w:r w:rsidRPr="00B2184E">
        <w:rPr>
          <w:rFonts w:cs="Intel Clear"/>
        </w:rPr>
        <w:t xml:space="preserve"> </w:t>
      </w:r>
      <w:r w:rsidR="0029594D">
        <w:rPr>
          <w:rFonts w:cs="Intel Clear"/>
        </w:rPr>
        <w:t>of</w:t>
      </w:r>
      <w:proofErr w:type="gramEnd"/>
      <w:r w:rsidR="0029594D">
        <w:rPr>
          <w:rFonts w:cs="Intel Clear"/>
        </w:rPr>
        <w:t xml:space="preserve"> </w:t>
      </w:r>
      <w:r w:rsidRPr="00B2184E">
        <w:rPr>
          <w:rFonts w:cs="Intel Clear"/>
        </w:rPr>
        <w:t xml:space="preserve">the drives of the RAID volume, the RAID volume may </w:t>
      </w:r>
      <w:proofErr w:type="gramStart"/>
      <w:r w:rsidRPr="00B2184E">
        <w:rPr>
          <w:rFonts w:cs="Intel Clear"/>
        </w:rPr>
        <w:t>enter into</w:t>
      </w:r>
      <w:proofErr w:type="gramEnd"/>
      <w:r w:rsidRPr="00B2184E">
        <w:rPr>
          <w:rFonts w:cs="Intel Clear"/>
        </w:rPr>
        <w:t xml:space="preserve"> a Fail state because of the above-mentioned </w:t>
      </w:r>
      <w:r w:rsidRPr="00010E70">
        <w:rPr>
          <w:rFonts w:cs="Intel Clear"/>
        </w:rPr>
        <w:t xml:space="preserve">delay. If the RAID volume remains in a failed state after </w:t>
      </w:r>
      <w:proofErr w:type="gramStart"/>
      <w:r w:rsidR="00326543" w:rsidRPr="00010E70">
        <w:rPr>
          <w:rFonts w:cs="Intel Clear"/>
        </w:rPr>
        <w:t>all</w:t>
      </w:r>
      <w:r w:rsidRPr="00010E70">
        <w:rPr>
          <w:rFonts w:cs="Intel Clear"/>
        </w:rPr>
        <w:t xml:space="preserve"> </w:t>
      </w:r>
      <w:r w:rsidR="0029594D">
        <w:rPr>
          <w:rFonts w:cs="Intel Clear"/>
        </w:rPr>
        <w:t>of</w:t>
      </w:r>
      <w:proofErr w:type="gramEnd"/>
      <w:r w:rsidR="0029594D">
        <w:rPr>
          <w:rFonts w:cs="Intel Clear"/>
        </w:rPr>
        <w:t xml:space="preserve"> </w:t>
      </w:r>
      <w:r w:rsidRPr="00010E70">
        <w:rPr>
          <w:rFonts w:cs="Intel Clear"/>
        </w:rPr>
        <w:t>the drives are inserted, you can attempt to recover the RAID volume by using the Intel</w:t>
      </w:r>
      <w:r w:rsidR="009E1B98" w:rsidRPr="009E1B98">
        <w:rPr>
          <w:vertAlign w:val="superscript"/>
        </w:rPr>
        <w:t>®</w:t>
      </w:r>
      <w:r w:rsidRPr="00010E70">
        <w:rPr>
          <w:rFonts w:cs="Intel Clear"/>
        </w:rPr>
        <w:t xml:space="preserve"> VROC GUI to reset the volume to normal. This may allow the volume to either</w:t>
      </w:r>
      <w:r w:rsidRPr="00D53004">
        <w:rPr>
          <w:rFonts w:cs="Intel Clear"/>
        </w:rPr>
        <w:t xml:space="preserve"> continue to operate, or force a volume rebuild. There is a risk that the RAID volume could become inoperable.</w:t>
      </w:r>
    </w:p>
    <w:p w14:paraId="3DE246AC" w14:textId="788DA045" w:rsidR="009009B6" w:rsidRPr="009009B6" w:rsidRDefault="00D05666" w:rsidP="0032677B">
      <w:pPr>
        <w:pStyle w:val="Heading2"/>
      </w:pPr>
      <w:bookmarkStart w:id="98" w:name="_Toc188434045"/>
      <w:bookmarkStart w:id="99" w:name="_Toc104448380"/>
      <w:r w:rsidRPr="00B922DC">
        <w:t xml:space="preserve">Hot </w:t>
      </w:r>
      <w:r w:rsidR="00552ED6">
        <w:t>P</w:t>
      </w:r>
      <w:r w:rsidRPr="00B922DC">
        <w:t xml:space="preserve">lug </w:t>
      </w:r>
      <w:r w:rsidR="00552ED6">
        <w:t>L</w:t>
      </w:r>
      <w:r w:rsidRPr="00B922DC">
        <w:t>imitation in Windows*</w:t>
      </w:r>
      <w:bookmarkEnd w:id="98"/>
    </w:p>
    <w:p w14:paraId="35F86D7F" w14:textId="1B353495" w:rsidR="00D05666" w:rsidRDefault="00D05666" w:rsidP="009009B6">
      <w:r w:rsidRPr="00B922DC">
        <w:t>If multiple NVMe SSDs in a system need to be replace</w:t>
      </w:r>
      <w:r w:rsidR="002A6749">
        <w:t>d</w:t>
      </w:r>
      <w:r w:rsidRPr="00B922DC">
        <w:t xml:space="preserve"> via the Hot Plug process, the</w:t>
      </w:r>
      <w:r w:rsidRPr="00B922DC">
        <w:br/>
        <w:t>user must give enough time between each process activity. Release one drive at a</w:t>
      </w:r>
      <w:r w:rsidRPr="00B922DC">
        <w:br/>
        <w:t>time. There also must be 45 – 90 seconds (or until the device re-appears / disappears</w:t>
      </w:r>
      <w:r w:rsidRPr="00B922DC">
        <w:br/>
        <w:t>in device manager) between each hot plug events. One Hot Plug event would be the</w:t>
      </w:r>
      <w:r w:rsidRPr="00B922DC">
        <w:br/>
      </w:r>
      <w:r w:rsidR="00C53EF4" w:rsidRPr="00B922DC">
        <w:t>hot removal</w:t>
      </w:r>
      <w:r w:rsidRPr="00B922DC">
        <w:t xml:space="preserve"> of the drive. The next Hot Plug event would be the </w:t>
      </w:r>
      <w:r w:rsidR="00B00987" w:rsidRPr="00B922DC">
        <w:t>hot insertion</w:t>
      </w:r>
      <w:r w:rsidRPr="00B922DC">
        <w:t xml:space="preserve"> of the</w:t>
      </w:r>
      <w:r w:rsidRPr="00B922DC">
        <w:br/>
        <w:t xml:space="preserve">new drive. Simultaneous Hot Plug events of multiple NVMe drives </w:t>
      </w:r>
      <w:r w:rsidR="00B00987" w:rsidRPr="00B922DC">
        <w:t>are</w:t>
      </w:r>
      <w:r w:rsidRPr="00B922DC">
        <w:t xml:space="preserve"> not supported.</w:t>
      </w:r>
    </w:p>
    <w:p w14:paraId="168D7D00" w14:textId="5FD1E617" w:rsidR="00D05666" w:rsidRDefault="00D05666" w:rsidP="009009B6">
      <w:pPr>
        <w:rPr>
          <w:b/>
          <w:color w:val="000000"/>
          <w:szCs w:val="18"/>
        </w:rPr>
      </w:pPr>
      <w:r w:rsidRPr="00B922DC">
        <w:rPr>
          <w:color w:val="000000"/>
          <w:szCs w:val="18"/>
        </w:rPr>
        <w:t>Surprise Hot Plug Limitations - Due to Microsoft</w:t>
      </w:r>
      <w:r w:rsidR="009009B6">
        <w:rPr>
          <w:color w:val="000000"/>
          <w:szCs w:val="18"/>
        </w:rPr>
        <w:t>*</w:t>
      </w:r>
      <w:r w:rsidRPr="00B922DC">
        <w:rPr>
          <w:color w:val="000000"/>
          <w:szCs w:val="18"/>
        </w:rPr>
        <w:t xml:space="preserve"> Windows* time restrictions for</w:t>
      </w:r>
      <w:r w:rsidRPr="00B922DC">
        <w:rPr>
          <w:color w:val="000000"/>
          <w:szCs w:val="18"/>
        </w:rPr>
        <w:br/>
        <w:t>resuming from S3 and S4, and Intel</w:t>
      </w:r>
      <w:r w:rsidR="009E1B98" w:rsidRPr="009E1B98">
        <w:rPr>
          <w:vertAlign w:val="superscript"/>
        </w:rPr>
        <w:t>®</w:t>
      </w:r>
      <w:r w:rsidRPr="00B922DC">
        <w:rPr>
          <w:color w:val="000000"/>
          <w:szCs w:val="18"/>
        </w:rPr>
        <w:t xml:space="preserve"> VMD device identification requirements, Hot Plug</w:t>
      </w:r>
      <w:r w:rsidR="00552ED6">
        <w:rPr>
          <w:color w:val="000000"/>
          <w:szCs w:val="18"/>
        </w:rPr>
        <w:t xml:space="preserve"> </w:t>
      </w:r>
      <w:r w:rsidRPr="00B922DC">
        <w:rPr>
          <w:color w:val="000000"/>
          <w:szCs w:val="18"/>
        </w:rPr>
        <w:t>(insertion and/or removal) of Intel</w:t>
      </w:r>
      <w:r w:rsidR="009E1B98" w:rsidRPr="009E1B98">
        <w:rPr>
          <w:vertAlign w:val="superscript"/>
        </w:rPr>
        <w:t>®</w:t>
      </w:r>
      <w:r w:rsidRPr="00B922DC">
        <w:rPr>
          <w:color w:val="000000"/>
          <w:szCs w:val="18"/>
        </w:rPr>
        <w:t xml:space="preserve"> (VMD NVMe RAID) managed drive, during an</w:t>
      </w:r>
      <w:r w:rsidR="00552ED6">
        <w:rPr>
          <w:color w:val="000000"/>
          <w:szCs w:val="18"/>
        </w:rPr>
        <w:t xml:space="preserve"> </w:t>
      </w:r>
      <w:r w:rsidRPr="00B922DC">
        <w:rPr>
          <w:color w:val="000000"/>
          <w:szCs w:val="18"/>
        </w:rPr>
        <w:t>S3/S4 low power event, is not supported.</w:t>
      </w:r>
    </w:p>
    <w:p w14:paraId="4D013700" w14:textId="2F20A2F8" w:rsidR="00D05666" w:rsidRPr="00B922DC" w:rsidRDefault="00D05666" w:rsidP="00AD4938">
      <w:pPr>
        <w:pStyle w:val="Note"/>
      </w:pPr>
      <w:r>
        <w:t>If user does</w:t>
      </w:r>
      <w:r w:rsidR="002A3FE2">
        <w:t xml:space="preserve"> not</w:t>
      </w:r>
      <w:r>
        <w:t xml:space="preserve"> follow the recommendation, the system could result in BSOD or other abnormal symptoms.</w:t>
      </w:r>
    </w:p>
    <w:p w14:paraId="42A7D836" w14:textId="07CEC033" w:rsidR="00D05666" w:rsidRDefault="00D05666" w:rsidP="0032677B">
      <w:pPr>
        <w:pStyle w:val="Heading2"/>
      </w:pPr>
      <w:bookmarkStart w:id="100" w:name="_Toc188434046"/>
      <w:r w:rsidRPr="00FB5BFF">
        <w:t>Intel</w:t>
      </w:r>
      <w:r w:rsidR="009E1B98" w:rsidRPr="009E1B98">
        <w:rPr>
          <w:vertAlign w:val="superscript"/>
        </w:rPr>
        <w:t>®</w:t>
      </w:r>
      <w:r>
        <w:t xml:space="preserve"> VROC RAID Write Hole Closure</w:t>
      </w:r>
      <w:bookmarkEnd w:id="97"/>
      <w:bookmarkEnd w:id="99"/>
      <w:bookmarkEnd w:id="100"/>
    </w:p>
    <w:p w14:paraId="3C1E67F5" w14:textId="1A213077" w:rsidR="00D05666" w:rsidRPr="00086772" w:rsidRDefault="00D05666" w:rsidP="005D13B7">
      <w:r w:rsidRPr="00FC7287">
        <w:t>The Intel</w:t>
      </w:r>
      <w:r w:rsidR="009E1B98" w:rsidRPr="009E1B98">
        <w:rPr>
          <w:vertAlign w:val="superscript"/>
        </w:rPr>
        <w:t>®</w:t>
      </w:r>
      <w:r w:rsidRPr="00FC7287">
        <w:t xml:space="preserve"> </w:t>
      </w:r>
      <w:r>
        <w:t xml:space="preserve">VROC </w:t>
      </w:r>
      <w:r w:rsidRPr="00086772">
        <w:t>product family will support the ability to close the RAID Write Hole scenario in RAID 5 configurations. This applies to Intel</w:t>
      </w:r>
      <w:r w:rsidR="009E1B98" w:rsidRPr="009E1B98">
        <w:rPr>
          <w:vertAlign w:val="superscript"/>
        </w:rPr>
        <w:t>®</w:t>
      </w:r>
      <w:r w:rsidRPr="00086772">
        <w:t xml:space="preserve"> VROC on Intel</w:t>
      </w:r>
      <w:r w:rsidR="009E1B98" w:rsidRPr="009E1B98">
        <w:rPr>
          <w:vertAlign w:val="superscript"/>
        </w:rPr>
        <w:t>®</w:t>
      </w:r>
      <w:r w:rsidRPr="00086772">
        <w:t xml:space="preserve"> Xeon Scalable Platforms.</w:t>
      </w:r>
    </w:p>
    <w:p w14:paraId="758701C2" w14:textId="7229F892" w:rsidR="00D05666" w:rsidRPr="00086772" w:rsidRDefault="00D05666" w:rsidP="005D13B7">
      <w:r w:rsidRPr="00086772">
        <w:t xml:space="preserve">RAID Write Hole (RWH) is a fault scenario, related to parity-based RAID. It occurs when a power-failure/crash and a drive-failure (e.g., strip write or complete drive crash) occur at the same time or very close to each other. Unfortunately, these system crashes and disk failures are correlated events. This can lead to silent data corruption or irrecoverable data due to lack of atomicity of write operations across member disks in </w:t>
      </w:r>
      <w:r w:rsidR="00E23083" w:rsidRPr="00086772">
        <w:t>parity-based</w:t>
      </w:r>
      <w:r w:rsidRPr="00086772">
        <w:t xml:space="preserve"> RAID. Due to the lack of atomicity, the parity of an active stripe during a power-fail may be incorrect and inconsistent with the rest of the strip data; data on such inconsistent stripes does not have the desired protection, and worse, can lead to incorrect corrections (silent data errors). </w:t>
      </w:r>
    </w:p>
    <w:p w14:paraId="1A1275AD" w14:textId="657EFBED" w:rsidR="004E62F0" w:rsidRDefault="00D05666" w:rsidP="005D13B7">
      <w:r w:rsidRPr="00086772">
        <w:t xml:space="preserve">The previous </w:t>
      </w:r>
      <w:r>
        <w:t>Intel</w:t>
      </w:r>
      <w:r w:rsidR="009E1B98" w:rsidRPr="009E1B98">
        <w:rPr>
          <w:vertAlign w:val="superscript"/>
        </w:rPr>
        <w:t>®</w:t>
      </w:r>
      <w:r>
        <w:t xml:space="preserve"> VROC</w:t>
      </w:r>
      <w:r w:rsidRPr="00086772">
        <w:t xml:space="preserve"> mechanisms implemented to address the RAID Write Hole condition encompassed a combination of Dirty Stripe Journaling and Partial Parity </w:t>
      </w:r>
      <w:r w:rsidRPr="00086772">
        <w:lastRenderedPageBreak/>
        <w:t xml:space="preserve">Logging. This implementation only partially closed the RAID Write Hole. With </w:t>
      </w:r>
      <w:r>
        <w:t xml:space="preserve">the </w:t>
      </w:r>
      <w:r w:rsidRPr="00086772">
        <w:t>Intel</w:t>
      </w:r>
      <w:r w:rsidR="009E1B98" w:rsidRPr="009E1B98">
        <w:rPr>
          <w:vertAlign w:val="superscript"/>
        </w:rPr>
        <w:t>®</w:t>
      </w:r>
      <w:r w:rsidRPr="00086772">
        <w:t xml:space="preserve"> </w:t>
      </w:r>
      <w:r>
        <w:t xml:space="preserve">VROC </w:t>
      </w:r>
      <w:r w:rsidRPr="00086772">
        <w:t>product family</w:t>
      </w:r>
      <w:r w:rsidRPr="00684B0D">
        <w:t>, the RWH solution included will completely close this condition (when RWH is enabled). When RWH is disabled, the old implementation (using Dirty Stripe Journaling and Partial Parity Logging) is used.</w:t>
      </w:r>
    </w:p>
    <w:p w14:paraId="5CD2BCFE" w14:textId="77777777" w:rsidR="005D13B7" w:rsidRPr="000C6055" w:rsidRDefault="005D13B7" w:rsidP="001D6F36">
      <w:pPr>
        <w:pStyle w:val="EndofChapter0"/>
        <w:ind w:left="-1296"/>
      </w:pPr>
      <w:r w:rsidRPr="000C6055">
        <w:t>§§</w:t>
      </w:r>
    </w:p>
    <w:p w14:paraId="084550B8" w14:textId="77777777" w:rsidR="00FA5865" w:rsidRPr="00B45E41" w:rsidRDefault="00FA5865" w:rsidP="0032677B">
      <w:pPr>
        <w:pStyle w:val="Heading1"/>
      </w:pPr>
      <w:bookmarkStart w:id="101" w:name="_Toc104448381"/>
      <w:bookmarkStart w:id="102" w:name="_Toc188434047"/>
      <w:r w:rsidRPr="00B45E41">
        <w:lastRenderedPageBreak/>
        <w:t>Functionality</w:t>
      </w:r>
      <w:bookmarkEnd w:id="101"/>
      <w:bookmarkEnd w:id="102"/>
    </w:p>
    <w:p w14:paraId="663655CB" w14:textId="0BAAEADD" w:rsidR="00FA5865" w:rsidRPr="00D2722F" w:rsidRDefault="00FA5865" w:rsidP="00FA5865">
      <w:r w:rsidRPr="00D2722F">
        <w:t>Intel</w:t>
      </w:r>
      <w:r w:rsidR="009E1B98" w:rsidRPr="009E1B98">
        <w:rPr>
          <w:vertAlign w:val="superscript"/>
        </w:rPr>
        <w:t>®</w:t>
      </w:r>
      <w:r w:rsidRPr="00D2722F">
        <w:t xml:space="preserve"> </w:t>
      </w:r>
      <w:r>
        <w:t>VROC provides RAID</w:t>
      </w:r>
      <w:r w:rsidRPr="00D2722F">
        <w:t xml:space="preserve"> management through the BIOS that will allow for creation of RAID volumes using Intel</w:t>
      </w:r>
      <w:r w:rsidR="009E1B98" w:rsidRPr="009E1B98">
        <w:rPr>
          <w:vertAlign w:val="superscript"/>
        </w:rPr>
        <w:t>®</w:t>
      </w:r>
      <w:r w:rsidRPr="00D2722F">
        <w:t xml:space="preserve"> </w:t>
      </w:r>
      <w:r>
        <w:t xml:space="preserve">VROC </w:t>
      </w:r>
      <w:r w:rsidRPr="00D2722F">
        <w:t>using SATA/</w:t>
      </w:r>
      <w:proofErr w:type="spellStart"/>
      <w:r w:rsidRPr="00D2722F">
        <w:t>sSATA</w:t>
      </w:r>
      <w:proofErr w:type="spellEnd"/>
      <w:r w:rsidRPr="00D2722F">
        <w:t xml:space="preserve"> drives as the vendor equipment allows. Configuration for each will be specified more directly within the documentation provided with your system. </w:t>
      </w:r>
    </w:p>
    <w:p w14:paraId="3179F806" w14:textId="56254E0F" w:rsidR="00FA5865" w:rsidRDefault="00FA5865" w:rsidP="003F7E39">
      <w:r>
        <w:t>The Intel</w:t>
      </w:r>
      <w:r w:rsidR="009E1B98" w:rsidRPr="009E1B98">
        <w:rPr>
          <w:vertAlign w:val="superscript"/>
        </w:rPr>
        <w:t>®</w:t>
      </w:r>
      <w:r>
        <w:t xml:space="preserve"> VROC </w:t>
      </w:r>
      <w:r w:rsidRPr="00D0156F">
        <w:t xml:space="preserve">GUI enables the management of RAID </w:t>
      </w:r>
      <w:r w:rsidR="003F7E39">
        <w:t>v</w:t>
      </w:r>
      <w:r w:rsidRPr="00D0156F">
        <w:t>olumes on NVMe SSDs attached to PCI express slots managed by</w:t>
      </w:r>
      <w:r w:rsidR="003F7E39">
        <w:t xml:space="preserve"> t</w:t>
      </w:r>
      <w:r>
        <w:t>he Intel</w:t>
      </w:r>
      <w:r w:rsidR="009E1B98" w:rsidRPr="009E1B98">
        <w:rPr>
          <w:vertAlign w:val="superscript"/>
        </w:rPr>
        <w:t>®</w:t>
      </w:r>
      <w:r>
        <w:t xml:space="preserve"> VMD controller via Intel</w:t>
      </w:r>
      <w:r w:rsidR="009E1B98" w:rsidRPr="009E1B98">
        <w:rPr>
          <w:vertAlign w:val="superscript"/>
        </w:rPr>
        <w:t>®</w:t>
      </w:r>
      <w:r>
        <w:t xml:space="preserve"> VROC (VMD NVMe RAID) </w:t>
      </w:r>
      <w:r w:rsidR="003F7E39">
        <w:t>on</w:t>
      </w:r>
      <w:r>
        <w:t xml:space="preserve"> Intel</w:t>
      </w:r>
      <w:r w:rsidR="009E1B98" w:rsidRPr="009E1B98">
        <w:rPr>
          <w:vertAlign w:val="superscript"/>
        </w:rPr>
        <w:t>®</w:t>
      </w:r>
      <w:r>
        <w:t xml:space="preserve"> VMD supported platforms</w:t>
      </w:r>
      <w:r w:rsidR="00947103">
        <w:t>.</w:t>
      </w:r>
    </w:p>
    <w:p w14:paraId="0E54268C" w14:textId="1DD056D3" w:rsidR="00380AEF" w:rsidRPr="00A656B9" w:rsidRDefault="00380AEF" w:rsidP="00380AEF">
      <w:pPr>
        <w:pStyle w:val="Bullet"/>
      </w:pPr>
      <w:r>
        <w:t>As well as RAID management provided for SATA drives connected to the Intel</w:t>
      </w:r>
      <w:r w:rsidRPr="00061A77">
        <w:rPr>
          <w:vertAlign w:val="superscript"/>
        </w:rPr>
        <w:t>®</w:t>
      </w:r>
      <w:r>
        <w:t xml:space="preserve"> PCH in RAID mode.</w:t>
      </w:r>
    </w:p>
    <w:p w14:paraId="1A0CDCD1" w14:textId="77777777" w:rsidR="00E23083" w:rsidRPr="000C6055" w:rsidRDefault="00E23083" w:rsidP="00A34A87">
      <w:pPr>
        <w:pStyle w:val="EndofChapter0"/>
        <w:ind w:left="-1296"/>
      </w:pPr>
      <w:r w:rsidRPr="000C6055">
        <w:t>§§</w:t>
      </w:r>
    </w:p>
    <w:p w14:paraId="182FD29E" w14:textId="74A50594" w:rsidR="005D13B7" w:rsidRDefault="005D13B7" w:rsidP="005D13B7"/>
    <w:p w14:paraId="59CCB261" w14:textId="42405AF5" w:rsidR="0050086E" w:rsidRDefault="0050086E" w:rsidP="0032677B">
      <w:pPr>
        <w:pStyle w:val="Heading1"/>
      </w:pPr>
      <w:bookmarkStart w:id="103" w:name="_Toc104448382"/>
      <w:bookmarkStart w:id="104" w:name="_Toc188434048"/>
      <w:r>
        <w:lastRenderedPageBreak/>
        <w:t>Pre-Operating Syste</w:t>
      </w:r>
      <w:bookmarkEnd w:id="103"/>
      <w:r w:rsidR="00C53EF4">
        <w:t>m</w:t>
      </w:r>
      <w:r w:rsidR="00913BD9">
        <w:t xml:space="preserve"> Introduction</w:t>
      </w:r>
      <w:bookmarkEnd w:id="104"/>
    </w:p>
    <w:p w14:paraId="1CE41F10" w14:textId="6E2FEF8A" w:rsidR="0050086E" w:rsidRPr="00D2722F" w:rsidRDefault="0050086E" w:rsidP="001C5307">
      <w:r>
        <w:t xml:space="preserve">RAID </w:t>
      </w:r>
      <w:r w:rsidRPr="00D2722F">
        <w:t>Management through the BIOS Setup environment</w:t>
      </w:r>
      <w:r>
        <w:t>,</w:t>
      </w:r>
      <w:r w:rsidRPr="00D2722F">
        <w:t xml:space="preserve"> included with </w:t>
      </w:r>
      <w:r>
        <w:t xml:space="preserve">the </w:t>
      </w:r>
      <w:r w:rsidRPr="00D2722F">
        <w:t>Intel</w:t>
      </w:r>
      <w:r w:rsidR="009E1B98" w:rsidRPr="009E1B98">
        <w:rPr>
          <w:vertAlign w:val="superscript"/>
        </w:rPr>
        <w:t>®</w:t>
      </w:r>
      <w:r w:rsidRPr="00D2722F">
        <w:t xml:space="preserve"> </w:t>
      </w:r>
      <w:r>
        <w:t xml:space="preserve">VROC </w:t>
      </w:r>
      <w:r w:rsidRPr="00D2722F">
        <w:t>package</w:t>
      </w:r>
      <w:r>
        <w:t>,</w:t>
      </w:r>
      <w:r w:rsidRPr="00D2722F">
        <w:t xml:space="preserve"> incorporates </w:t>
      </w:r>
      <w:r>
        <w:t xml:space="preserve">the </w:t>
      </w:r>
      <w:r w:rsidRPr="00D2722F">
        <w:t>functionality of Intel</w:t>
      </w:r>
      <w:r w:rsidR="009E1B98" w:rsidRPr="009E1B98">
        <w:rPr>
          <w:vertAlign w:val="superscript"/>
        </w:rPr>
        <w:t>®</w:t>
      </w:r>
      <w:r w:rsidRPr="00D2722F">
        <w:t xml:space="preserve"> VROC </w:t>
      </w:r>
      <w:r>
        <w:t>and Intel</w:t>
      </w:r>
      <w:r w:rsidR="009E1B98" w:rsidRPr="009E1B98">
        <w:rPr>
          <w:vertAlign w:val="superscript"/>
        </w:rPr>
        <w:t>®</w:t>
      </w:r>
      <w:r>
        <w:t xml:space="preserve"> VROC </w:t>
      </w:r>
      <w:r w:rsidRPr="00D2722F">
        <w:t xml:space="preserve">Pre-Operating System (Pre-OS) management components so that RAID management and control can begin within the BIOS Setup directly. </w:t>
      </w:r>
    </w:p>
    <w:p w14:paraId="76886AE5" w14:textId="42BF6E90" w:rsidR="0050086E" w:rsidRPr="00D2722F" w:rsidRDefault="0050086E" w:rsidP="001C5307">
      <w:r w:rsidRPr="00D2722F">
        <w:t>This enables the creation of RAID Volumes that can be assembled in advance of installation of an Operating System. This guide will also cover the instructions of how to load the specialized F6 Windows</w:t>
      </w:r>
      <w:r w:rsidR="008C38A9">
        <w:t>*</w:t>
      </w:r>
      <w:r w:rsidRPr="00D2722F">
        <w:t xml:space="preserve"> drivers </w:t>
      </w:r>
      <w:r>
        <w:t xml:space="preserve">during the Operating System </w:t>
      </w:r>
      <w:r w:rsidRPr="00D2722F">
        <w:t xml:space="preserve">installation </w:t>
      </w:r>
      <w:r>
        <w:t xml:space="preserve">process </w:t>
      </w:r>
      <w:r w:rsidRPr="00D2722F">
        <w:t xml:space="preserve">to utilize this feature. </w:t>
      </w:r>
    </w:p>
    <w:p w14:paraId="6A79DB55" w14:textId="24594207" w:rsidR="0050086E" w:rsidRPr="00D2722F" w:rsidRDefault="005513A1" w:rsidP="001C5307">
      <w:r>
        <w:t>R</w:t>
      </w:r>
      <w:r w:rsidR="0050086E" w:rsidRPr="00D2722F">
        <w:t>efer to the documentation provided with your system for the exact configuration details for enabling Intel</w:t>
      </w:r>
      <w:r w:rsidR="009E1B98" w:rsidRPr="009E1B98">
        <w:rPr>
          <w:vertAlign w:val="superscript"/>
        </w:rPr>
        <w:t>®</w:t>
      </w:r>
      <w:r w:rsidR="0050086E" w:rsidRPr="00D2722F">
        <w:t xml:space="preserve"> VMD controller and setting the PCH into RAID mode. There will be a generalized series of instructions pro</w:t>
      </w:r>
      <w:r w:rsidR="0050086E">
        <w:t>vided based on one of the Intel</w:t>
      </w:r>
      <w:r w:rsidR="009E1B98" w:rsidRPr="009E1B98">
        <w:rPr>
          <w:vertAlign w:val="superscript"/>
        </w:rPr>
        <w:t>®</w:t>
      </w:r>
      <w:r w:rsidR="0050086E">
        <w:t xml:space="preserve"> </w:t>
      </w:r>
      <w:r w:rsidR="0050086E" w:rsidRPr="00D2722F">
        <w:t xml:space="preserve">Xeon Scalable Platform Customer Reference Board (CRB) as a primer. </w:t>
      </w:r>
    </w:p>
    <w:p w14:paraId="5FE04DBA" w14:textId="186DE0F0" w:rsidR="0050086E" w:rsidRDefault="0050086E" w:rsidP="0032677B">
      <w:pPr>
        <w:pStyle w:val="Heading2"/>
        <w:spacing w:before="280" w:after="40"/>
      </w:pPr>
      <w:bookmarkStart w:id="105" w:name="_Toc104448383"/>
      <w:bookmarkStart w:id="106" w:name="_Toc188434049"/>
      <w:r w:rsidRPr="006E3CA2">
        <w:t>Navigating</w:t>
      </w:r>
      <w:r>
        <w:t xml:space="preserve"> </w:t>
      </w:r>
      <w:bookmarkEnd w:id="105"/>
      <w:r>
        <w:t>Pre-Operating System</w:t>
      </w:r>
      <w:bookmarkEnd w:id="106"/>
    </w:p>
    <w:p w14:paraId="3B12D075" w14:textId="77777777" w:rsidR="0050086E" w:rsidRPr="00D2722F" w:rsidRDefault="0050086E" w:rsidP="0050086E">
      <w:pPr>
        <w:spacing w:before="80" w:after="80" w:line="220" w:lineRule="exact"/>
        <w:rPr>
          <w:rFonts w:cs="Intel Clear"/>
          <w:szCs w:val="18"/>
        </w:rPr>
      </w:pPr>
      <w:r w:rsidRPr="00D2722F">
        <w:rPr>
          <w:rFonts w:cs="Intel Clear"/>
          <w:szCs w:val="18"/>
        </w:rPr>
        <w:t xml:space="preserve">The BIOS Setup environment is accessed during a system start or Power on Self-Test (POST). The option to access the Setup Menu does vary depending on manufacturer, the examples in the guide will all be presented with the value as F2. </w:t>
      </w:r>
    </w:p>
    <w:p w14:paraId="5BD3E3F5" w14:textId="28B6F3D7" w:rsidR="0050086E" w:rsidRDefault="0050086E" w:rsidP="0032677B">
      <w:pPr>
        <w:pStyle w:val="Heading2"/>
        <w:spacing w:before="280" w:after="40"/>
      </w:pPr>
      <w:bookmarkStart w:id="107" w:name="_Toc104448384"/>
      <w:bookmarkStart w:id="108" w:name="_Toc188434050"/>
      <w:r>
        <w:t xml:space="preserve">Enabling </w:t>
      </w:r>
      <w:r w:rsidRPr="006E3CA2">
        <w:t>Intel</w:t>
      </w:r>
      <w:r w:rsidR="009E1B98" w:rsidRPr="009E1B98">
        <w:rPr>
          <w:vertAlign w:val="superscript"/>
        </w:rPr>
        <w:t>®</w:t>
      </w:r>
      <w:r>
        <w:t xml:space="preserve"> </w:t>
      </w:r>
      <w:r>
        <w:rPr>
          <w:szCs w:val="18"/>
        </w:rPr>
        <w:t>VROC (SATA RAID)</w:t>
      </w:r>
      <w:r w:rsidRPr="00D2722F">
        <w:rPr>
          <w:szCs w:val="18"/>
        </w:rPr>
        <w:t xml:space="preserve"> </w:t>
      </w:r>
      <w:r>
        <w:t>for SATA/</w:t>
      </w:r>
      <w:proofErr w:type="spellStart"/>
      <w:r>
        <w:t>sSATA</w:t>
      </w:r>
      <w:bookmarkEnd w:id="107"/>
      <w:bookmarkEnd w:id="108"/>
      <w:proofErr w:type="spellEnd"/>
    </w:p>
    <w:p w14:paraId="6ADD0478" w14:textId="5F2D7750" w:rsidR="0050086E" w:rsidRPr="00D2722F" w:rsidRDefault="0050086E" w:rsidP="001C5307">
      <w:r w:rsidRPr="00D2722F">
        <w:t>Intel</w:t>
      </w:r>
      <w:r w:rsidR="009E1B98" w:rsidRPr="009E1B98">
        <w:rPr>
          <w:vertAlign w:val="superscript"/>
        </w:rPr>
        <w:t>®</w:t>
      </w:r>
      <w:r w:rsidRPr="00D2722F">
        <w:t xml:space="preserve"> </w:t>
      </w:r>
      <w:r>
        <w:t>VROC (SATA RAID)</w:t>
      </w:r>
      <w:r w:rsidRPr="00D2722F">
        <w:t xml:space="preserve"> allows for the creation of RAID volumes through the UEFI HII interface</w:t>
      </w:r>
      <w:r>
        <w:t>,</w:t>
      </w:r>
      <w:r w:rsidRPr="00D2722F">
        <w:t xml:space="preserve"> </w:t>
      </w:r>
      <w:r>
        <w:t>which</w:t>
      </w:r>
      <w:r w:rsidRPr="00D2722F">
        <w:t xml:space="preserve"> is part of the UEFI driver package</w:t>
      </w:r>
      <w:r>
        <w:t>,</w:t>
      </w:r>
      <w:r w:rsidRPr="00D2722F">
        <w:t xml:space="preserve"> and is included with the platform BIOS. The Intel</w:t>
      </w:r>
      <w:r w:rsidR="009E1B98" w:rsidRPr="009E1B98">
        <w:rPr>
          <w:vertAlign w:val="superscript"/>
        </w:rPr>
        <w:t>®</w:t>
      </w:r>
      <w:r w:rsidRPr="00D2722F">
        <w:t xml:space="preserve"> </w:t>
      </w:r>
      <w:r>
        <w:t>VROC (SATA RAID)</w:t>
      </w:r>
      <w:r w:rsidRPr="00D2722F">
        <w:t xml:space="preserve"> UEFI HII can be accessed via the BIOS Setup environment. To enable the ability to creat</w:t>
      </w:r>
      <w:r>
        <w:t>e</w:t>
      </w:r>
      <w:r w:rsidRPr="00D2722F">
        <w:t xml:space="preserve"> </w:t>
      </w:r>
      <w:r>
        <w:t>RAID</w:t>
      </w:r>
      <w:r w:rsidRPr="00D2722F">
        <w:t xml:space="preserve"> volumes, the steps below have been created using an Intel Customer Reference Board (CRB). </w:t>
      </w:r>
      <w:r w:rsidR="001C5307">
        <w:t>R</w:t>
      </w:r>
      <w:r w:rsidRPr="00D2722F">
        <w:t>efer to the instructions that have been supplied by the user’s platform BIOS vendor</w:t>
      </w:r>
      <w:r>
        <w:t>,</w:t>
      </w:r>
      <w:r w:rsidRPr="00D2722F">
        <w:t xml:space="preserve"> as those instructions may differ from the set below. </w:t>
      </w:r>
    </w:p>
    <w:p w14:paraId="3C0160F6" w14:textId="50BB3BF9" w:rsidR="0050086E" w:rsidRPr="00D2722F" w:rsidRDefault="0050086E" w:rsidP="00924FC3">
      <w:pPr>
        <w:tabs>
          <w:tab w:val="left" w:pos="720"/>
        </w:tabs>
        <w:spacing w:line="220" w:lineRule="exact"/>
        <w:ind w:left="720" w:hanging="720"/>
        <w:rPr>
          <w:szCs w:val="18"/>
        </w:rPr>
      </w:pPr>
      <w:r w:rsidRPr="00D2722F">
        <w:rPr>
          <w:szCs w:val="18"/>
        </w:rPr>
        <w:t>Step 1: Immediately following the POST, select the option that will allow for the user to access the BIOS setup menu. This example uses &lt;F2&gt;.</w:t>
      </w:r>
    </w:p>
    <w:p w14:paraId="1BF19077" w14:textId="2E4D21F5" w:rsidR="0050086E" w:rsidRPr="00D2722F" w:rsidRDefault="0050086E" w:rsidP="00924FC3">
      <w:pPr>
        <w:spacing w:line="220" w:lineRule="exact"/>
        <w:ind w:left="720" w:hanging="720"/>
        <w:rPr>
          <w:szCs w:val="18"/>
        </w:rPr>
      </w:pPr>
      <w:r w:rsidRPr="00D2722F">
        <w:rPr>
          <w:szCs w:val="18"/>
        </w:rPr>
        <w:t xml:space="preserve">Step 2: Using the arrow keys, move the cursor to highlight the menu option </w:t>
      </w:r>
      <w:r w:rsidRPr="00D2722F">
        <w:rPr>
          <w:b/>
          <w:szCs w:val="18"/>
        </w:rPr>
        <w:t>Advanced</w:t>
      </w:r>
      <w:r w:rsidRPr="00D2722F">
        <w:rPr>
          <w:szCs w:val="18"/>
        </w:rPr>
        <w:t xml:space="preserve"> and press &lt;Enter&gt;.</w:t>
      </w:r>
    </w:p>
    <w:p w14:paraId="1D3FE991" w14:textId="77777777" w:rsidR="0050086E" w:rsidRPr="00D2722F" w:rsidRDefault="0050086E" w:rsidP="00924FC3">
      <w:pPr>
        <w:spacing w:line="220" w:lineRule="exact"/>
        <w:ind w:left="720" w:hanging="720"/>
        <w:rPr>
          <w:szCs w:val="18"/>
        </w:rPr>
      </w:pPr>
      <w:r w:rsidRPr="00D2722F">
        <w:rPr>
          <w:szCs w:val="18"/>
        </w:rPr>
        <w:t>Step 3:</w:t>
      </w:r>
      <w:r>
        <w:rPr>
          <w:szCs w:val="18"/>
        </w:rPr>
        <w:tab/>
      </w:r>
      <w:r w:rsidRPr="00D2722F">
        <w:rPr>
          <w:szCs w:val="18"/>
        </w:rPr>
        <w:t xml:space="preserve">Within the Advanced menu, use the arrow keys to navigate to the item </w:t>
      </w:r>
      <w:r w:rsidRPr="00D2722F">
        <w:rPr>
          <w:b/>
          <w:szCs w:val="18"/>
        </w:rPr>
        <w:t>Mass Storage Controller Configuration</w:t>
      </w:r>
      <w:r w:rsidRPr="00D2722F">
        <w:rPr>
          <w:szCs w:val="18"/>
        </w:rPr>
        <w:t xml:space="preserve"> and press &lt;Enter&gt;. </w:t>
      </w:r>
    </w:p>
    <w:p w14:paraId="37F02C54" w14:textId="7FEC6803" w:rsidR="0050086E" w:rsidRPr="00D2722F" w:rsidRDefault="0050086E" w:rsidP="00924FC3">
      <w:pPr>
        <w:spacing w:line="220" w:lineRule="exact"/>
        <w:ind w:left="720" w:hanging="720"/>
        <w:rPr>
          <w:szCs w:val="18"/>
        </w:rPr>
      </w:pPr>
      <w:r w:rsidRPr="00D2722F">
        <w:rPr>
          <w:szCs w:val="18"/>
        </w:rPr>
        <w:t xml:space="preserve">Step 4: Within Mass Storage Controller Configuration, there are two menu options. The first is the </w:t>
      </w:r>
      <w:proofErr w:type="spellStart"/>
      <w:r w:rsidRPr="00D2722F">
        <w:rPr>
          <w:szCs w:val="18"/>
        </w:rPr>
        <w:t>sSATA</w:t>
      </w:r>
      <w:proofErr w:type="spellEnd"/>
      <w:r w:rsidRPr="00D2722F">
        <w:rPr>
          <w:szCs w:val="18"/>
        </w:rPr>
        <w:t xml:space="preserve"> Controller for Ports 0-5, and the</w:t>
      </w:r>
      <w:r>
        <w:rPr>
          <w:szCs w:val="18"/>
        </w:rPr>
        <w:t xml:space="preserve"> second is the</w:t>
      </w:r>
      <w:r w:rsidRPr="00D2722F">
        <w:rPr>
          <w:szCs w:val="18"/>
        </w:rPr>
        <w:t xml:space="preserve"> SATA Controller for Ports 0-7. Depending </w:t>
      </w:r>
      <w:r w:rsidR="0000011D">
        <w:rPr>
          <w:szCs w:val="18"/>
        </w:rPr>
        <w:t xml:space="preserve">on </w:t>
      </w:r>
      <w:r w:rsidRPr="00D2722F">
        <w:rPr>
          <w:szCs w:val="18"/>
        </w:rPr>
        <w:t>where you have the devices connected, they may show in either menu. It is best to check each independently. To do so, highlight the desired controller and press &lt;Enter&gt;.</w:t>
      </w:r>
    </w:p>
    <w:p w14:paraId="13E16564" w14:textId="39CB4277" w:rsidR="0050086E" w:rsidRPr="00D2722F" w:rsidRDefault="0050086E" w:rsidP="00924FC3">
      <w:pPr>
        <w:spacing w:line="220" w:lineRule="exact"/>
        <w:ind w:left="720" w:hanging="720"/>
        <w:rPr>
          <w:szCs w:val="18"/>
        </w:rPr>
      </w:pPr>
      <w:r w:rsidRPr="00D2722F">
        <w:rPr>
          <w:szCs w:val="18"/>
        </w:rPr>
        <w:lastRenderedPageBreak/>
        <w:t xml:space="preserve">Step 5: Once the desired controller(s) have been identified, to enable the controller for RAID mode, the option by default will be lit up and set as AHCI. Press &lt;Enter&gt; to open a selection menu. There will be 3 options. One will disable the controller completely. The second is legacy AHCI mode. The third is RAID mode, which will </w:t>
      </w:r>
      <w:r>
        <w:rPr>
          <w:szCs w:val="18"/>
        </w:rPr>
        <w:t>enable the Intel</w:t>
      </w:r>
      <w:r w:rsidR="009E1B98" w:rsidRPr="009E1B98">
        <w:rPr>
          <w:vertAlign w:val="superscript"/>
        </w:rPr>
        <w:t>®</w:t>
      </w:r>
      <w:r>
        <w:rPr>
          <w:szCs w:val="18"/>
        </w:rPr>
        <w:t xml:space="preserve"> VROC (SATA RAID) </w:t>
      </w:r>
      <w:proofErr w:type="spellStart"/>
      <w:r>
        <w:rPr>
          <w:szCs w:val="18"/>
        </w:rPr>
        <w:t>PreOS</w:t>
      </w:r>
      <w:proofErr w:type="spellEnd"/>
      <w:r w:rsidRPr="00D2722F">
        <w:rPr>
          <w:szCs w:val="18"/>
        </w:rPr>
        <w:t>. Highlight RAID mode, and press &lt;Enter&gt;.</w:t>
      </w:r>
    </w:p>
    <w:p w14:paraId="48FB5CC2" w14:textId="246B558B" w:rsidR="0050086E" w:rsidRPr="00D2722F" w:rsidRDefault="0050086E" w:rsidP="00924FC3">
      <w:pPr>
        <w:spacing w:line="220" w:lineRule="exact"/>
        <w:ind w:left="720" w:hanging="720"/>
        <w:rPr>
          <w:szCs w:val="18"/>
        </w:rPr>
      </w:pPr>
      <w:r w:rsidRPr="00D2722F">
        <w:rPr>
          <w:szCs w:val="18"/>
        </w:rPr>
        <w:t xml:space="preserve">Step 6: There will be a small notification in the bottom </w:t>
      </w:r>
      <w:r w:rsidR="00560975" w:rsidRPr="00D2722F">
        <w:rPr>
          <w:szCs w:val="18"/>
        </w:rPr>
        <w:t>right</w:t>
      </w:r>
      <w:r w:rsidR="00560975">
        <w:rPr>
          <w:szCs w:val="18"/>
        </w:rPr>
        <w:t>-</w:t>
      </w:r>
      <w:r w:rsidRPr="00D2722F">
        <w:rPr>
          <w:szCs w:val="18"/>
        </w:rPr>
        <w:t xml:space="preserve">hand corner indicating that the configuration has changed. For these changes to be activated, a </w:t>
      </w:r>
      <w:r w:rsidRPr="00D2722F">
        <w:rPr>
          <w:b/>
          <w:szCs w:val="18"/>
        </w:rPr>
        <w:t>Save Changes and Exit</w:t>
      </w:r>
      <w:r w:rsidRPr="00D2722F">
        <w:rPr>
          <w:szCs w:val="18"/>
        </w:rPr>
        <w:t xml:space="preserve"> command will need to be given. Press &lt;F10&gt; to initiate </w:t>
      </w:r>
      <w:r w:rsidRPr="00D2722F">
        <w:rPr>
          <w:b/>
          <w:szCs w:val="18"/>
        </w:rPr>
        <w:t>Save Changes and Exit</w:t>
      </w:r>
      <w:r w:rsidRPr="00D2722F">
        <w:rPr>
          <w:szCs w:val="18"/>
        </w:rPr>
        <w:t xml:space="preserve">. </w:t>
      </w:r>
    </w:p>
    <w:p w14:paraId="6E22577D" w14:textId="25F3AA64" w:rsidR="0050086E" w:rsidRPr="00D2722F" w:rsidRDefault="0050086E" w:rsidP="00924FC3">
      <w:pPr>
        <w:spacing w:line="220" w:lineRule="exact"/>
        <w:ind w:left="720" w:hanging="720"/>
        <w:rPr>
          <w:szCs w:val="18"/>
        </w:rPr>
      </w:pPr>
      <w:r w:rsidRPr="00D2722F">
        <w:rPr>
          <w:szCs w:val="18"/>
        </w:rPr>
        <w:t xml:space="preserve">Step 7: There will be a pop-up window asking to confirm “Save configuration changes and exit? Press &lt;Y&gt; to continue to confirm and reboot the system. </w:t>
      </w:r>
    </w:p>
    <w:p w14:paraId="36834E85" w14:textId="5F5A450B" w:rsidR="0050086E" w:rsidRPr="0032148B" w:rsidRDefault="0050086E" w:rsidP="00924FC3">
      <w:pPr>
        <w:spacing w:line="220" w:lineRule="exact"/>
        <w:ind w:left="720" w:hanging="720"/>
        <w:rPr>
          <w:sz w:val="20"/>
        </w:rPr>
      </w:pPr>
      <w:r w:rsidRPr="00D2722F">
        <w:rPr>
          <w:szCs w:val="18"/>
        </w:rPr>
        <w:t>Step 8: Use &lt;F2&gt; again after POST to enter the BIOS</w:t>
      </w:r>
      <w:r w:rsidRPr="0032148B">
        <w:rPr>
          <w:sz w:val="20"/>
        </w:rPr>
        <w:t xml:space="preserve">. </w:t>
      </w:r>
    </w:p>
    <w:p w14:paraId="666824BF" w14:textId="0742DFB0" w:rsidR="0050086E" w:rsidRPr="00D2722F" w:rsidRDefault="0050086E" w:rsidP="00924FC3">
      <w:pPr>
        <w:spacing w:line="220" w:lineRule="exact"/>
        <w:ind w:left="720" w:hanging="720"/>
        <w:rPr>
          <w:szCs w:val="18"/>
        </w:rPr>
      </w:pPr>
      <w:r w:rsidRPr="00D2722F">
        <w:rPr>
          <w:szCs w:val="18"/>
        </w:rPr>
        <w:t xml:space="preserve">Step 9: Navigate to </w:t>
      </w:r>
      <w:r w:rsidRPr="00924FC3">
        <w:rPr>
          <w:b/>
          <w:bCs/>
          <w:szCs w:val="18"/>
        </w:rPr>
        <w:t>Advanced</w:t>
      </w:r>
      <w:r w:rsidRPr="00D2722F">
        <w:rPr>
          <w:szCs w:val="18"/>
        </w:rPr>
        <w:t>, and press &lt;Enter&gt;.</w:t>
      </w:r>
    </w:p>
    <w:p w14:paraId="4456AAD3" w14:textId="3CBF0CC2" w:rsidR="0050086E" w:rsidRPr="00D2722F" w:rsidRDefault="0050086E" w:rsidP="00924FC3">
      <w:pPr>
        <w:spacing w:line="220" w:lineRule="exact"/>
        <w:ind w:left="720" w:hanging="720"/>
        <w:rPr>
          <w:szCs w:val="18"/>
        </w:rPr>
      </w:pPr>
      <w:r w:rsidRPr="00D2722F">
        <w:rPr>
          <w:szCs w:val="18"/>
        </w:rPr>
        <w:t>Step 10:</w:t>
      </w:r>
      <w:r w:rsidR="001C5307" w:rsidRPr="00D2722F">
        <w:rPr>
          <w:szCs w:val="18"/>
        </w:rPr>
        <w:t xml:space="preserve"> </w:t>
      </w:r>
      <w:r w:rsidRPr="00D2722F">
        <w:rPr>
          <w:szCs w:val="18"/>
        </w:rPr>
        <w:t xml:space="preserve">Navigate to </w:t>
      </w:r>
      <w:r w:rsidRPr="00D2722F">
        <w:rPr>
          <w:b/>
          <w:szCs w:val="18"/>
        </w:rPr>
        <w:t>PCI Configuration</w:t>
      </w:r>
      <w:r w:rsidRPr="00D2722F">
        <w:rPr>
          <w:szCs w:val="18"/>
        </w:rPr>
        <w:t xml:space="preserve"> and press &lt;Enter&gt;.</w:t>
      </w:r>
    </w:p>
    <w:p w14:paraId="4BE428A8" w14:textId="10C83FC0" w:rsidR="0050086E" w:rsidRPr="00D2722F" w:rsidRDefault="0050086E" w:rsidP="00924FC3">
      <w:pPr>
        <w:tabs>
          <w:tab w:val="left" w:pos="720"/>
        </w:tabs>
        <w:spacing w:line="220" w:lineRule="exact"/>
        <w:ind w:left="720" w:hanging="720"/>
        <w:rPr>
          <w:szCs w:val="18"/>
        </w:rPr>
      </w:pPr>
      <w:r w:rsidRPr="00D2722F">
        <w:rPr>
          <w:szCs w:val="18"/>
        </w:rPr>
        <w:t>Step 11:</w:t>
      </w:r>
      <w:r w:rsidR="001C5307" w:rsidRPr="00D2722F">
        <w:rPr>
          <w:szCs w:val="18"/>
        </w:rPr>
        <w:t xml:space="preserve"> </w:t>
      </w:r>
      <w:r w:rsidRPr="00D2722F">
        <w:rPr>
          <w:szCs w:val="18"/>
        </w:rPr>
        <w:t xml:space="preserve">Navigate to </w:t>
      </w:r>
      <w:r w:rsidRPr="00D2722F">
        <w:rPr>
          <w:b/>
          <w:szCs w:val="18"/>
        </w:rPr>
        <w:t xml:space="preserve">UEFI Option ROM Control </w:t>
      </w:r>
      <w:r w:rsidRPr="00D2722F">
        <w:rPr>
          <w:szCs w:val="18"/>
        </w:rPr>
        <w:t>and press &lt;Enter&gt;.</w:t>
      </w:r>
    </w:p>
    <w:p w14:paraId="0AF8A43A" w14:textId="36B669E6" w:rsidR="0050086E" w:rsidRPr="00D2722F" w:rsidRDefault="0050086E" w:rsidP="00741EC2">
      <w:pPr>
        <w:tabs>
          <w:tab w:val="left" w:pos="900"/>
        </w:tabs>
        <w:spacing w:line="220" w:lineRule="exact"/>
        <w:ind w:left="900" w:hanging="900"/>
        <w:rPr>
          <w:szCs w:val="18"/>
        </w:rPr>
      </w:pPr>
      <w:r w:rsidRPr="00D2722F">
        <w:rPr>
          <w:szCs w:val="18"/>
        </w:rPr>
        <w:t>Step 12: The UEFI Option ROM Control should now show the newly enabled controller below the header</w:t>
      </w:r>
      <w:r>
        <w:rPr>
          <w:szCs w:val="18"/>
        </w:rPr>
        <w:t>,</w:t>
      </w:r>
      <w:r w:rsidRPr="00D2722F">
        <w:rPr>
          <w:szCs w:val="18"/>
        </w:rPr>
        <w:t xml:space="preserve"> </w:t>
      </w:r>
      <w:r w:rsidRPr="00D2722F">
        <w:rPr>
          <w:b/>
          <w:szCs w:val="18"/>
        </w:rPr>
        <w:t>Storage Controller</w:t>
      </w:r>
      <w:r w:rsidRPr="00924FC3">
        <w:rPr>
          <w:bCs/>
          <w:szCs w:val="18"/>
        </w:rPr>
        <w:t>.</w:t>
      </w:r>
      <w:r w:rsidRPr="00D2722F">
        <w:rPr>
          <w:b/>
          <w:szCs w:val="18"/>
        </w:rPr>
        <w:t xml:space="preserve"> </w:t>
      </w:r>
      <w:r w:rsidRPr="00D2722F">
        <w:rPr>
          <w:szCs w:val="18"/>
        </w:rPr>
        <w:t xml:space="preserve"> </w:t>
      </w:r>
    </w:p>
    <w:p w14:paraId="7FC10DD2" w14:textId="33295612" w:rsidR="0050086E" w:rsidRDefault="0050086E" w:rsidP="0032677B">
      <w:pPr>
        <w:pStyle w:val="Heading2"/>
      </w:pPr>
      <w:bookmarkStart w:id="109" w:name="_Toc104448385"/>
      <w:bookmarkStart w:id="110" w:name="_Toc188434051"/>
      <w:r w:rsidRPr="006E3CA2">
        <w:t>Enabling</w:t>
      </w:r>
      <w:r>
        <w:t xml:space="preserve"> Intel</w:t>
      </w:r>
      <w:r w:rsidR="009E1B98" w:rsidRPr="009E1B98">
        <w:rPr>
          <w:vertAlign w:val="superscript"/>
        </w:rPr>
        <w:t>®</w:t>
      </w:r>
      <w:r>
        <w:t xml:space="preserve"> VMD</w:t>
      </w:r>
      <w:bookmarkEnd w:id="109"/>
      <w:bookmarkEnd w:id="110"/>
    </w:p>
    <w:p w14:paraId="2C3C3FCE" w14:textId="4CADEFEF" w:rsidR="0050086E" w:rsidRPr="00D2722F" w:rsidRDefault="0050086E" w:rsidP="001C5307">
      <w:r w:rsidRPr="00D2722F">
        <w:t>Intel</w:t>
      </w:r>
      <w:r w:rsidR="009E1B98" w:rsidRPr="009E1B98">
        <w:rPr>
          <w:vertAlign w:val="superscript"/>
        </w:rPr>
        <w:t>®</w:t>
      </w:r>
      <w:r w:rsidRPr="00D2722F">
        <w:t xml:space="preserve"> VROC </w:t>
      </w:r>
      <w:r>
        <w:t xml:space="preserve">(VMD NVMe RAID) </w:t>
      </w:r>
      <w:r w:rsidRPr="00D2722F">
        <w:t>allows for the creation of RAID volumes through the UEFI HII interface</w:t>
      </w:r>
      <w:r>
        <w:t>,</w:t>
      </w:r>
      <w:r w:rsidRPr="00D2722F">
        <w:t xml:space="preserve"> that is part of the UEFI driver </w:t>
      </w:r>
      <w:proofErr w:type="gramStart"/>
      <w:r w:rsidRPr="00D2722F">
        <w:t>package</w:t>
      </w:r>
      <w:r>
        <w:t>,</w:t>
      </w:r>
      <w:r w:rsidRPr="00D2722F">
        <w:t xml:space="preserve"> and</w:t>
      </w:r>
      <w:proofErr w:type="gramEnd"/>
      <w:r w:rsidRPr="00D2722F">
        <w:t xml:space="preserve"> is included with the platform BIOS.  The Intel</w:t>
      </w:r>
      <w:r w:rsidR="009E1B98" w:rsidRPr="009E1B98">
        <w:rPr>
          <w:vertAlign w:val="superscript"/>
        </w:rPr>
        <w:t>®</w:t>
      </w:r>
      <w:r w:rsidRPr="00D2722F">
        <w:t xml:space="preserve"> VROC</w:t>
      </w:r>
      <w:r>
        <w:t xml:space="preserve"> (VMD NVMe RAID)</w:t>
      </w:r>
      <w:r w:rsidRPr="00D2722F">
        <w:t xml:space="preserve"> UEFI HII can be accessed via the BIOS Setup environment. With Intel</w:t>
      </w:r>
      <w:r w:rsidR="009E1B98" w:rsidRPr="009E1B98">
        <w:rPr>
          <w:vertAlign w:val="superscript"/>
        </w:rPr>
        <w:t>®</w:t>
      </w:r>
      <w:r w:rsidRPr="00D2722F">
        <w:t xml:space="preserve"> VROC</w:t>
      </w:r>
      <w:r>
        <w:t xml:space="preserve"> (VMD NVMe RAID)</w:t>
      </w:r>
      <w:r w:rsidRPr="00D2722F">
        <w:t>, Intel</w:t>
      </w:r>
      <w:r w:rsidR="009E1B98" w:rsidRPr="009E1B98">
        <w:rPr>
          <w:vertAlign w:val="superscript"/>
        </w:rPr>
        <w:t>®</w:t>
      </w:r>
      <w:r w:rsidRPr="00D2722F">
        <w:t xml:space="preserve"> VMD will also need to be enabled on your new platform. This series of steps are provided based on an Intel Customer Reference Board (CCB). </w:t>
      </w:r>
      <w:r w:rsidR="005513A1">
        <w:t>R</w:t>
      </w:r>
      <w:r w:rsidRPr="00D2722F">
        <w:t xml:space="preserve">efer to the instructions that have been supplied by the user’s platform BIOS vendor as those instructions may differ from the set below. </w:t>
      </w:r>
    </w:p>
    <w:p w14:paraId="1E6887E5" w14:textId="4FBAF4D6" w:rsidR="0050086E" w:rsidRPr="00D2722F" w:rsidRDefault="0050086E" w:rsidP="0050086E">
      <w:pPr>
        <w:tabs>
          <w:tab w:val="left" w:pos="720"/>
        </w:tabs>
        <w:ind w:left="720" w:hanging="720"/>
        <w:rPr>
          <w:szCs w:val="18"/>
        </w:rPr>
      </w:pPr>
      <w:r w:rsidRPr="00D2722F">
        <w:rPr>
          <w:szCs w:val="18"/>
        </w:rPr>
        <w:t>Step 1: Immediately following POST, select the option that will allow the user to access the BIOS setup menu. This example uses &lt;F2&gt;.</w:t>
      </w:r>
    </w:p>
    <w:p w14:paraId="2B322FAA" w14:textId="7E502318" w:rsidR="0050086E" w:rsidRPr="00D2722F" w:rsidRDefault="0050086E" w:rsidP="0050086E">
      <w:pPr>
        <w:tabs>
          <w:tab w:val="left" w:pos="720"/>
        </w:tabs>
        <w:ind w:left="720" w:hanging="720"/>
        <w:rPr>
          <w:szCs w:val="18"/>
        </w:rPr>
      </w:pPr>
      <w:r w:rsidRPr="00D2722F">
        <w:rPr>
          <w:szCs w:val="18"/>
        </w:rPr>
        <w:t>Step 2: For the Intel</w:t>
      </w:r>
      <w:r w:rsidR="009E1B98" w:rsidRPr="009E1B98">
        <w:rPr>
          <w:vertAlign w:val="superscript"/>
        </w:rPr>
        <w:t>®</w:t>
      </w:r>
      <w:r w:rsidRPr="00D2722F">
        <w:rPr>
          <w:szCs w:val="18"/>
        </w:rPr>
        <w:t xml:space="preserve"> CRB reference BIOS, the user will want to use the arrow keys to move the cursor to </w:t>
      </w:r>
      <w:r w:rsidRPr="00924FC3">
        <w:rPr>
          <w:b/>
          <w:bCs/>
          <w:szCs w:val="18"/>
        </w:rPr>
        <w:t>Advanced</w:t>
      </w:r>
      <w:r>
        <w:rPr>
          <w:szCs w:val="18"/>
        </w:rPr>
        <w:t xml:space="preserve"> </w:t>
      </w:r>
      <w:r w:rsidRPr="00D2722F">
        <w:rPr>
          <w:szCs w:val="18"/>
        </w:rPr>
        <w:t>(it will become highlighted) and press &lt;Enter&gt;.</w:t>
      </w:r>
    </w:p>
    <w:p w14:paraId="3F5B4D92" w14:textId="77A45687" w:rsidR="0050086E" w:rsidRPr="00D2722F" w:rsidRDefault="0050086E" w:rsidP="0050086E">
      <w:pPr>
        <w:tabs>
          <w:tab w:val="left" w:pos="720"/>
        </w:tabs>
        <w:ind w:left="720" w:hanging="720"/>
        <w:rPr>
          <w:szCs w:val="18"/>
        </w:rPr>
      </w:pPr>
      <w:r w:rsidRPr="00D2722F">
        <w:rPr>
          <w:szCs w:val="18"/>
        </w:rPr>
        <w:t xml:space="preserve">Step 3: Using the arrow keys, move the cursor to </w:t>
      </w:r>
      <w:r w:rsidRPr="00924FC3">
        <w:rPr>
          <w:b/>
          <w:bCs/>
          <w:szCs w:val="18"/>
        </w:rPr>
        <w:t>PCI Configuration</w:t>
      </w:r>
      <w:r w:rsidRPr="00D2722F">
        <w:rPr>
          <w:szCs w:val="18"/>
        </w:rPr>
        <w:t xml:space="preserve"> and press &lt;Enter&gt;.</w:t>
      </w:r>
    </w:p>
    <w:p w14:paraId="2CBBB873" w14:textId="11315ED0" w:rsidR="0050086E" w:rsidRPr="00D2722F" w:rsidRDefault="0050086E" w:rsidP="0050086E">
      <w:pPr>
        <w:tabs>
          <w:tab w:val="left" w:pos="720"/>
        </w:tabs>
        <w:ind w:left="720" w:hanging="720"/>
        <w:rPr>
          <w:szCs w:val="18"/>
        </w:rPr>
      </w:pPr>
      <w:r w:rsidRPr="00D2722F">
        <w:rPr>
          <w:szCs w:val="18"/>
        </w:rPr>
        <w:t xml:space="preserve">Step 4: Using the arrow keys, move the cursor to </w:t>
      </w:r>
      <w:r w:rsidRPr="00924FC3">
        <w:rPr>
          <w:b/>
          <w:bCs/>
          <w:szCs w:val="18"/>
        </w:rPr>
        <w:t>Volume Management Device</w:t>
      </w:r>
      <w:r w:rsidRPr="00D2722F">
        <w:rPr>
          <w:szCs w:val="18"/>
        </w:rPr>
        <w:t xml:space="preserve"> and press &lt;Enter&gt;.</w:t>
      </w:r>
    </w:p>
    <w:p w14:paraId="389FE886" w14:textId="60B62F90" w:rsidR="0050086E" w:rsidRPr="00D2722F" w:rsidRDefault="0050086E" w:rsidP="0050086E">
      <w:pPr>
        <w:tabs>
          <w:tab w:val="left" w:pos="720"/>
        </w:tabs>
        <w:ind w:left="720" w:hanging="720"/>
        <w:rPr>
          <w:szCs w:val="18"/>
        </w:rPr>
      </w:pPr>
      <w:r w:rsidRPr="00D2722F">
        <w:rPr>
          <w:szCs w:val="18"/>
        </w:rPr>
        <w:t xml:space="preserve">Step 5: This step varies depending on physical configuration of the system. </w:t>
      </w:r>
      <w:r>
        <w:rPr>
          <w:szCs w:val="18"/>
        </w:rPr>
        <w:t>The reference</w:t>
      </w:r>
      <w:r w:rsidRPr="00D2722F">
        <w:rPr>
          <w:szCs w:val="18"/>
        </w:rPr>
        <w:t xml:space="preserve"> system has 4 direct connections from the backplane to the motherboard using </w:t>
      </w:r>
      <w:proofErr w:type="spellStart"/>
      <w:r w:rsidRPr="00D2722F">
        <w:rPr>
          <w:szCs w:val="18"/>
        </w:rPr>
        <w:t>Oculink</w:t>
      </w:r>
      <w:proofErr w:type="spellEnd"/>
      <w:r w:rsidRPr="00D2722F">
        <w:rPr>
          <w:szCs w:val="18"/>
        </w:rPr>
        <w:t xml:space="preserve"> cables for NVMe devices. Using the arrow keys, move the cursor to </w:t>
      </w:r>
      <w:r w:rsidRPr="00924FC3">
        <w:rPr>
          <w:b/>
          <w:bCs/>
          <w:szCs w:val="18"/>
        </w:rPr>
        <w:t xml:space="preserve">CPU1 </w:t>
      </w:r>
      <w:proofErr w:type="spellStart"/>
      <w:r w:rsidRPr="00924FC3">
        <w:rPr>
          <w:b/>
          <w:bCs/>
          <w:szCs w:val="18"/>
        </w:rPr>
        <w:t>Oculink</w:t>
      </w:r>
      <w:proofErr w:type="spellEnd"/>
      <w:r w:rsidRPr="00924FC3">
        <w:rPr>
          <w:b/>
          <w:bCs/>
          <w:szCs w:val="18"/>
        </w:rPr>
        <w:t xml:space="preserve"> Volume Management</w:t>
      </w:r>
      <w:r w:rsidRPr="00D2722F">
        <w:rPr>
          <w:szCs w:val="18"/>
        </w:rPr>
        <w:t xml:space="preserve"> and press </w:t>
      </w:r>
      <w:r w:rsidRPr="00D2722F">
        <w:rPr>
          <w:szCs w:val="18"/>
        </w:rPr>
        <w:lastRenderedPageBreak/>
        <w:t>&lt;Enter&gt;. Toggle the selection from Disabled to Enable, and press &lt;Enter&gt; to select.</w:t>
      </w:r>
    </w:p>
    <w:p w14:paraId="69A820DD" w14:textId="0C3C52EA" w:rsidR="0050086E" w:rsidRPr="00D2722F" w:rsidRDefault="0050086E" w:rsidP="0050086E">
      <w:pPr>
        <w:tabs>
          <w:tab w:val="left" w:pos="720"/>
        </w:tabs>
        <w:ind w:left="720" w:hanging="720"/>
        <w:rPr>
          <w:szCs w:val="18"/>
        </w:rPr>
      </w:pPr>
      <w:r w:rsidRPr="00D2722F">
        <w:rPr>
          <w:szCs w:val="18"/>
        </w:rPr>
        <w:t>Step 6: VMD Port 3C (PCIe</w:t>
      </w:r>
      <w:r w:rsidR="00A73FC4">
        <w:rPr>
          <w:szCs w:val="18"/>
        </w:rPr>
        <w:t>*</w:t>
      </w:r>
      <w:r w:rsidRPr="00D2722F">
        <w:rPr>
          <w:szCs w:val="18"/>
        </w:rPr>
        <w:t xml:space="preserve"> SSD0) and VMD Port 3D (PCIe</w:t>
      </w:r>
      <w:r w:rsidR="00A73FC4">
        <w:rPr>
          <w:szCs w:val="18"/>
        </w:rPr>
        <w:t>*</w:t>
      </w:r>
      <w:r w:rsidRPr="00D2722F">
        <w:rPr>
          <w:szCs w:val="18"/>
        </w:rPr>
        <w:t xml:space="preserve"> SSD1) by default will also be Disabled. Navigate to each. Press &lt;Enter&gt; and toggle the Disabled setting to Enabled and press &lt;Enter&gt; to set selection.  </w:t>
      </w:r>
    </w:p>
    <w:p w14:paraId="7201A35C" w14:textId="10EE255D" w:rsidR="0050086E" w:rsidRPr="00D2722F" w:rsidRDefault="0050086E" w:rsidP="0050086E">
      <w:pPr>
        <w:tabs>
          <w:tab w:val="left" w:pos="720"/>
        </w:tabs>
        <w:ind w:left="720" w:hanging="720"/>
        <w:rPr>
          <w:szCs w:val="18"/>
        </w:rPr>
      </w:pPr>
      <w:r w:rsidRPr="00D2722F">
        <w:rPr>
          <w:szCs w:val="18"/>
        </w:rPr>
        <w:t xml:space="preserve">Step 7: Repeat steps 5 and 6 on </w:t>
      </w:r>
      <w:r w:rsidRPr="00924FC3">
        <w:rPr>
          <w:b/>
          <w:bCs/>
          <w:szCs w:val="18"/>
        </w:rPr>
        <w:t xml:space="preserve">CPU2 </w:t>
      </w:r>
      <w:proofErr w:type="spellStart"/>
      <w:r w:rsidRPr="00924FC3">
        <w:rPr>
          <w:b/>
          <w:bCs/>
          <w:szCs w:val="18"/>
        </w:rPr>
        <w:t>Oculink</w:t>
      </w:r>
      <w:proofErr w:type="spellEnd"/>
      <w:r w:rsidRPr="00924FC3">
        <w:rPr>
          <w:b/>
          <w:bCs/>
          <w:szCs w:val="18"/>
        </w:rPr>
        <w:t xml:space="preserve"> Volume Management</w:t>
      </w:r>
      <w:r w:rsidRPr="00D2722F">
        <w:rPr>
          <w:szCs w:val="18"/>
        </w:rPr>
        <w:t xml:space="preserve">. </w:t>
      </w:r>
    </w:p>
    <w:p w14:paraId="43E501E6" w14:textId="12F98931" w:rsidR="0050086E" w:rsidRPr="00D2722F" w:rsidRDefault="0050086E" w:rsidP="0050086E">
      <w:pPr>
        <w:tabs>
          <w:tab w:val="left" w:pos="720"/>
        </w:tabs>
        <w:ind w:left="720" w:hanging="720"/>
        <w:rPr>
          <w:szCs w:val="18"/>
        </w:rPr>
      </w:pPr>
      <w:r w:rsidRPr="00D2722F">
        <w:rPr>
          <w:szCs w:val="18"/>
        </w:rPr>
        <w:t>Step</w:t>
      </w:r>
      <w:r>
        <w:rPr>
          <w:szCs w:val="18"/>
        </w:rPr>
        <w:t xml:space="preserve"> </w:t>
      </w:r>
      <w:r w:rsidRPr="00D2722F">
        <w:rPr>
          <w:szCs w:val="18"/>
        </w:rPr>
        <w:t xml:space="preserve">8: Save settings by pressing &lt;F10&gt; to </w:t>
      </w:r>
      <w:r w:rsidRPr="00924FC3">
        <w:rPr>
          <w:b/>
          <w:bCs/>
          <w:szCs w:val="18"/>
        </w:rPr>
        <w:t>Save Changes and Exit</w:t>
      </w:r>
      <w:r w:rsidRPr="00D2722F">
        <w:rPr>
          <w:szCs w:val="18"/>
        </w:rPr>
        <w:t xml:space="preserve">. </w:t>
      </w:r>
    </w:p>
    <w:p w14:paraId="4386A999" w14:textId="75DE8DD5" w:rsidR="0050086E" w:rsidRDefault="009A3D71" w:rsidP="00AD4938">
      <w:pPr>
        <w:pStyle w:val="Note"/>
      </w:pPr>
      <w:r>
        <w:t>C</w:t>
      </w:r>
      <w:r w:rsidR="0050086E" w:rsidRPr="00D2722F">
        <w:t xml:space="preserve">onsult the user’s Platform BIOS manufacturer documentation for a complete list of options that can be configured. </w:t>
      </w:r>
    </w:p>
    <w:p w14:paraId="202532A4" w14:textId="0A7877C0" w:rsidR="0050086E" w:rsidRPr="000A4B40" w:rsidRDefault="0050086E" w:rsidP="00AD4938">
      <w:pPr>
        <w:pStyle w:val="Note"/>
        <w:numPr>
          <w:ilvl w:val="0"/>
          <w:numId w:val="0"/>
        </w:numPr>
      </w:pPr>
      <w:r>
        <w:t>There are some additional VMD considerations that must be taken for installations of Windows</w:t>
      </w:r>
      <w:r w:rsidR="008C38A9">
        <w:t>*</w:t>
      </w:r>
      <w:r>
        <w:t xml:space="preserve"> 10 RS5 and Windows</w:t>
      </w:r>
      <w:r w:rsidR="00E5272F">
        <w:t>*</w:t>
      </w:r>
      <w:r>
        <w:t xml:space="preserve"> Server 2019. </w:t>
      </w:r>
      <w:r w:rsidR="005513A1">
        <w:t>R</w:t>
      </w:r>
      <w:r>
        <w:t>efer to the Release Notes that have accompanied the package for the additional steps required for successful installation requirements</w:t>
      </w:r>
      <w:r w:rsidR="001B37B7">
        <w:t>.</w:t>
      </w:r>
    </w:p>
    <w:p w14:paraId="4E14922C" w14:textId="59F74900" w:rsidR="0050086E" w:rsidRDefault="0050086E" w:rsidP="0032677B">
      <w:pPr>
        <w:pStyle w:val="Heading2"/>
      </w:pPr>
      <w:bookmarkStart w:id="111" w:name="_Toc104448386"/>
      <w:bookmarkStart w:id="112" w:name="_Toc188434052"/>
      <w:r w:rsidRPr="006E3CA2">
        <w:t>Creating</w:t>
      </w:r>
      <w:r>
        <w:t xml:space="preserve"> RAID Volume for a Boot Disk Using Intel</w:t>
      </w:r>
      <w:r w:rsidR="009E1B98" w:rsidRPr="009E1B98">
        <w:rPr>
          <w:vertAlign w:val="superscript"/>
        </w:rPr>
        <w:t>®</w:t>
      </w:r>
      <w:r>
        <w:t xml:space="preserve"> VROC HII</w:t>
      </w:r>
      <w:bookmarkEnd w:id="111"/>
      <w:bookmarkEnd w:id="112"/>
    </w:p>
    <w:p w14:paraId="06387E99" w14:textId="2D55CE22" w:rsidR="0050086E" w:rsidRPr="00D2722F" w:rsidRDefault="0050086E" w:rsidP="00AD4938">
      <w:r w:rsidRPr="00D2722F">
        <w:t xml:space="preserve">The following instructions </w:t>
      </w:r>
      <w:r>
        <w:t xml:space="preserve">are </w:t>
      </w:r>
      <w:r w:rsidRPr="00D2722F">
        <w:t>for creating a bootable RAID volume using the Intel</w:t>
      </w:r>
      <w:r w:rsidR="009E1B98" w:rsidRPr="009E1B98">
        <w:rPr>
          <w:vertAlign w:val="superscript"/>
        </w:rPr>
        <w:t>®</w:t>
      </w:r>
      <w:r w:rsidRPr="00D2722F">
        <w:t xml:space="preserve"> VROC </w:t>
      </w:r>
      <w:r>
        <w:t>UEFI</w:t>
      </w:r>
      <w:r w:rsidRPr="00D2722F">
        <w:t xml:space="preserve"> HII. This procedure should only be used for a newly built system or for reinstallation of the operating system. It is advised to use the Intel</w:t>
      </w:r>
      <w:r w:rsidR="009E1B98" w:rsidRPr="009E1B98">
        <w:rPr>
          <w:vertAlign w:val="superscript"/>
        </w:rPr>
        <w:t>®</w:t>
      </w:r>
      <w:r w:rsidRPr="00D2722F">
        <w:t xml:space="preserve"> </w:t>
      </w:r>
      <w:r>
        <w:t>VROC</w:t>
      </w:r>
      <w:r w:rsidRPr="00D2722F">
        <w:t xml:space="preserve"> GUI within the Windows</w:t>
      </w:r>
      <w:r w:rsidR="00552ED6">
        <w:t>*</w:t>
      </w:r>
      <w:r w:rsidRPr="00D2722F">
        <w:t xml:space="preserve"> operating system for the creation of RAID volumes after the operating system is installed. </w:t>
      </w:r>
    </w:p>
    <w:p w14:paraId="405D7A8A" w14:textId="647AAEEE" w:rsidR="0050086E" w:rsidRPr="00D2722F" w:rsidRDefault="00DD602D" w:rsidP="00AD4938">
      <w:pPr>
        <w:pStyle w:val="Note"/>
      </w:pPr>
      <w:r>
        <w:t>C</w:t>
      </w:r>
      <w:r w:rsidR="0050086E" w:rsidRPr="00D2722F">
        <w:t xml:space="preserve">onsult the </w:t>
      </w:r>
      <w:r w:rsidR="0050086E" w:rsidRPr="006E3CA2">
        <w:t>u</w:t>
      </w:r>
      <w:r w:rsidR="0050086E" w:rsidRPr="00D2722F">
        <w:t xml:space="preserve">ser’s platform documentation for instructions on how to </w:t>
      </w:r>
      <w:r w:rsidR="00712F84" w:rsidRPr="00D2722F">
        <w:t>enter</w:t>
      </w:r>
      <w:r w:rsidR="0050086E" w:rsidRPr="00D2722F">
        <w:t xml:space="preserve"> the Intel</w:t>
      </w:r>
      <w:r w:rsidR="009E1B98" w:rsidRPr="009E1B98">
        <w:rPr>
          <w:vertAlign w:val="superscript"/>
        </w:rPr>
        <w:t>®</w:t>
      </w:r>
      <w:r w:rsidR="0050086E" w:rsidRPr="00D2722F">
        <w:t xml:space="preserve"> VROC HII interface. </w:t>
      </w:r>
    </w:p>
    <w:p w14:paraId="5D32DA7F" w14:textId="77777777" w:rsidR="0050086E" w:rsidRPr="00D2722F" w:rsidRDefault="0050086E" w:rsidP="00A73FC4">
      <w:r w:rsidRPr="00D2722F">
        <w:t>The following assumptions have been made:</w:t>
      </w:r>
    </w:p>
    <w:p w14:paraId="02F5163A" w14:textId="49E657AF" w:rsidR="0050086E" w:rsidRPr="00D2722F" w:rsidRDefault="0050086E" w:rsidP="0032677B">
      <w:pPr>
        <w:pStyle w:val="Bullet"/>
        <w:numPr>
          <w:ilvl w:val="0"/>
          <w:numId w:val="59"/>
        </w:numPr>
      </w:pPr>
      <w:r w:rsidRPr="00D2722F">
        <w:t xml:space="preserve">It is known how to </w:t>
      </w:r>
      <w:r w:rsidR="00712F84" w:rsidRPr="00D2722F">
        <w:t>enter</w:t>
      </w:r>
      <w:r w:rsidRPr="00D2722F">
        <w:t xml:space="preserve"> the appropriate platform BIOS setup menus.</w:t>
      </w:r>
    </w:p>
    <w:p w14:paraId="0F626B9E" w14:textId="5ADD0192" w:rsidR="0050086E" w:rsidRPr="00D2722F" w:rsidRDefault="0050086E" w:rsidP="0032677B">
      <w:pPr>
        <w:pStyle w:val="Bullet"/>
        <w:numPr>
          <w:ilvl w:val="0"/>
          <w:numId w:val="59"/>
        </w:numPr>
      </w:pPr>
      <w:r w:rsidRPr="00D2722F">
        <w:t>The Intel</w:t>
      </w:r>
      <w:r w:rsidR="009E1B98" w:rsidRPr="009E1B98">
        <w:rPr>
          <w:vertAlign w:val="superscript"/>
        </w:rPr>
        <w:t>®</w:t>
      </w:r>
      <w:r w:rsidRPr="00D2722F">
        <w:t xml:space="preserve"> VMD functionality has been enabled.</w:t>
      </w:r>
    </w:p>
    <w:p w14:paraId="4DC736E2" w14:textId="5F34DE33" w:rsidR="0050086E" w:rsidRPr="00D2722F" w:rsidRDefault="0050086E" w:rsidP="0032677B">
      <w:pPr>
        <w:pStyle w:val="Bullet"/>
        <w:numPr>
          <w:ilvl w:val="0"/>
          <w:numId w:val="59"/>
        </w:numPr>
      </w:pPr>
      <w:r w:rsidRPr="00D2722F">
        <w:t>The appropriate Intel</w:t>
      </w:r>
      <w:r w:rsidR="009E1B98" w:rsidRPr="009E1B98">
        <w:rPr>
          <w:vertAlign w:val="superscript"/>
        </w:rPr>
        <w:t>®</w:t>
      </w:r>
      <w:r w:rsidRPr="00D2722F">
        <w:t xml:space="preserve"> VROC RAID Upgrade Key has been installed.</w:t>
      </w:r>
    </w:p>
    <w:p w14:paraId="6E916C91" w14:textId="4FF39E03" w:rsidR="0050086E" w:rsidRPr="00D2722F" w:rsidRDefault="0050086E" w:rsidP="0032677B">
      <w:pPr>
        <w:pStyle w:val="Bullet"/>
        <w:numPr>
          <w:ilvl w:val="0"/>
          <w:numId w:val="59"/>
        </w:numPr>
      </w:pPr>
      <w:r w:rsidRPr="00D2722F">
        <w:t xml:space="preserve">The appropriate number of </w:t>
      </w:r>
      <w:r>
        <w:t xml:space="preserve">matching </w:t>
      </w:r>
      <w:r w:rsidRPr="00D2722F">
        <w:t>NVMe SSDs have been plugged into the enabled Intel</w:t>
      </w:r>
      <w:r w:rsidR="009E1B98" w:rsidRPr="009E1B98">
        <w:rPr>
          <w:vertAlign w:val="superscript"/>
        </w:rPr>
        <w:t>®</w:t>
      </w:r>
      <w:r w:rsidRPr="00D2722F">
        <w:t xml:space="preserve"> VMD controller. </w:t>
      </w:r>
    </w:p>
    <w:p w14:paraId="5BFEE92A" w14:textId="3DCDF953" w:rsidR="0050086E" w:rsidRPr="00AE6F17" w:rsidRDefault="0050086E" w:rsidP="0050086E">
      <w:pPr>
        <w:tabs>
          <w:tab w:val="left" w:pos="720"/>
        </w:tabs>
        <w:ind w:left="720" w:hanging="720"/>
        <w:rPr>
          <w:szCs w:val="18"/>
        </w:rPr>
      </w:pPr>
      <w:r w:rsidRPr="00AE6F17">
        <w:rPr>
          <w:szCs w:val="18"/>
        </w:rPr>
        <w:t xml:space="preserve">Step 1: </w:t>
      </w:r>
      <w:r w:rsidR="00882D2D" w:rsidRPr="00AE6F17">
        <w:rPr>
          <w:szCs w:val="18"/>
        </w:rPr>
        <w:t>Enter</w:t>
      </w:r>
      <w:r w:rsidRPr="00AE6F17">
        <w:rPr>
          <w:szCs w:val="18"/>
        </w:rPr>
        <w:t xml:space="preserve"> the BIOS configuration setup menu to access the Intel</w:t>
      </w:r>
      <w:r w:rsidR="009E1B98" w:rsidRPr="009E1B98">
        <w:rPr>
          <w:vertAlign w:val="superscript"/>
        </w:rPr>
        <w:t>®</w:t>
      </w:r>
      <w:r w:rsidRPr="00AE6F17">
        <w:rPr>
          <w:szCs w:val="18"/>
        </w:rPr>
        <w:t xml:space="preserve"> VROC UEFI HII interface. </w:t>
      </w:r>
    </w:p>
    <w:p w14:paraId="5D43DF13" w14:textId="4DCDEDE0" w:rsidR="0050086E" w:rsidRPr="00894110" w:rsidRDefault="0050086E" w:rsidP="0050086E">
      <w:pPr>
        <w:tabs>
          <w:tab w:val="left" w:pos="720"/>
        </w:tabs>
        <w:ind w:left="720" w:hanging="720"/>
        <w:rPr>
          <w:bCs/>
          <w:szCs w:val="18"/>
        </w:rPr>
      </w:pPr>
      <w:r w:rsidRPr="00AE6F17">
        <w:rPr>
          <w:szCs w:val="18"/>
        </w:rPr>
        <w:t xml:space="preserve">Step 2: Navigate to and select </w:t>
      </w:r>
      <w:r w:rsidRPr="00AE6F17">
        <w:rPr>
          <w:b/>
          <w:szCs w:val="18"/>
        </w:rPr>
        <w:t>Intel</w:t>
      </w:r>
      <w:r w:rsidR="009E1B98" w:rsidRPr="009E1B98">
        <w:rPr>
          <w:b/>
          <w:szCs w:val="18"/>
          <w:vertAlign w:val="superscript"/>
        </w:rPr>
        <w:t>®</w:t>
      </w:r>
      <w:r w:rsidRPr="00AE6F17">
        <w:rPr>
          <w:b/>
          <w:szCs w:val="18"/>
        </w:rPr>
        <w:t xml:space="preserve"> Virtual RAID on CPU</w:t>
      </w:r>
      <w:r w:rsidR="00894110">
        <w:rPr>
          <w:bCs/>
          <w:szCs w:val="18"/>
        </w:rPr>
        <w:t>.</w:t>
      </w:r>
    </w:p>
    <w:p w14:paraId="0FD1CE8C" w14:textId="58C94DEA" w:rsidR="0050086E" w:rsidRPr="00894110" w:rsidRDefault="0050086E" w:rsidP="0050086E">
      <w:pPr>
        <w:tabs>
          <w:tab w:val="left" w:pos="720"/>
        </w:tabs>
        <w:ind w:left="720" w:hanging="720"/>
        <w:rPr>
          <w:bCs/>
          <w:szCs w:val="18"/>
        </w:rPr>
      </w:pPr>
      <w:r w:rsidRPr="00AE6F17">
        <w:rPr>
          <w:szCs w:val="18"/>
        </w:rPr>
        <w:t xml:space="preserve">Step 3: Navigate to and select </w:t>
      </w:r>
      <w:r w:rsidRPr="00AE6F17">
        <w:rPr>
          <w:b/>
          <w:szCs w:val="18"/>
        </w:rPr>
        <w:t>Create RAID Volume</w:t>
      </w:r>
      <w:r w:rsidR="00894110">
        <w:rPr>
          <w:bCs/>
          <w:szCs w:val="18"/>
        </w:rPr>
        <w:t>.</w:t>
      </w:r>
    </w:p>
    <w:p w14:paraId="6172C295" w14:textId="0C7B5A30" w:rsidR="0050086E" w:rsidRDefault="0050086E" w:rsidP="47C092F4">
      <w:pPr>
        <w:tabs>
          <w:tab w:val="left" w:pos="720"/>
        </w:tabs>
        <w:ind w:left="720" w:hanging="720"/>
      </w:pPr>
      <w:r>
        <w:t xml:space="preserve">Step 4: Type in a volume name and press the &lt;Enter&gt; key or press the &lt;Enter&gt; key to accept the default name. </w:t>
      </w:r>
    </w:p>
    <w:p w14:paraId="2D93BA45" w14:textId="2835CBC6" w:rsidR="52763F66" w:rsidRDefault="52763F66" w:rsidP="47C092F4">
      <w:pPr>
        <w:pStyle w:val="Note"/>
      </w:pPr>
      <w:r w:rsidRPr="47C092F4">
        <w:rPr>
          <w:rFonts w:asciiTheme="minorHAnsi" w:eastAsiaTheme="minorEastAsia" w:hAnsiTheme="minorHAnsi" w:cstheme="minorBidi"/>
          <w:color w:val="000000" w:themeColor="text1"/>
          <w:szCs w:val="18"/>
        </w:rPr>
        <w:t xml:space="preserve">Be sure to use volume names that </w:t>
      </w:r>
      <w:proofErr w:type="gramStart"/>
      <w:r w:rsidRPr="47C092F4">
        <w:rPr>
          <w:rFonts w:asciiTheme="minorHAnsi" w:eastAsiaTheme="minorEastAsia" w:hAnsiTheme="minorHAnsi" w:cstheme="minorBidi"/>
          <w:color w:val="000000" w:themeColor="text1"/>
          <w:szCs w:val="18"/>
        </w:rPr>
        <w:t>differ from other volumes at all times</w:t>
      </w:r>
      <w:proofErr w:type="gramEnd"/>
      <w:r w:rsidRPr="47C092F4">
        <w:rPr>
          <w:rFonts w:asciiTheme="minorHAnsi" w:eastAsiaTheme="minorEastAsia" w:hAnsiTheme="minorHAnsi" w:cstheme="minorBidi"/>
          <w:color w:val="000000" w:themeColor="text1"/>
          <w:szCs w:val="18"/>
        </w:rPr>
        <w:t xml:space="preserve">. </w:t>
      </w:r>
      <w:r w:rsidR="5BAABFA8" w:rsidRPr="47C092F4">
        <w:rPr>
          <w:rFonts w:asciiTheme="minorHAnsi" w:eastAsiaTheme="minorEastAsia" w:hAnsiTheme="minorHAnsi" w:cstheme="minorBidi"/>
          <w:color w:val="000000" w:themeColor="text1"/>
          <w:szCs w:val="18"/>
        </w:rPr>
        <w:t xml:space="preserve">Due to </w:t>
      </w:r>
      <w:r w:rsidR="2731232F" w:rsidRPr="47C092F4">
        <w:rPr>
          <w:rFonts w:asciiTheme="minorHAnsi" w:eastAsiaTheme="minorEastAsia" w:hAnsiTheme="minorHAnsi" w:cstheme="minorBidi"/>
          <w:color w:val="000000" w:themeColor="text1"/>
          <w:szCs w:val="18"/>
        </w:rPr>
        <w:t>constraints</w:t>
      </w:r>
      <w:r w:rsidR="5BAABFA8" w:rsidRPr="47C092F4">
        <w:rPr>
          <w:rFonts w:asciiTheme="minorHAnsi" w:eastAsiaTheme="minorEastAsia" w:hAnsiTheme="minorHAnsi" w:cstheme="minorBidi"/>
          <w:color w:val="000000" w:themeColor="text1"/>
          <w:szCs w:val="18"/>
        </w:rPr>
        <w:t xml:space="preserve"> within VROC, u</w:t>
      </w:r>
      <w:r w:rsidR="5BAABFA8" w:rsidRPr="005C76EE">
        <w:rPr>
          <w:rFonts w:asciiTheme="minorHAnsi" w:eastAsiaTheme="minorEastAsia" w:hAnsiTheme="minorHAnsi" w:cstheme="minorBidi"/>
          <w:color w:val="000000" w:themeColor="text1"/>
          <w:szCs w:val="18"/>
        </w:rPr>
        <w:t xml:space="preserve">sers cannot create a new volume with a name already used by another volume. However, if a volume is </w:t>
      </w:r>
      <w:proofErr w:type="gramStart"/>
      <w:r w:rsidR="5BAABFA8" w:rsidRPr="005C76EE">
        <w:rPr>
          <w:rFonts w:asciiTheme="minorHAnsi" w:eastAsiaTheme="minorEastAsia" w:hAnsiTheme="minorHAnsi" w:cstheme="minorBidi"/>
          <w:color w:val="000000" w:themeColor="text1"/>
          <w:szCs w:val="18"/>
        </w:rPr>
        <w:t>hot-plugged</w:t>
      </w:r>
      <w:proofErr w:type="gramEnd"/>
      <w:r w:rsidR="5BAABFA8" w:rsidRPr="005C76EE">
        <w:rPr>
          <w:rFonts w:asciiTheme="minorHAnsi" w:eastAsiaTheme="minorEastAsia" w:hAnsiTheme="minorHAnsi" w:cstheme="minorBidi"/>
          <w:color w:val="000000" w:themeColor="text1"/>
          <w:szCs w:val="18"/>
        </w:rPr>
        <w:t xml:space="preserve"> from a different platform with the same name, the VROC driver cannot prevent </w:t>
      </w:r>
      <w:r w:rsidR="51AA8C8F" w:rsidRPr="47C092F4">
        <w:rPr>
          <w:rFonts w:asciiTheme="minorHAnsi" w:eastAsiaTheme="minorEastAsia" w:hAnsiTheme="minorHAnsi" w:cstheme="minorBidi"/>
          <w:color w:val="000000" w:themeColor="text1"/>
          <w:szCs w:val="18"/>
        </w:rPr>
        <w:t xml:space="preserve">the </w:t>
      </w:r>
      <w:proofErr w:type="spellStart"/>
      <w:r w:rsidR="51AA8C8F" w:rsidRPr="47C092F4">
        <w:rPr>
          <w:rFonts w:asciiTheme="minorHAnsi" w:eastAsiaTheme="minorEastAsia" w:hAnsiTheme="minorHAnsi" w:cstheme="minorBidi"/>
          <w:color w:val="000000" w:themeColor="text1"/>
          <w:szCs w:val="18"/>
        </w:rPr>
        <w:t>additon</w:t>
      </w:r>
      <w:proofErr w:type="spellEnd"/>
      <w:r w:rsidR="51AA8C8F" w:rsidRPr="47C092F4">
        <w:rPr>
          <w:rFonts w:asciiTheme="minorHAnsi" w:eastAsiaTheme="minorEastAsia" w:hAnsiTheme="minorHAnsi" w:cstheme="minorBidi"/>
          <w:color w:val="000000" w:themeColor="text1"/>
          <w:szCs w:val="18"/>
        </w:rPr>
        <w:t xml:space="preserve"> of </w:t>
      </w:r>
      <w:r w:rsidR="51AA8C8F" w:rsidRPr="47C092F4">
        <w:rPr>
          <w:rFonts w:asciiTheme="minorHAnsi" w:eastAsiaTheme="minorEastAsia" w:hAnsiTheme="minorHAnsi" w:cstheme="minorBidi"/>
          <w:color w:val="000000" w:themeColor="text1"/>
          <w:szCs w:val="18"/>
        </w:rPr>
        <w:lastRenderedPageBreak/>
        <w:t>a volume with the same name as a pre-existing one</w:t>
      </w:r>
      <w:r w:rsidR="5BAABFA8" w:rsidRPr="005C76EE">
        <w:rPr>
          <w:rFonts w:asciiTheme="minorHAnsi" w:eastAsiaTheme="minorEastAsia" w:hAnsiTheme="minorHAnsi" w:cstheme="minorBidi"/>
          <w:color w:val="000000" w:themeColor="text1"/>
          <w:szCs w:val="18"/>
        </w:rPr>
        <w:t xml:space="preserve">, potentially resulting in two volumes with </w:t>
      </w:r>
      <w:r w:rsidR="5BAABFA8" w:rsidRPr="47C092F4">
        <w:rPr>
          <w:rFonts w:asciiTheme="minorHAnsi" w:eastAsiaTheme="minorEastAsia" w:hAnsiTheme="minorHAnsi" w:cstheme="minorBidi"/>
          <w:color w:val="000000" w:themeColor="text1"/>
          <w:szCs w:val="18"/>
        </w:rPr>
        <w:t xml:space="preserve">the same </w:t>
      </w:r>
      <w:r w:rsidR="5BAABFA8" w:rsidRPr="005C76EE">
        <w:rPr>
          <w:rFonts w:asciiTheme="minorHAnsi" w:eastAsiaTheme="minorEastAsia" w:hAnsiTheme="minorHAnsi" w:cstheme="minorBidi"/>
          <w:color w:val="000000" w:themeColor="text1"/>
          <w:szCs w:val="18"/>
        </w:rPr>
        <w:t>name</w:t>
      </w:r>
      <w:r w:rsidR="2D6F81C1" w:rsidRPr="47C092F4">
        <w:rPr>
          <w:rFonts w:asciiTheme="minorHAnsi" w:eastAsiaTheme="minorEastAsia" w:hAnsiTheme="minorHAnsi" w:cstheme="minorBidi"/>
          <w:color w:val="000000" w:themeColor="text1"/>
          <w:szCs w:val="18"/>
        </w:rPr>
        <w:t xml:space="preserve"> on the same system</w:t>
      </w:r>
      <w:r w:rsidR="5BAABFA8" w:rsidRPr="005C76EE">
        <w:rPr>
          <w:rFonts w:asciiTheme="minorHAnsi" w:eastAsiaTheme="minorEastAsia" w:hAnsiTheme="minorHAnsi" w:cstheme="minorBidi"/>
          <w:color w:val="000000" w:themeColor="text1"/>
          <w:szCs w:val="18"/>
        </w:rPr>
        <w:t>, which is not recommended and may lead to issues, such as complications during deletion.</w:t>
      </w:r>
    </w:p>
    <w:p w14:paraId="78766EDC" w14:textId="1CD9FC2D" w:rsidR="0050086E" w:rsidRPr="00D2722F" w:rsidRDefault="0050086E" w:rsidP="0050086E">
      <w:pPr>
        <w:ind w:left="720" w:hanging="720"/>
        <w:rPr>
          <w:rFonts w:cs="Intel Clear"/>
          <w:szCs w:val="18"/>
        </w:rPr>
      </w:pPr>
      <w:r w:rsidRPr="00AE6F17">
        <w:rPr>
          <w:szCs w:val="18"/>
        </w:rPr>
        <w:t>Step 5: Select the RAID level by pressing the &lt;Enter&gt; key and using the arrow keys to scroll through the available</w:t>
      </w:r>
      <w:r w:rsidRPr="00D2722F">
        <w:rPr>
          <w:rFonts w:cs="Intel Clear"/>
          <w:szCs w:val="18"/>
        </w:rPr>
        <w:t xml:space="preserve"> values. Highlight the desired RAID type and press &lt;Enter&gt; to set the RAID type. </w:t>
      </w:r>
    </w:p>
    <w:p w14:paraId="7287EB6D" w14:textId="43E1ACB5" w:rsidR="0050086E" w:rsidRPr="00AE6F17" w:rsidRDefault="0050086E" w:rsidP="0050086E">
      <w:pPr>
        <w:ind w:left="720" w:hanging="720"/>
        <w:rPr>
          <w:szCs w:val="18"/>
        </w:rPr>
      </w:pPr>
      <w:r w:rsidRPr="00AE6F17">
        <w:rPr>
          <w:szCs w:val="18"/>
        </w:rPr>
        <w:t xml:space="preserve">Step 6: </w:t>
      </w:r>
      <w:r w:rsidRPr="00AE6F17">
        <w:rPr>
          <w:b/>
          <w:szCs w:val="18"/>
        </w:rPr>
        <w:t xml:space="preserve">Only data volumes are supported in this configuration, boot volumes that are spanned are not supported. </w:t>
      </w:r>
    </w:p>
    <w:p w14:paraId="635F9807" w14:textId="77777777" w:rsidR="0050086E" w:rsidRPr="00D2722F" w:rsidRDefault="0050086E" w:rsidP="0050086E">
      <w:pPr>
        <w:ind w:left="720" w:hanging="720"/>
        <w:rPr>
          <w:rFonts w:cs="Intel Clear"/>
          <w:szCs w:val="18"/>
        </w:rPr>
      </w:pPr>
      <w:r w:rsidRPr="00D2722F">
        <w:rPr>
          <w:rFonts w:cs="Intel Clear"/>
          <w:b/>
          <w:szCs w:val="18"/>
        </w:rPr>
        <w:tab/>
      </w:r>
      <w:r w:rsidRPr="00D2722F">
        <w:rPr>
          <w:rFonts w:cs="Intel Clear"/>
          <w:szCs w:val="18"/>
        </w:rPr>
        <w:t>To enable spanned volumes, use the arrow key to highlight the &lt; &gt; bracket and press &lt;Enter&gt;. This will open a small selection menu. Navigate the cursor to the X and press the &lt;Enter&gt; to enable volume spanning. To disable, you would set the value back to blank and press</w:t>
      </w:r>
      <w:r>
        <w:rPr>
          <w:rFonts w:cs="Intel Clear"/>
          <w:szCs w:val="18"/>
        </w:rPr>
        <w:t xml:space="preserve"> </w:t>
      </w:r>
      <w:r w:rsidRPr="00D2722F">
        <w:rPr>
          <w:rFonts w:cs="Intel Clear"/>
          <w:szCs w:val="18"/>
        </w:rPr>
        <w:t xml:space="preserve">&lt;Enter&gt; to save the value. </w:t>
      </w:r>
    </w:p>
    <w:p w14:paraId="65581FE1" w14:textId="4331824E" w:rsidR="0050086E" w:rsidRPr="00AE6F17" w:rsidRDefault="0050086E" w:rsidP="0050086E">
      <w:pPr>
        <w:tabs>
          <w:tab w:val="left" w:pos="720"/>
        </w:tabs>
        <w:ind w:left="720" w:hanging="720"/>
        <w:rPr>
          <w:szCs w:val="18"/>
        </w:rPr>
      </w:pPr>
      <w:r w:rsidRPr="00AE6F17">
        <w:rPr>
          <w:szCs w:val="18"/>
        </w:rPr>
        <w:t xml:space="preserve">Step 7: Using the arrow keys, select the drives one by one by highlighting the &lt; &gt; bracket on the line next to that drive’s port number. Press &lt;Enter&gt; to open the selection menu, which will be set to blank or off status. Navigate to highlight the X and press &lt;Enter&gt; to include that drive within the array. </w:t>
      </w:r>
    </w:p>
    <w:p w14:paraId="00CBE4B1" w14:textId="495BA77E" w:rsidR="0050086E" w:rsidRPr="00AE6F17" w:rsidRDefault="0050086E" w:rsidP="0050086E">
      <w:pPr>
        <w:tabs>
          <w:tab w:val="left" w:pos="720"/>
        </w:tabs>
        <w:ind w:left="720" w:hanging="720"/>
        <w:rPr>
          <w:szCs w:val="18"/>
        </w:rPr>
      </w:pPr>
      <w:r w:rsidRPr="00AE6F17">
        <w:rPr>
          <w:szCs w:val="18"/>
        </w:rPr>
        <w:t xml:space="preserve">Step 8: Repeat step 7 for each drive required within this array. </w:t>
      </w:r>
    </w:p>
    <w:p w14:paraId="291107A2" w14:textId="454987BF" w:rsidR="0050086E" w:rsidRPr="00AE6F17" w:rsidRDefault="0050086E" w:rsidP="0050086E">
      <w:pPr>
        <w:tabs>
          <w:tab w:val="left" w:pos="720"/>
        </w:tabs>
        <w:ind w:left="720" w:hanging="720"/>
        <w:rPr>
          <w:szCs w:val="18"/>
        </w:rPr>
      </w:pPr>
      <w:r w:rsidRPr="00AE6F17">
        <w:rPr>
          <w:szCs w:val="18"/>
        </w:rPr>
        <w:t xml:space="preserve">Step 9: Unless the user has selected a RAID 1, select the strip size by using the arrow keys and pressing &lt;Enter&gt; to open the options menu. Utilize the arrow keys to select the desired strip size and press &lt;Enter&gt; to save the value. </w:t>
      </w:r>
    </w:p>
    <w:p w14:paraId="0D5EA793" w14:textId="77777777" w:rsidR="0050086E" w:rsidRPr="00D2722F" w:rsidRDefault="0050086E" w:rsidP="00AD4938">
      <w:pPr>
        <w:pStyle w:val="Note"/>
      </w:pPr>
      <w:r w:rsidRPr="00D2722F">
        <w:t xml:space="preserve">RAID 1 is set at </w:t>
      </w:r>
      <w:r w:rsidRPr="006E3CA2">
        <w:t>default</w:t>
      </w:r>
      <w:r w:rsidRPr="00D2722F">
        <w:t xml:space="preserve"> strip size value of 128k and cannot to be modified. </w:t>
      </w:r>
    </w:p>
    <w:p w14:paraId="034F6997" w14:textId="26E1CBA5" w:rsidR="0050086E" w:rsidRPr="00AE6F17" w:rsidRDefault="0050086E" w:rsidP="0050086E">
      <w:pPr>
        <w:tabs>
          <w:tab w:val="left" w:pos="720"/>
        </w:tabs>
        <w:ind w:left="720" w:hanging="720"/>
        <w:rPr>
          <w:szCs w:val="18"/>
        </w:rPr>
      </w:pPr>
      <w:r w:rsidRPr="00AE6F17">
        <w:rPr>
          <w:szCs w:val="18"/>
        </w:rPr>
        <w:t>Step 10: Select the volume capacity and press the &lt;Enter&gt; key. The default value will be displayed as the maximum capacity available with the drives selected. The value is calculated in bytes. A 700GB drive would use the following math: (700 * 1024 = 716000).</w:t>
      </w:r>
    </w:p>
    <w:p w14:paraId="18928403" w14:textId="47349A7D" w:rsidR="0050086E" w:rsidRPr="00D2722F" w:rsidRDefault="0050086E" w:rsidP="00AD4938">
      <w:pPr>
        <w:pStyle w:val="Note"/>
      </w:pPr>
      <w:r>
        <w:t>Unless specifically selected, the default volume capacity will be 95% of the available space.</w:t>
      </w:r>
      <w:r w:rsidR="00C639D7">
        <w:t xml:space="preserve"> </w:t>
      </w:r>
      <w:r>
        <w:t>This is to support disk coercion.</w:t>
      </w:r>
    </w:p>
    <w:p w14:paraId="47DF2120" w14:textId="3D43D0DA" w:rsidR="0050086E" w:rsidRPr="00AE6F17" w:rsidRDefault="0050086E" w:rsidP="0050086E">
      <w:pPr>
        <w:tabs>
          <w:tab w:val="left" w:pos="720"/>
        </w:tabs>
        <w:ind w:left="720" w:hanging="720"/>
        <w:rPr>
          <w:szCs w:val="18"/>
        </w:rPr>
      </w:pPr>
      <w:r w:rsidRPr="00AE6F17">
        <w:rPr>
          <w:szCs w:val="18"/>
        </w:rPr>
        <w:t xml:space="preserve">Step 11: Navigate to </w:t>
      </w:r>
      <w:r w:rsidRPr="00AE6F17">
        <w:rPr>
          <w:b/>
          <w:szCs w:val="18"/>
        </w:rPr>
        <w:t>Create Volume</w:t>
      </w:r>
      <w:r w:rsidRPr="00AE6F17">
        <w:rPr>
          <w:szCs w:val="18"/>
        </w:rPr>
        <w:t xml:space="preserve"> and press &lt;Enter&gt;</w:t>
      </w:r>
      <w:r w:rsidR="008B4983">
        <w:rPr>
          <w:szCs w:val="18"/>
        </w:rPr>
        <w:t>.</w:t>
      </w:r>
    </w:p>
    <w:p w14:paraId="56069A09" w14:textId="2EAC6214" w:rsidR="0050086E" w:rsidRPr="00AE6F17" w:rsidRDefault="0050086E" w:rsidP="0050086E">
      <w:pPr>
        <w:tabs>
          <w:tab w:val="left" w:pos="720"/>
        </w:tabs>
        <w:ind w:left="720" w:hanging="720"/>
        <w:rPr>
          <w:szCs w:val="18"/>
        </w:rPr>
      </w:pPr>
      <w:r>
        <w:rPr>
          <w:szCs w:val="18"/>
        </w:rPr>
        <w:t>Step 12:</w:t>
      </w:r>
      <w:r w:rsidR="00DE1638" w:rsidRPr="00AE6F17">
        <w:rPr>
          <w:szCs w:val="18"/>
        </w:rPr>
        <w:t xml:space="preserve"> </w:t>
      </w:r>
      <w:r w:rsidRPr="00AE6F17">
        <w:rPr>
          <w:szCs w:val="18"/>
        </w:rPr>
        <w:t xml:space="preserve">The user will then be returned to the </w:t>
      </w:r>
      <w:r w:rsidRPr="00AE6F17">
        <w:rPr>
          <w:b/>
          <w:szCs w:val="18"/>
        </w:rPr>
        <w:t>Intel</w:t>
      </w:r>
      <w:r w:rsidR="009E1B98" w:rsidRPr="009E1B98">
        <w:rPr>
          <w:b/>
          <w:szCs w:val="18"/>
          <w:vertAlign w:val="superscript"/>
        </w:rPr>
        <w:t>®</w:t>
      </w:r>
      <w:r w:rsidRPr="00AE6F17">
        <w:rPr>
          <w:b/>
          <w:szCs w:val="18"/>
        </w:rPr>
        <w:t xml:space="preserve"> Virtual RAID on CPU</w:t>
      </w:r>
      <w:r w:rsidRPr="00AE6F17">
        <w:rPr>
          <w:szCs w:val="18"/>
        </w:rPr>
        <w:t xml:space="preserve"> screen and the newly created RAID volume will be listed just below the text </w:t>
      </w:r>
      <w:r w:rsidRPr="00AE6F17">
        <w:rPr>
          <w:b/>
          <w:szCs w:val="18"/>
        </w:rPr>
        <w:t>Intel</w:t>
      </w:r>
      <w:r w:rsidR="009E1B98" w:rsidRPr="009E1B98">
        <w:rPr>
          <w:vertAlign w:val="superscript"/>
        </w:rPr>
        <w:t>®</w:t>
      </w:r>
      <w:r w:rsidRPr="00AE6F17">
        <w:rPr>
          <w:b/>
          <w:szCs w:val="18"/>
        </w:rPr>
        <w:t xml:space="preserve"> VROC Managed Volumes</w:t>
      </w:r>
      <w:r w:rsidRPr="00AE6F17">
        <w:rPr>
          <w:szCs w:val="18"/>
        </w:rPr>
        <w:t xml:space="preserve">. </w:t>
      </w:r>
    </w:p>
    <w:p w14:paraId="56501F7D" w14:textId="77777777" w:rsidR="0050086E" w:rsidRPr="00AE6F17" w:rsidRDefault="0050086E" w:rsidP="0050086E">
      <w:pPr>
        <w:ind w:left="720" w:hanging="720"/>
        <w:rPr>
          <w:szCs w:val="18"/>
        </w:rPr>
      </w:pPr>
      <w:r w:rsidRPr="00AE6F17">
        <w:rPr>
          <w:szCs w:val="18"/>
        </w:rPr>
        <w:tab/>
        <w:t xml:space="preserve">Other drives or unused portions of drives will be listed under Non-RAID Physical Disks. These may be used to create additional RAID volumes. </w:t>
      </w:r>
    </w:p>
    <w:p w14:paraId="5AD4DE8B" w14:textId="15012769" w:rsidR="0050086E" w:rsidRPr="00AE6F17" w:rsidRDefault="0050086E" w:rsidP="0050086E">
      <w:pPr>
        <w:tabs>
          <w:tab w:val="left" w:pos="720"/>
        </w:tabs>
        <w:ind w:left="720" w:hanging="720"/>
        <w:rPr>
          <w:szCs w:val="18"/>
        </w:rPr>
      </w:pPr>
      <w:r w:rsidRPr="00AE6F17">
        <w:rPr>
          <w:szCs w:val="18"/>
        </w:rPr>
        <w:t>Step 13:</w:t>
      </w:r>
      <w:r w:rsidR="00DE1638" w:rsidRPr="00AE6F17">
        <w:rPr>
          <w:szCs w:val="18"/>
        </w:rPr>
        <w:t xml:space="preserve"> </w:t>
      </w:r>
      <w:r w:rsidRPr="00AE6F17">
        <w:rPr>
          <w:szCs w:val="18"/>
        </w:rPr>
        <w:t xml:space="preserve">To exit the user interface, press &lt;Esc&gt;. Press &lt;Esc&gt; again, the user will be presented with the following message: “Changes have not saved. Save changes and exit? Press ‘Y’ to save and exit, ‘N’ to discard and exit, ‘ESC’ to cancel”. Press &lt;Y&gt; to save and exit. </w:t>
      </w:r>
    </w:p>
    <w:p w14:paraId="336A560F" w14:textId="77777777" w:rsidR="0050086E" w:rsidRPr="00D2722F" w:rsidRDefault="0050086E" w:rsidP="00AD4938">
      <w:pPr>
        <w:pStyle w:val="Note"/>
      </w:pPr>
      <w:r w:rsidRPr="00D2722F">
        <w:t xml:space="preserve">Not </w:t>
      </w:r>
      <w:r w:rsidRPr="006E3CA2">
        <w:t>saving</w:t>
      </w:r>
      <w:r w:rsidRPr="00D2722F">
        <w:t xml:space="preserve"> at this </w:t>
      </w:r>
      <w:r w:rsidRPr="006E3CA2">
        <w:t>time</w:t>
      </w:r>
      <w:r w:rsidRPr="00D2722F">
        <w:t xml:space="preserve"> will discard the changes made, including all changes and configuration settings for the RAID array. </w:t>
      </w:r>
    </w:p>
    <w:p w14:paraId="117455F1" w14:textId="5B2A8360" w:rsidR="0050086E" w:rsidRPr="00AE6F17" w:rsidRDefault="0050086E" w:rsidP="0050086E">
      <w:pPr>
        <w:tabs>
          <w:tab w:val="left" w:pos="720"/>
        </w:tabs>
        <w:ind w:left="720" w:hanging="720"/>
        <w:rPr>
          <w:szCs w:val="18"/>
        </w:rPr>
      </w:pPr>
      <w:r>
        <w:rPr>
          <w:szCs w:val="18"/>
        </w:rPr>
        <w:lastRenderedPageBreak/>
        <w:t>Step 14:</w:t>
      </w:r>
      <w:r w:rsidR="00DE1638" w:rsidRPr="00AE6F17">
        <w:rPr>
          <w:szCs w:val="18"/>
        </w:rPr>
        <w:t xml:space="preserve"> </w:t>
      </w:r>
      <w:r w:rsidRPr="00AE6F17">
        <w:rPr>
          <w:szCs w:val="18"/>
        </w:rPr>
        <w:t xml:space="preserve">To save and reboot, </w:t>
      </w:r>
      <w:proofErr w:type="gramStart"/>
      <w:r w:rsidRPr="00AE6F17">
        <w:rPr>
          <w:szCs w:val="18"/>
        </w:rPr>
        <w:t>in order to</w:t>
      </w:r>
      <w:proofErr w:type="gramEnd"/>
      <w:r w:rsidRPr="00AE6F17">
        <w:rPr>
          <w:szCs w:val="18"/>
        </w:rPr>
        <w:t xml:space="preserve"> begin operating system installation, press &lt;Esc&gt; to return to the Main Menu. Navigate to select Reset and press &lt;Enter&gt; to reboot the system back to the boot menu. </w:t>
      </w:r>
    </w:p>
    <w:p w14:paraId="3711C5E2" w14:textId="77777777" w:rsidR="0050086E" w:rsidRPr="00C74873" w:rsidRDefault="0050086E" w:rsidP="00AD4938">
      <w:pPr>
        <w:pStyle w:val="Note"/>
        <w:rPr>
          <w:sz w:val="20"/>
        </w:rPr>
      </w:pPr>
      <w:r w:rsidRPr="00D2722F">
        <w:t xml:space="preserve">For RAIDs 1, 5 and 10 the </w:t>
      </w:r>
      <w:r w:rsidRPr="006E3CA2">
        <w:t>system</w:t>
      </w:r>
      <w:r w:rsidRPr="00D2722F">
        <w:t xml:space="preserve"> will not automatically initialize these volumes via the UEFI. This will need to be accomplished once the Operating System has been installed</w:t>
      </w:r>
      <w:r>
        <w:rPr>
          <w:sz w:val="20"/>
        </w:rPr>
        <w:t>.</w:t>
      </w:r>
    </w:p>
    <w:p w14:paraId="3FE145F2" w14:textId="1D56122B" w:rsidR="0050086E" w:rsidRDefault="0050086E" w:rsidP="0032677B">
      <w:pPr>
        <w:pStyle w:val="Heading2"/>
        <w:keepLines w:val="0"/>
      </w:pPr>
      <w:bookmarkStart w:id="113" w:name="_Toc104448387"/>
      <w:bookmarkStart w:id="114" w:name="_Toc188434053"/>
      <w:r>
        <w:t xml:space="preserve">Installing </w:t>
      </w:r>
      <w:r w:rsidRPr="006E3CA2">
        <w:t>Windows</w:t>
      </w:r>
      <w:r w:rsidR="00602E7E">
        <w:t>*</w:t>
      </w:r>
      <w:r>
        <w:t xml:space="preserve"> Server 2019 on a RAID Volume</w:t>
      </w:r>
      <w:bookmarkEnd w:id="113"/>
      <w:bookmarkEnd w:id="114"/>
    </w:p>
    <w:p w14:paraId="40451C65" w14:textId="4D3258BA" w:rsidR="0050086E" w:rsidRPr="00A26C27" w:rsidRDefault="0050086E" w:rsidP="0050086E">
      <w:pPr>
        <w:keepNext/>
        <w:rPr>
          <w:rFonts w:cs="Intel Clear"/>
          <w:szCs w:val="18"/>
        </w:rPr>
      </w:pPr>
      <w:r w:rsidRPr="00A26C27">
        <w:rPr>
          <w:rFonts w:cs="Intel Clear"/>
          <w:szCs w:val="18"/>
        </w:rPr>
        <w:t>With RAID boot volumes through Intel</w:t>
      </w:r>
      <w:r w:rsidR="009E1B98" w:rsidRPr="009E1B98">
        <w:rPr>
          <w:vertAlign w:val="superscript"/>
        </w:rPr>
        <w:t>®</w:t>
      </w:r>
      <w:r w:rsidRPr="00A26C27">
        <w:rPr>
          <w:rFonts w:cs="Intel Clear"/>
          <w:szCs w:val="18"/>
        </w:rPr>
        <w:t xml:space="preserve"> VROC available, additional drivers are required </w:t>
      </w:r>
      <w:proofErr w:type="gramStart"/>
      <w:r w:rsidRPr="00A26C27">
        <w:rPr>
          <w:rFonts w:cs="Intel Clear"/>
          <w:szCs w:val="18"/>
        </w:rPr>
        <w:t>in order to</w:t>
      </w:r>
      <w:proofErr w:type="gramEnd"/>
      <w:r w:rsidRPr="00A26C27">
        <w:rPr>
          <w:rFonts w:cs="Intel Clear"/>
          <w:szCs w:val="18"/>
        </w:rPr>
        <w:t xml:space="preserve"> properly install a Windows</w:t>
      </w:r>
      <w:r w:rsidR="00E5272F">
        <w:t>*</w:t>
      </w:r>
      <w:r w:rsidRPr="00A26C27">
        <w:rPr>
          <w:rFonts w:cs="Intel Clear"/>
          <w:szCs w:val="18"/>
        </w:rPr>
        <w:t xml:space="preserve"> operating system. This is a brief guide to show you the slight difference </w:t>
      </w:r>
      <w:proofErr w:type="gramStart"/>
      <w:r w:rsidRPr="00A26C27">
        <w:rPr>
          <w:rFonts w:cs="Intel Clear"/>
          <w:szCs w:val="18"/>
        </w:rPr>
        <w:t>in order to</w:t>
      </w:r>
      <w:proofErr w:type="gramEnd"/>
      <w:r w:rsidRPr="00A26C27">
        <w:rPr>
          <w:rFonts w:cs="Intel Clear"/>
          <w:szCs w:val="18"/>
        </w:rPr>
        <w:t xml:space="preserve"> introduce the F6 Drivers appropriate to utilize your BIOS created RAID volume as a system disk. </w:t>
      </w:r>
    </w:p>
    <w:p w14:paraId="365F3379" w14:textId="77777777" w:rsidR="0050086E" w:rsidRPr="00A26C27" w:rsidRDefault="0050086E" w:rsidP="0050086E">
      <w:pPr>
        <w:keepNext/>
        <w:rPr>
          <w:rFonts w:cs="Intel Clear"/>
          <w:szCs w:val="18"/>
        </w:rPr>
      </w:pPr>
      <w:r w:rsidRPr="00A26C27">
        <w:rPr>
          <w:rFonts w:cs="Intel Clear"/>
          <w:szCs w:val="18"/>
        </w:rPr>
        <w:t>The following assumptions have been made:</w:t>
      </w:r>
    </w:p>
    <w:p w14:paraId="7D466831" w14:textId="76160135" w:rsidR="0050086E" w:rsidRPr="00A26C27" w:rsidRDefault="0050086E" w:rsidP="00B2029E">
      <w:pPr>
        <w:pStyle w:val="Bullet"/>
        <w:numPr>
          <w:ilvl w:val="0"/>
          <w:numId w:val="86"/>
        </w:numPr>
      </w:pPr>
      <w:r w:rsidRPr="00A26C27">
        <w:t>Intel</w:t>
      </w:r>
      <w:r w:rsidR="009E1B98" w:rsidRPr="009E1B98">
        <w:rPr>
          <w:vertAlign w:val="superscript"/>
        </w:rPr>
        <w:t>®</w:t>
      </w:r>
      <w:r w:rsidRPr="00A26C27">
        <w:t xml:space="preserve"> VMD has been configured and enabled. </w:t>
      </w:r>
    </w:p>
    <w:p w14:paraId="11182BB2" w14:textId="40E5C2E0" w:rsidR="0050086E" w:rsidRDefault="0050086E" w:rsidP="00B2029E">
      <w:pPr>
        <w:pStyle w:val="Bullet"/>
        <w:numPr>
          <w:ilvl w:val="0"/>
          <w:numId w:val="86"/>
        </w:numPr>
      </w:pPr>
      <w:r w:rsidRPr="00A26C27">
        <w:t>Intel</w:t>
      </w:r>
      <w:r w:rsidR="009E1B98" w:rsidRPr="009E1B98">
        <w:rPr>
          <w:vertAlign w:val="superscript"/>
        </w:rPr>
        <w:t>®</w:t>
      </w:r>
      <w:r w:rsidRPr="00A26C27">
        <w:t xml:space="preserve"> VROC has been </w:t>
      </w:r>
      <w:proofErr w:type="gramStart"/>
      <w:r w:rsidRPr="00A26C27">
        <w:t>utilized</w:t>
      </w:r>
      <w:proofErr w:type="gramEnd"/>
      <w:r w:rsidRPr="00A26C27">
        <w:t xml:space="preserve"> and the RAID volume has been created</w:t>
      </w:r>
      <w:r w:rsidR="005E1F6F">
        <w:t>.</w:t>
      </w:r>
    </w:p>
    <w:p w14:paraId="675103EF" w14:textId="36A2ED77" w:rsidR="0050086E" w:rsidRPr="00AD620A" w:rsidRDefault="00A44424" w:rsidP="00AD4938">
      <w:pPr>
        <w:pStyle w:val="Caption"/>
      </w:pPr>
      <w:bookmarkStart w:id="115" w:name="_Toc188434106"/>
      <w:r w:rsidRPr="000C6055">
        <w:t xml:space="preserve">Figure </w:t>
      </w:r>
      <w:r w:rsidRPr="000C6055">
        <w:rPr>
          <w:noProof/>
        </w:rPr>
        <w:fldChar w:fldCharType="begin"/>
      </w:r>
      <w:r w:rsidRPr="000C6055">
        <w:rPr>
          <w:noProof/>
        </w:rPr>
        <w:instrText xml:space="preserve"> STYLEREF 1 \s </w:instrText>
      </w:r>
      <w:r w:rsidRPr="000C6055">
        <w:rPr>
          <w:noProof/>
        </w:rPr>
        <w:fldChar w:fldCharType="separate"/>
      </w:r>
      <w:r w:rsidR="000D6EAF">
        <w:rPr>
          <w:noProof/>
        </w:rPr>
        <w:t>5</w:t>
      </w:r>
      <w:r w:rsidRPr="000C6055">
        <w:rPr>
          <w:noProof/>
        </w:rPr>
        <w:fldChar w:fldCharType="end"/>
      </w:r>
      <w:r w:rsidRPr="000C6055">
        <w:noBreakHyphen/>
      </w:r>
      <w:r w:rsidRPr="000C6055">
        <w:rPr>
          <w:noProof/>
        </w:rPr>
        <w:fldChar w:fldCharType="begin"/>
      </w:r>
      <w:r w:rsidRPr="000C6055">
        <w:rPr>
          <w:noProof/>
        </w:rPr>
        <w:instrText xml:space="preserve"> SEQ Figure \* ARABIC \s 1 </w:instrText>
      </w:r>
      <w:r w:rsidRPr="000C6055">
        <w:rPr>
          <w:noProof/>
        </w:rPr>
        <w:fldChar w:fldCharType="separate"/>
      </w:r>
      <w:r w:rsidR="000D6EAF">
        <w:rPr>
          <w:noProof/>
        </w:rPr>
        <w:t>1</w:t>
      </w:r>
      <w:r w:rsidRPr="000C6055">
        <w:rPr>
          <w:noProof/>
        </w:rPr>
        <w:fldChar w:fldCharType="end"/>
      </w:r>
      <w:r w:rsidRPr="000C6055">
        <w:t xml:space="preserve">. </w:t>
      </w:r>
      <w:r w:rsidR="0050086E">
        <w:t>Insta</w:t>
      </w:r>
      <w:r w:rsidR="0050086E" w:rsidRPr="00516299">
        <w:t>llati</w:t>
      </w:r>
      <w:r w:rsidR="0050086E">
        <w:t>on Destination Selection</w:t>
      </w:r>
      <w:bookmarkEnd w:id="115"/>
    </w:p>
    <w:p w14:paraId="2A10D17A" w14:textId="0D153184" w:rsidR="0050086E" w:rsidRDefault="0050086E" w:rsidP="00AD4938">
      <w:pPr>
        <w:pStyle w:val="FigureSpace"/>
      </w:pPr>
      <w:r w:rsidRPr="00AD4938">
        <w:rPr>
          <w:noProof/>
        </w:rPr>
        <w:drawing>
          <wp:inline distT="0" distB="0" distL="0" distR="0" wp14:anchorId="4D22022B" wp14:editId="29CD2583">
            <wp:extent cx="3829050" cy="291465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29563" cy="2915040"/>
                    </a:xfrm>
                    <a:prstGeom prst="rect">
                      <a:avLst/>
                    </a:prstGeom>
                  </pic:spPr>
                </pic:pic>
              </a:graphicData>
            </a:graphic>
          </wp:inline>
        </w:drawing>
      </w:r>
    </w:p>
    <w:p w14:paraId="011945F6" w14:textId="77777777" w:rsidR="0046109C" w:rsidRDefault="0046109C" w:rsidP="00DE1638">
      <w:pPr>
        <w:pStyle w:val="FigureSpace"/>
      </w:pPr>
    </w:p>
    <w:p w14:paraId="6240ED24" w14:textId="29D0D7BB" w:rsidR="0050086E" w:rsidRPr="00D0258C" w:rsidRDefault="0050086E" w:rsidP="0032677B">
      <w:pPr>
        <w:pStyle w:val="Bullet"/>
        <w:numPr>
          <w:ilvl w:val="0"/>
          <w:numId w:val="60"/>
        </w:numPr>
      </w:pPr>
      <w:r w:rsidRPr="00D0258C">
        <w:t>Click Load driver.</w:t>
      </w:r>
    </w:p>
    <w:p w14:paraId="6FD66447" w14:textId="77777777" w:rsidR="0050086E" w:rsidRPr="00D0258C" w:rsidRDefault="0050086E" w:rsidP="0032677B">
      <w:pPr>
        <w:pStyle w:val="Bullet"/>
        <w:numPr>
          <w:ilvl w:val="0"/>
          <w:numId w:val="60"/>
        </w:numPr>
      </w:pPr>
      <w:r w:rsidRPr="00D0258C">
        <w:t>Click Browse.</w:t>
      </w:r>
    </w:p>
    <w:p w14:paraId="0ED1EEB5" w14:textId="28EDEB51" w:rsidR="0050086E" w:rsidRPr="00DF250F" w:rsidRDefault="00A44424" w:rsidP="00DF250F">
      <w:pPr>
        <w:pStyle w:val="Caption"/>
      </w:pPr>
      <w:bookmarkStart w:id="116" w:name="_Toc188434107"/>
      <w:r w:rsidRPr="00DF250F">
        <w:lastRenderedPageBreak/>
        <w:t xml:space="preserve">Figure </w:t>
      </w:r>
      <w:r>
        <w:fldChar w:fldCharType="begin"/>
      </w:r>
      <w:r>
        <w:instrText xml:space="preserve"> STYLEREF 1 \s </w:instrText>
      </w:r>
      <w:r>
        <w:fldChar w:fldCharType="separate"/>
      </w:r>
      <w:r w:rsidR="000D6EAF">
        <w:rPr>
          <w:noProof/>
        </w:rPr>
        <w:t>5</w:t>
      </w:r>
      <w:r>
        <w:rPr>
          <w:noProof/>
        </w:rPr>
        <w:fldChar w:fldCharType="end"/>
      </w:r>
      <w:r w:rsidRPr="00DF250F">
        <w:noBreakHyphen/>
      </w:r>
      <w:r>
        <w:fldChar w:fldCharType="begin"/>
      </w:r>
      <w:r>
        <w:instrText xml:space="preserve"> SEQ Figure \* ARABIC \s 1 </w:instrText>
      </w:r>
      <w:r>
        <w:fldChar w:fldCharType="separate"/>
      </w:r>
      <w:r w:rsidR="000D6EAF">
        <w:rPr>
          <w:noProof/>
        </w:rPr>
        <w:t>2</w:t>
      </w:r>
      <w:r>
        <w:rPr>
          <w:noProof/>
        </w:rPr>
        <w:fldChar w:fldCharType="end"/>
      </w:r>
      <w:r w:rsidRPr="00DF250F">
        <w:t xml:space="preserve">. </w:t>
      </w:r>
      <w:r w:rsidR="0050086E" w:rsidRPr="00DF250F">
        <w:t>Browse Options View</w:t>
      </w:r>
      <w:bookmarkEnd w:id="116"/>
    </w:p>
    <w:p w14:paraId="26BF536C" w14:textId="3FF9304A" w:rsidR="0050086E" w:rsidRDefault="0050086E" w:rsidP="00DE1638">
      <w:pPr>
        <w:pStyle w:val="FigureSpace"/>
      </w:pPr>
      <w:r>
        <w:rPr>
          <w:noProof/>
        </w:rPr>
        <w:drawing>
          <wp:inline distT="0" distB="0" distL="0" distR="0" wp14:anchorId="799DF872" wp14:editId="79255F7D">
            <wp:extent cx="3831336" cy="2871216"/>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31336" cy="2871216"/>
                    </a:xfrm>
                    <a:prstGeom prst="rect">
                      <a:avLst/>
                    </a:prstGeom>
                  </pic:spPr>
                </pic:pic>
              </a:graphicData>
            </a:graphic>
          </wp:inline>
        </w:drawing>
      </w:r>
    </w:p>
    <w:p w14:paraId="55BE50B0" w14:textId="77777777" w:rsidR="0046109C" w:rsidRDefault="0046109C" w:rsidP="00DE1638">
      <w:pPr>
        <w:pStyle w:val="FigureSpace"/>
      </w:pPr>
    </w:p>
    <w:p w14:paraId="14F01C85" w14:textId="7D54474E" w:rsidR="0050086E" w:rsidRDefault="0050086E" w:rsidP="0032677B">
      <w:pPr>
        <w:pStyle w:val="Bullet"/>
        <w:numPr>
          <w:ilvl w:val="0"/>
          <w:numId w:val="60"/>
        </w:numPr>
      </w:pPr>
      <w:r w:rsidRPr="005D1632">
        <w:t xml:space="preserve">Navigate to where you have the correct F6 driver stored. </w:t>
      </w:r>
      <w:proofErr w:type="spellStart"/>
      <w:r w:rsidRPr="005D1632">
        <w:t>iaStorE</w:t>
      </w:r>
      <w:proofErr w:type="spellEnd"/>
      <w:r w:rsidRPr="005D1632">
        <w:t xml:space="preserve"> drivers are for SATA and </w:t>
      </w:r>
      <w:proofErr w:type="spellStart"/>
      <w:r w:rsidRPr="005D1632">
        <w:t>sSATA</w:t>
      </w:r>
      <w:proofErr w:type="spellEnd"/>
      <w:r w:rsidRPr="005D1632">
        <w:t xml:space="preserve"> drives, </w:t>
      </w:r>
      <w:proofErr w:type="spellStart"/>
      <w:r w:rsidRPr="005D1632">
        <w:t>iaVROC</w:t>
      </w:r>
      <w:proofErr w:type="spellEnd"/>
      <w:r w:rsidRPr="005D1632">
        <w:t xml:space="preserve"> will be for NVMe drives</w:t>
      </w:r>
      <w:r>
        <w:t xml:space="preserve"> (when attached to the Intel</w:t>
      </w:r>
      <w:r w:rsidR="009E1B98" w:rsidRPr="009E1B98">
        <w:rPr>
          <w:vertAlign w:val="superscript"/>
        </w:rPr>
        <w:t>®</w:t>
      </w:r>
      <w:r>
        <w:t xml:space="preserve"> VMD controller).</w:t>
      </w:r>
    </w:p>
    <w:p w14:paraId="5A82DC54" w14:textId="5EA8B829" w:rsidR="0050086E" w:rsidRPr="00295C5F" w:rsidRDefault="0050086E" w:rsidP="00AD4938">
      <w:pPr>
        <w:pStyle w:val="Note"/>
      </w:pPr>
      <w:proofErr w:type="spellStart"/>
      <w:r w:rsidRPr="00295C5F">
        <w:t>iaRNVMe</w:t>
      </w:r>
      <w:proofErr w:type="spellEnd"/>
      <w:r w:rsidRPr="00295C5F">
        <w:t xml:space="preserve"> is the driver designated for Intel</w:t>
      </w:r>
      <w:r w:rsidR="009E1B98" w:rsidRPr="009E1B98">
        <w:rPr>
          <w:vertAlign w:val="superscript"/>
        </w:rPr>
        <w:t>®</w:t>
      </w:r>
      <w:r w:rsidRPr="00295C5F">
        <w:t xml:space="preserve"> platforms that do not support VMD technology.</w:t>
      </w:r>
    </w:p>
    <w:p w14:paraId="694B5D54" w14:textId="3FC1A1E1" w:rsidR="0050086E" w:rsidRPr="00E02F3C" w:rsidRDefault="00A44424" w:rsidP="00AD4938">
      <w:pPr>
        <w:pStyle w:val="Caption"/>
      </w:pPr>
      <w:bookmarkStart w:id="117" w:name="_Toc188434108"/>
      <w:r w:rsidRPr="00E02F3C">
        <w:t xml:space="preserve">Figure </w:t>
      </w:r>
      <w:r>
        <w:fldChar w:fldCharType="begin"/>
      </w:r>
      <w:r>
        <w:instrText xml:space="preserve"> STYLEREF 1 \s </w:instrText>
      </w:r>
      <w:r>
        <w:fldChar w:fldCharType="separate"/>
      </w:r>
      <w:r w:rsidR="000D6EAF">
        <w:rPr>
          <w:noProof/>
        </w:rPr>
        <w:t>5</w:t>
      </w:r>
      <w:r>
        <w:rPr>
          <w:noProof/>
        </w:rPr>
        <w:fldChar w:fldCharType="end"/>
      </w:r>
      <w:r w:rsidRPr="00E02F3C">
        <w:noBreakHyphen/>
      </w:r>
      <w:r>
        <w:fldChar w:fldCharType="begin"/>
      </w:r>
      <w:r>
        <w:instrText xml:space="preserve"> SEQ Figure \* ARABIC \s 1 </w:instrText>
      </w:r>
      <w:r>
        <w:fldChar w:fldCharType="separate"/>
      </w:r>
      <w:r w:rsidR="000D6EAF">
        <w:rPr>
          <w:noProof/>
        </w:rPr>
        <w:t>3</w:t>
      </w:r>
      <w:r>
        <w:rPr>
          <w:noProof/>
        </w:rPr>
        <w:fldChar w:fldCharType="end"/>
      </w:r>
      <w:r w:rsidRPr="00E02F3C">
        <w:t xml:space="preserve">. </w:t>
      </w:r>
      <w:r w:rsidR="0050086E" w:rsidRPr="00E02F3C">
        <w:t>Drivers Selection</w:t>
      </w:r>
      <w:bookmarkEnd w:id="117"/>
    </w:p>
    <w:p w14:paraId="0B483F0E" w14:textId="2C933F4B" w:rsidR="0050086E" w:rsidRDefault="0050086E" w:rsidP="00DE1638">
      <w:pPr>
        <w:pStyle w:val="FigureSpace"/>
      </w:pPr>
      <w:r>
        <w:rPr>
          <w:noProof/>
        </w:rPr>
        <w:drawing>
          <wp:inline distT="0" distB="0" distL="0" distR="0" wp14:anchorId="122A4E52" wp14:editId="7C0B537C">
            <wp:extent cx="2171812" cy="22289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2171812" cy="2228965"/>
                    </a:xfrm>
                    <a:prstGeom prst="rect">
                      <a:avLst/>
                    </a:prstGeom>
                  </pic:spPr>
                </pic:pic>
              </a:graphicData>
            </a:graphic>
          </wp:inline>
        </w:drawing>
      </w:r>
    </w:p>
    <w:p w14:paraId="2CAD1909" w14:textId="77777777" w:rsidR="0046109C" w:rsidRDefault="0046109C" w:rsidP="00DE1638">
      <w:pPr>
        <w:pStyle w:val="FigureSpace"/>
      </w:pPr>
    </w:p>
    <w:p w14:paraId="6DA79FE6" w14:textId="054C1C74" w:rsidR="0050086E" w:rsidRDefault="0050086E" w:rsidP="0032677B">
      <w:pPr>
        <w:pStyle w:val="Bullet"/>
        <w:numPr>
          <w:ilvl w:val="0"/>
          <w:numId w:val="60"/>
        </w:numPr>
        <w:rPr>
          <w:rFonts w:cs="Intel Clear"/>
          <w:szCs w:val="18"/>
        </w:rPr>
      </w:pPr>
      <w:r>
        <w:rPr>
          <w:rFonts w:cs="Intel Clear"/>
          <w:szCs w:val="18"/>
        </w:rPr>
        <w:lastRenderedPageBreak/>
        <w:t xml:space="preserve">Highlight the selected driver and click </w:t>
      </w:r>
      <w:r w:rsidRPr="00FF1453">
        <w:rPr>
          <w:rFonts w:cs="Intel Clear"/>
          <w:b/>
          <w:i/>
          <w:szCs w:val="18"/>
        </w:rPr>
        <w:t>OK</w:t>
      </w:r>
      <w:r>
        <w:rPr>
          <w:rFonts w:cs="Intel Clear"/>
          <w:szCs w:val="18"/>
        </w:rPr>
        <w:t xml:space="preserve"> to install. It requires several minutes to complete installation of the selected driver. </w:t>
      </w:r>
      <w:r w:rsidR="005513A1">
        <w:rPr>
          <w:rFonts w:cs="Intel Clear"/>
          <w:szCs w:val="18"/>
        </w:rPr>
        <w:t>R</w:t>
      </w:r>
      <w:r>
        <w:rPr>
          <w:rFonts w:cs="Intel Clear"/>
          <w:szCs w:val="18"/>
        </w:rPr>
        <w:t>eference the guidance on VMD enabling for installation of Windows</w:t>
      </w:r>
      <w:r w:rsidR="00FF49E4">
        <w:rPr>
          <w:rFonts w:cs="Intel Clear"/>
          <w:szCs w:val="18"/>
        </w:rPr>
        <w:t>*</w:t>
      </w:r>
      <w:r>
        <w:rPr>
          <w:rFonts w:cs="Intel Clear"/>
          <w:szCs w:val="18"/>
        </w:rPr>
        <w:t xml:space="preserve"> 10 RS5 and Windows</w:t>
      </w:r>
      <w:r w:rsidR="00FF49E4">
        <w:rPr>
          <w:rFonts w:cs="Intel Clear"/>
          <w:szCs w:val="18"/>
        </w:rPr>
        <w:t>*</w:t>
      </w:r>
      <w:r>
        <w:rPr>
          <w:rFonts w:cs="Intel Clear"/>
          <w:szCs w:val="18"/>
        </w:rPr>
        <w:t xml:space="preserve"> Server 2019 provided in the release notes to prevent this step from timing out. </w:t>
      </w:r>
    </w:p>
    <w:p w14:paraId="52AE3403" w14:textId="001C1089" w:rsidR="0050086E" w:rsidRPr="00DF250F" w:rsidRDefault="00A44424" w:rsidP="00AD4938">
      <w:pPr>
        <w:pStyle w:val="Caption"/>
      </w:pPr>
      <w:bookmarkStart w:id="118" w:name="_Toc188434109"/>
      <w:r w:rsidRPr="00DF250F">
        <w:t xml:space="preserve">Figure </w:t>
      </w:r>
      <w:r>
        <w:fldChar w:fldCharType="begin"/>
      </w:r>
      <w:r>
        <w:instrText xml:space="preserve"> STYLEREF 1 \s </w:instrText>
      </w:r>
      <w:r>
        <w:fldChar w:fldCharType="separate"/>
      </w:r>
      <w:r w:rsidR="000D6EAF">
        <w:rPr>
          <w:noProof/>
        </w:rPr>
        <w:t>5</w:t>
      </w:r>
      <w:r>
        <w:rPr>
          <w:noProof/>
        </w:rPr>
        <w:fldChar w:fldCharType="end"/>
      </w:r>
      <w:r w:rsidRPr="00DF250F">
        <w:noBreakHyphen/>
      </w:r>
      <w:r>
        <w:fldChar w:fldCharType="begin"/>
      </w:r>
      <w:r>
        <w:instrText xml:space="preserve"> SEQ Figure \* ARABIC \s 1 </w:instrText>
      </w:r>
      <w:r>
        <w:fldChar w:fldCharType="separate"/>
      </w:r>
      <w:r w:rsidR="000D6EAF">
        <w:rPr>
          <w:noProof/>
        </w:rPr>
        <w:t>4</w:t>
      </w:r>
      <w:r>
        <w:rPr>
          <w:noProof/>
        </w:rPr>
        <w:fldChar w:fldCharType="end"/>
      </w:r>
      <w:r w:rsidRPr="00DF250F">
        <w:t xml:space="preserve">. </w:t>
      </w:r>
      <w:r w:rsidR="0050086E" w:rsidRPr="00DF250F">
        <w:t>Select Driver to Install</w:t>
      </w:r>
      <w:bookmarkEnd w:id="118"/>
    </w:p>
    <w:p w14:paraId="000E41DE" w14:textId="247C62FD" w:rsidR="0050086E" w:rsidRDefault="0050086E" w:rsidP="00DE1638">
      <w:pPr>
        <w:pStyle w:val="FigureSpace"/>
      </w:pPr>
      <w:r>
        <w:rPr>
          <w:noProof/>
        </w:rPr>
        <w:drawing>
          <wp:inline distT="0" distB="0" distL="0" distR="0" wp14:anchorId="598EC8FC" wp14:editId="55C15F03">
            <wp:extent cx="4108661" cy="3092609"/>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a:extLst>
                        <a:ext uri="{28A0092B-C50C-407E-A947-70E740481C1C}">
                          <a14:useLocalDpi xmlns:a14="http://schemas.microsoft.com/office/drawing/2010/main" val="0"/>
                        </a:ext>
                      </a:extLst>
                    </a:blip>
                    <a:stretch>
                      <a:fillRect/>
                    </a:stretch>
                  </pic:blipFill>
                  <pic:spPr>
                    <a:xfrm>
                      <a:off x="0" y="0"/>
                      <a:ext cx="4108661" cy="3092609"/>
                    </a:xfrm>
                    <a:prstGeom prst="rect">
                      <a:avLst/>
                    </a:prstGeom>
                  </pic:spPr>
                </pic:pic>
              </a:graphicData>
            </a:graphic>
          </wp:inline>
        </w:drawing>
      </w:r>
    </w:p>
    <w:p w14:paraId="52EE4B77" w14:textId="77777777" w:rsidR="0046109C" w:rsidRDefault="0046109C" w:rsidP="00DE1638">
      <w:pPr>
        <w:pStyle w:val="FigureSpace"/>
      </w:pPr>
    </w:p>
    <w:p w14:paraId="0C6B988B" w14:textId="77777777" w:rsidR="0046109C" w:rsidRDefault="0046109C" w:rsidP="0046109C">
      <w:pPr>
        <w:pStyle w:val="ListParagraph"/>
        <w:rPr>
          <w:rFonts w:cs="Intel Clear"/>
          <w:szCs w:val="18"/>
        </w:rPr>
      </w:pPr>
    </w:p>
    <w:p w14:paraId="3E018EE8" w14:textId="071C63F0" w:rsidR="0050086E" w:rsidRDefault="0050086E" w:rsidP="0032677B">
      <w:pPr>
        <w:pStyle w:val="Bullet"/>
        <w:numPr>
          <w:ilvl w:val="0"/>
          <w:numId w:val="60"/>
        </w:numPr>
        <w:rPr>
          <w:rFonts w:cs="Intel Clear"/>
          <w:szCs w:val="18"/>
        </w:rPr>
      </w:pPr>
      <w:r w:rsidRPr="005D1632">
        <w:rPr>
          <w:rFonts w:cs="Intel Clear"/>
          <w:szCs w:val="18"/>
        </w:rPr>
        <w:t>The RAID Volume should now appear once the driver has installed. Select the volume and proceed with your operating system installation for Windows</w:t>
      </w:r>
      <w:r w:rsidR="00E5272F">
        <w:t>*</w:t>
      </w:r>
      <w:r w:rsidRPr="005D1632">
        <w:rPr>
          <w:rFonts w:cs="Intel Clear"/>
          <w:szCs w:val="18"/>
        </w:rPr>
        <w:t xml:space="preserve"> as normal. If the drive does not immediately appear, use the Refresh tool to rescan the system for the RAID volume and proceed. </w:t>
      </w:r>
    </w:p>
    <w:p w14:paraId="5CD42908" w14:textId="405BC99A" w:rsidR="0050086E" w:rsidRPr="004D55AB" w:rsidRDefault="00A44424" w:rsidP="00AD4938">
      <w:pPr>
        <w:pStyle w:val="Caption"/>
      </w:pPr>
      <w:bookmarkStart w:id="119" w:name="_Toc188434110"/>
      <w:r w:rsidRPr="004D55AB">
        <w:lastRenderedPageBreak/>
        <w:t xml:space="preserve">Figure </w:t>
      </w:r>
      <w:r>
        <w:fldChar w:fldCharType="begin"/>
      </w:r>
      <w:r>
        <w:instrText xml:space="preserve"> STYLEREF 1 \s </w:instrText>
      </w:r>
      <w:r>
        <w:fldChar w:fldCharType="separate"/>
      </w:r>
      <w:r w:rsidR="000D6EAF">
        <w:rPr>
          <w:noProof/>
        </w:rPr>
        <w:t>5</w:t>
      </w:r>
      <w:r>
        <w:rPr>
          <w:noProof/>
        </w:rPr>
        <w:fldChar w:fldCharType="end"/>
      </w:r>
      <w:r w:rsidRPr="004D55AB">
        <w:noBreakHyphen/>
      </w:r>
      <w:r>
        <w:fldChar w:fldCharType="begin"/>
      </w:r>
      <w:r>
        <w:instrText xml:space="preserve"> SEQ Figure \* ARABIC \s 1 </w:instrText>
      </w:r>
      <w:r>
        <w:fldChar w:fldCharType="separate"/>
      </w:r>
      <w:r w:rsidR="000D6EAF">
        <w:rPr>
          <w:noProof/>
        </w:rPr>
        <w:t>5</w:t>
      </w:r>
      <w:r>
        <w:rPr>
          <w:noProof/>
        </w:rPr>
        <w:fldChar w:fldCharType="end"/>
      </w:r>
      <w:r w:rsidRPr="004D55AB">
        <w:t xml:space="preserve">. </w:t>
      </w:r>
      <w:r w:rsidR="0050086E" w:rsidRPr="004D55AB">
        <w:t>Destination Selection Window</w:t>
      </w:r>
      <w:r w:rsidR="000F6156" w:rsidRPr="004D55AB">
        <w:t>*</w:t>
      </w:r>
      <w:r w:rsidR="0050086E" w:rsidRPr="004D55AB">
        <w:t xml:space="preserve"> Refreshed </w:t>
      </w:r>
      <w:r w:rsidR="000F6156" w:rsidRPr="004D55AB">
        <w:t>with</w:t>
      </w:r>
      <w:r w:rsidR="0050086E" w:rsidRPr="004D55AB">
        <w:t xml:space="preserve"> Drivers Installed</w:t>
      </w:r>
      <w:bookmarkEnd w:id="119"/>
    </w:p>
    <w:p w14:paraId="5236FBB6" w14:textId="17086A52" w:rsidR="0050086E" w:rsidRDefault="0050086E" w:rsidP="00D60C6E">
      <w:pPr>
        <w:pStyle w:val="FigureSpace"/>
      </w:pPr>
      <w:r>
        <w:rPr>
          <w:noProof/>
        </w:rPr>
        <w:drawing>
          <wp:inline distT="0" distB="0" distL="0" distR="0" wp14:anchorId="7666CC67" wp14:editId="4A9960DA">
            <wp:extent cx="3831336" cy="2871216"/>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31336" cy="2871216"/>
                    </a:xfrm>
                    <a:prstGeom prst="rect">
                      <a:avLst/>
                    </a:prstGeom>
                  </pic:spPr>
                </pic:pic>
              </a:graphicData>
            </a:graphic>
          </wp:inline>
        </w:drawing>
      </w:r>
    </w:p>
    <w:p w14:paraId="38E3826A" w14:textId="77777777" w:rsidR="0046109C" w:rsidRDefault="0046109C" w:rsidP="00D60C6E">
      <w:pPr>
        <w:pStyle w:val="FigureSpace"/>
      </w:pPr>
    </w:p>
    <w:p w14:paraId="531F97E6" w14:textId="77777777" w:rsidR="0046109C" w:rsidRDefault="0046109C" w:rsidP="0046109C">
      <w:pPr>
        <w:pStyle w:val="ListParagraph"/>
        <w:spacing w:after="0"/>
      </w:pPr>
    </w:p>
    <w:p w14:paraId="22634CDC" w14:textId="0D641252" w:rsidR="0050086E" w:rsidRDefault="0050086E" w:rsidP="0032677B">
      <w:pPr>
        <w:pStyle w:val="Bullet"/>
        <w:numPr>
          <w:ilvl w:val="0"/>
          <w:numId w:val="60"/>
        </w:numPr>
      </w:pPr>
      <w:r>
        <w:t xml:space="preserve">After installing the driver, the selection screen may be blank. Click </w:t>
      </w:r>
      <w:r w:rsidRPr="00FF1453">
        <w:rPr>
          <w:b/>
          <w:i/>
        </w:rPr>
        <w:t>Refresh</w:t>
      </w:r>
      <w:r>
        <w:t xml:space="preserve"> to have the system rescan and show your RAID volume. </w:t>
      </w:r>
    </w:p>
    <w:p w14:paraId="396BE555" w14:textId="258C8035" w:rsidR="001F1D43" w:rsidRPr="00711E6A" w:rsidRDefault="0050086E" w:rsidP="00AD4938">
      <w:pPr>
        <w:pStyle w:val="Note"/>
        <w:rPr>
          <w:rStyle w:val="normaltextrun"/>
        </w:rPr>
      </w:pPr>
      <w:r w:rsidRPr="00711E6A">
        <w:rPr>
          <w:rStyle w:val="normaltextrun"/>
        </w:rPr>
        <w:t>The order of drive shown in the list is not fixed when multiple drives and RAID volumes are present in the system</w:t>
      </w:r>
      <w:r w:rsidR="00295C5F" w:rsidRPr="00711E6A">
        <w:rPr>
          <w:rStyle w:val="normaltextrun"/>
        </w:rPr>
        <w:t>.</w:t>
      </w:r>
    </w:p>
    <w:p w14:paraId="3FB4C963" w14:textId="54AE68B6" w:rsidR="0050086E" w:rsidRDefault="0050086E" w:rsidP="0032677B">
      <w:pPr>
        <w:pStyle w:val="Bullet"/>
        <w:numPr>
          <w:ilvl w:val="0"/>
          <w:numId w:val="60"/>
        </w:numPr>
      </w:pPr>
      <w:r>
        <w:t xml:space="preserve">Select the desired volume and click </w:t>
      </w:r>
      <w:r w:rsidRPr="00FF1453">
        <w:rPr>
          <w:b/>
          <w:i/>
        </w:rPr>
        <w:t>Next</w:t>
      </w:r>
      <w:r>
        <w:t xml:space="preserve"> to proceed with the installation of your Windows</w:t>
      </w:r>
      <w:r w:rsidR="00E5272F">
        <w:t>*</w:t>
      </w:r>
      <w:r>
        <w:t xml:space="preserve"> operating system. </w:t>
      </w:r>
    </w:p>
    <w:p w14:paraId="03652F31" w14:textId="77777777" w:rsidR="008527BC" w:rsidRDefault="008527BC">
      <w:pPr>
        <w:spacing w:before="0" w:after="160" w:line="259" w:lineRule="auto"/>
        <w:rPr>
          <w:b/>
          <w:color w:val="0071C5"/>
        </w:rPr>
      </w:pPr>
      <w:r>
        <w:rPr>
          <w:b/>
          <w:color w:val="0071C5"/>
        </w:rPr>
        <w:br w:type="page"/>
      </w:r>
    </w:p>
    <w:p w14:paraId="159EA872" w14:textId="2BFA40EB" w:rsidR="0050086E" w:rsidRPr="00383C0E" w:rsidRDefault="005B1BE5" w:rsidP="00383C0E">
      <w:pPr>
        <w:pStyle w:val="Caption"/>
      </w:pPr>
      <w:bookmarkStart w:id="120" w:name="_Toc188434111"/>
      <w:r w:rsidRPr="00383C0E">
        <w:lastRenderedPageBreak/>
        <w:t xml:space="preserve">Figure </w:t>
      </w:r>
      <w:r>
        <w:fldChar w:fldCharType="begin"/>
      </w:r>
      <w:r>
        <w:instrText xml:space="preserve"> STYLEREF 1 \s </w:instrText>
      </w:r>
      <w:r>
        <w:fldChar w:fldCharType="separate"/>
      </w:r>
      <w:r w:rsidR="000D6EAF">
        <w:rPr>
          <w:noProof/>
        </w:rPr>
        <w:t>5</w:t>
      </w:r>
      <w:r>
        <w:rPr>
          <w:noProof/>
        </w:rPr>
        <w:fldChar w:fldCharType="end"/>
      </w:r>
      <w:r w:rsidRPr="00383C0E">
        <w:noBreakHyphen/>
      </w:r>
      <w:r>
        <w:fldChar w:fldCharType="begin"/>
      </w:r>
      <w:r>
        <w:instrText xml:space="preserve"> SEQ Figure \* ARABIC \s 1 </w:instrText>
      </w:r>
      <w:r>
        <w:fldChar w:fldCharType="separate"/>
      </w:r>
      <w:r w:rsidR="000D6EAF">
        <w:rPr>
          <w:noProof/>
        </w:rPr>
        <w:t>6</w:t>
      </w:r>
      <w:r>
        <w:rPr>
          <w:noProof/>
        </w:rPr>
        <w:fldChar w:fldCharType="end"/>
      </w:r>
      <w:r w:rsidRPr="00383C0E">
        <w:t xml:space="preserve">. </w:t>
      </w:r>
      <w:r w:rsidR="0050086E" w:rsidRPr="00383C0E">
        <w:t>Drive Selection</w:t>
      </w:r>
      <w:bookmarkEnd w:id="120"/>
    </w:p>
    <w:p w14:paraId="02B0C9DA" w14:textId="3020351F" w:rsidR="0050086E" w:rsidRDefault="0050086E" w:rsidP="00D60C6E">
      <w:pPr>
        <w:pStyle w:val="FigureSpace"/>
      </w:pPr>
      <w:r>
        <w:rPr>
          <w:noProof/>
        </w:rPr>
        <w:drawing>
          <wp:inline distT="0" distB="0" distL="0" distR="0" wp14:anchorId="3DB513F5" wp14:editId="66CB6196">
            <wp:extent cx="4115011" cy="308625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4">
                      <a:extLst>
                        <a:ext uri="{28A0092B-C50C-407E-A947-70E740481C1C}">
                          <a14:useLocalDpi xmlns:a14="http://schemas.microsoft.com/office/drawing/2010/main" val="0"/>
                        </a:ext>
                      </a:extLst>
                    </a:blip>
                    <a:stretch>
                      <a:fillRect/>
                    </a:stretch>
                  </pic:blipFill>
                  <pic:spPr>
                    <a:xfrm>
                      <a:off x="0" y="0"/>
                      <a:ext cx="4115011" cy="3086259"/>
                    </a:xfrm>
                    <a:prstGeom prst="rect">
                      <a:avLst/>
                    </a:prstGeom>
                  </pic:spPr>
                </pic:pic>
              </a:graphicData>
            </a:graphic>
          </wp:inline>
        </w:drawing>
      </w:r>
    </w:p>
    <w:p w14:paraId="5EA2B708" w14:textId="77777777" w:rsidR="001F1D43" w:rsidRDefault="001F1D43" w:rsidP="00D60C6E">
      <w:pPr>
        <w:pStyle w:val="FigureSpace"/>
      </w:pPr>
    </w:p>
    <w:p w14:paraId="44D43BEE" w14:textId="660B0AEF" w:rsidR="00AE10D4" w:rsidRPr="000C6055" w:rsidRDefault="00D60C6E" w:rsidP="009818D1">
      <w:pPr>
        <w:pStyle w:val="EndofChapter0"/>
        <w:ind w:left="-1296"/>
      </w:pPr>
      <w:r w:rsidRPr="000C6055">
        <w:t>§§</w:t>
      </w:r>
    </w:p>
    <w:p w14:paraId="79D3E710" w14:textId="77777777" w:rsidR="00E23083" w:rsidRPr="004E62F0" w:rsidRDefault="00E23083" w:rsidP="005D13B7"/>
    <w:p w14:paraId="59FAEEC5" w14:textId="70A01319" w:rsidR="005A3E1A" w:rsidRPr="00924FC3" w:rsidRDefault="005A3E1A" w:rsidP="0032677B">
      <w:pPr>
        <w:pStyle w:val="Heading1"/>
      </w:pPr>
      <w:bookmarkStart w:id="121" w:name="_Installing_Intel®_VROC"/>
      <w:bookmarkStart w:id="122" w:name="_Toc104448388"/>
      <w:bookmarkStart w:id="123" w:name="_Toc188434054"/>
      <w:bookmarkEnd w:id="121"/>
      <w:r w:rsidRPr="00924FC3">
        <w:lastRenderedPageBreak/>
        <w:t>Installing Intel</w:t>
      </w:r>
      <w:r w:rsidR="009E1B98" w:rsidRPr="009E1B98">
        <w:rPr>
          <w:vertAlign w:val="superscript"/>
        </w:rPr>
        <w:t>®</w:t>
      </w:r>
      <w:r w:rsidRPr="00924FC3">
        <w:t xml:space="preserve"> VROC GUI</w:t>
      </w:r>
      <w:bookmarkEnd w:id="122"/>
      <w:bookmarkEnd w:id="123"/>
    </w:p>
    <w:p w14:paraId="010E381B" w14:textId="0BD43591" w:rsidR="00AD2F57" w:rsidRPr="00556225" w:rsidRDefault="00AD2F57" w:rsidP="00AD2F57">
      <w:pPr>
        <w:rPr>
          <w:rFonts w:cs="Intel Clear"/>
          <w:szCs w:val="18"/>
        </w:rPr>
      </w:pPr>
      <w:r w:rsidRPr="00556225">
        <w:rPr>
          <w:rFonts w:cs="Intel Clear"/>
          <w:szCs w:val="18"/>
        </w:rPr>
        <w:t xml:space="preserve">This section discusses the process of installation of the Intel </w:t>
      </w:r>
      <w:r>
        <w:rPr>
          <w:rFonts w:cs="Intel Clear"/>
          <w:szCs w:val="18"/>
        </w:rPr>
        <w:t xml:space="preserve">VROC </w:t>
      </w:r>
      <w:r w:rsidRPr="00556225">
        <w:rPr>
          <w:rFonts w:cs="Intel Clear"/>
          <w:szCs w:val="18"/>
        </w:rPr>
        <w:t>product family that will allow for fully integrated management of the disks installed on your Windows</w:t>
      </w:r>
      <w:r w:rsidR="00E5272F">
        <w:t>*</w:t>
      </w:r>
      <w:r w:rsidRPr="00556225">
        <w:rPr>
          <w:rFonts w:cs="Intel Clear"/>
          <w:szCs w:val="18"/>
        </w:rPr>
        <w:t xml:space="preserve"> system. </w:t>
      </w:r>
    </w:p>
    <w:p w14:paraId="198B0F7F" w14:textId="357C4D6C" w:rsidR="00AD2F57" w:rsidRDefault="00AD2F57" w:rsidP="0032677B">
      <w:pPr>
        <w:pStyle w:val="Heading2"/>
      </w:pPr>
      <w:bookmarkStart w:id="124" w:name="_Toc104448389"/>
      <w:bookmarkStart w:id="125" w:name="_Toc188434055"/>
      <w:r w:rsidRPr="006E3CA2">
        <w:t>Installing</w:t>
      </w:r>
      <w:r>
        <w:t xml:space="preserve"> Intel</w:t>
      </w:r>
      <w:r w:rsidR="009E1B98" w:rsidRPr="009E1B98">
        <w:rPr>
          <w:vertAlign w:val="superscript"/>
        </w:rPr>
        <w:t>®</w:t>
      </w:r>
      <w:r>
        <w:t xml:space="preserve"> VROC Release Package</w:t>
      </w:r>
      <w:bookmarkEnd w:id="124"/>
      <w:bookmarkEnd w:id="125"/>
    </w:p>
    <w:p w14:paraId="06DE2AA5" w14:textId="7273F9D7" w:rsidR="00AD2F57" w:rsidRPr="00556225" w:rsidRDefault="00AD2F57" w:rsidP="00AD2F57">
      <w:pPr>
        <w:rPr>
          <w:rFonts w:cs="Intel Clear"/>
          <w:szCs w:val="18"/>
        </w:rPr>
      </w:pPr>
      <w:r w:rsidRPr="00556225">
        <w:rPr>
          <w:rFonts w:cs="Intel Clear"/>
          <w:szCs w:val="18"/>
        </w:rPr>
        <w:t>This installation example assumes you are installing Intel</w:t>
      </w:r>
      <w:r w:rsidR="009E1B98" w:rsidRPr="009E1B98">
        <w:rPr>
          <w:vertAlign w:val="superscript"/>
        </w:rPr>
        <w:t>®</w:t>
      </w:r>
      <w:r w:rsidRPr="00556225">
        <w:rPr>
          <w:rFonts w:cs="Intel Clear"/>
          <w:szCs w:val="18"/>
        </w:rPr>
        <w:t xml:space="preserve"> </w:t>
      </w:r>
      <w:r>
        <w:rPr>
          <w:rFonts w:cs="Intel Clear"/>
          <w:szCs w:val="18"/>
        </w:rPr>
        <w:t xml:space="preserve">VROC </w:t>
      </w:r>
      <w:r w:rsidRPr="00556225">
        <w:rPr>
          <w:rFonts w:cs="Intel Clear"/>
          <w:szCs w:val="18"/>
        </w:rPr>
        <w:t>for the first time. Installing Intel</w:t>
      </w:r>
      <w:r w:rsidR="009E1B98" w:rsidRPr="009E1B98">
        <w:rPr>
          <w:vertAlign w:val="superscript"/>
        </w:rPr>
        <w:t>®</w:t>
      </w:r>
      <w:r w:rsidRPr="00556225">
        <w:rPr>
          <w:rFonts w:cs="Intel Clear"/>
          <w:szCs w:val="18"/>
        </w:rPr>
        <w:t xml:space="preserve"> </w:t>
      </w:r>
      <w:r>
        <w:rPr>
          <w:rFonts w:cs="Intel Clear"/>
          <w:szCs w:val="18"/>
        </w:rPr>
        <w:t xml:space="preserve">VROC </w:t>
      </w:r>
      <w:r w:rsidRPr="00556225">
        <w:rPr>
          <w:rFonts w:cs="Intel Clear"/>
          <w:szCs w:val="18"/>
        </w:rPr>
        <w:t>can be accomplished by executin</w:t>
      </w:r>
      <w:r>
        <w:rPr>
          <w:rFonts w:cs="Intel Clear"/>
          <w:szCs w:val="18"/>
        </w:rPr>
        <w:t>g the installation executable.</w:t>
      </w:r>
    </w:p>
    <w:p w14:paraId="1416C111" w14:textId="77777777" w:rsidR="00AD2F57" w:rsidRDefault="00AD2F57" w:rsidP="0032677B">
      <w:pPr>
        <w:pStyle w:val="Bullet"/>
        <w:numPr>
          <w:ilvl w:val="0"/>
          <w:numId w:val="61"/>
        </w:numPr>
      </w:pPr>
      <w:r w:rsidRPr="00556225">
        <w:t xml:space="preserve">In this example you </w:t>
      </w:r>
      <w:r>
        <w:t>right mouse</w:t>
      </w:r>
      <w:r w:rsidRPr="00556225">
        <w:t xml:space="preserve"> click </w:t>
      </w:r>
      <w:r w:rsidRPr="00FF1453">
        <w:rPr>
          <w:b/>
          <w:i/>
        </w:rPr>
        <w:t>SetupVROC.exe</w:t>
      </w:r>
      <w:r w:rsidRPr="00556225">
        <w:t xml:space="preserve"> </w:t>
      </w:r>
      <w:r>
        <w:t xml:space="preserve">and run as administrator </w:t>
      </w:r>
      <w:r w:rsidRPr="00556225">
        <w:t>to launch the installer.</w:t>
      </w:r>
    </w:p>
    <w:p w14:paraId="47F95F16" w14:textId="44710347" w:rsidR="00AD2F57" w:rsidRPr="005B6CB1" w:rsidRDefault="005B1BE5" w:rsidP="00C13CCB">
      <w:pPr>
        <w:pStyle w:val="Caption"/>
      </w:pPr>
      <w:bookmarkStart w:id="126" w:name="_Toc188434112"/>
      <w:r w:rsidRPr="005B6CB1">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1</w:t>
      </w:r>
      <w:r>
        <w:rPr>
          <w:noProof/>
        </w:rPr>
        <w:fldChar w:fldCharType="end"/>
      </w:r>
      <w:r w:rsidRPr="005B6CB1">
        <w:t xml:space="preserve">. </w:t>
      </w:r>
      <w:r w:rsidR="00AD2F57" w:rsidRPr="005B6CB1">
        <w:t>SetupVROC.exe</w:t>
      </w:r>
      <w:bookmarkEnd w:id="126"/>
      <w:r w:rsidR="00AD2F57" w:rsidRPr="005B6CB1">
        <w:t xml:space="preserve"> </w:t>
      </w:r>
    </w:p>
    <w:p w14:paraId="44C1B023" w14:textId="52B8424B" w:rsidR="00AD2F57" w:rsidRDefault="00AD2F57" w:rsidP="00AD2F57">
      <w:pPr>
        <w:pStyle w:val="FigureSpace"/>
        <w:rPr>
          <w:noProof/>
        </w:rPr>
      </w:pPr>
      <w:r>
        <w:rPr>
          <w:noProof/>
        </w:rPr>
        <w:drawing>
          <wp:inline distT="0" distB="0" distL="0" distR="0" wp14:anchorId="5D52829C" wp14:editId="41698DC3">
            <wp:extent cx="4885459" cy="2066925"/>
            <wp:effectExtent l="0" t="0" r="0" b="0"/>
            <wp:docPr id="6" name="Picture 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96873" cy="2071754"/>
                    </a:xfrm>
                    <a:prstGeom prst="rect">
                      <a:avLst/>
                    </a:prstGeom>
                  </pic:spPr>
                </pic:pic>
              </a:graphicData>
            </a:graphic>
          </wp:inline>
        </w:drawing>
      </w:r>
    </w:p>
    <w:p w14:paraId="558F087A" w14:textId="728BAF19" w:rsidR="00AD2F57" w:rsidRPr="00A97EDD" w:rsidRDefault="00AD2F57" w:rsidP="0032677B">
      <w:pPr>
        <w:pStyle w:val="Bullet"/>
        <w:numPr>
          <w:ilvl w:val="0"/>
          <w:numId w:val="61"/>
        </w:numPr>
      </w:pPr>
      <w:r w:rsidRPr="00A97EDD">
        <w:t xml:space="preserve">The first </w:t>
      </w:r>
      <w:r w:rsidR="002D74E0">
        <w:t>W</w:t>
      </w:r>
      <w:r w:rsidRPr="00A97EDD">
        <w:t>indow that will appear is the Intel</w:t>
      </w:r>
      <w:r w:rsidR="009E1B98" w:rsidRPr="009E1B98">
        <w:rPr>
          <w:vertAlign w:val="superscript"/>
        </w:rPr>
        <w:t>®</w:t>
      </w:r>
      <w:r w:rsidRPr="00A97EDD">
        <w:t xml:space="preserve"> </w:t>
      </w:r>
      <w:r>
        <w:t>Virtual RAID on CPU</w:t>
      </w:r>
      <w:r w:rsidRPr="00A97EDD">
        <w:t xml:space="preserve"> “Welcome” window.</w:t>
      </w:r>
      <w:r w:rsidR="00005044">
        <w:t xml:space="preserve"> </w:t>
      </w:r>
      <w:r w:rsidRPr="00A97EDD">
        <w:t>Select the “</w:t>
      </w:r>
      <w:r>
        <w:t>Install</w:t>
      </w:r>
      <w:r w:rsidRPr="00A97EDD">
        <w:t>” button to continue.</w:t>
      </w:r>
    </w:p>
    <w:p w14:paraId="6B452163" w14:textId="288A7E35" w:rsidR="00AD2F57" w:rsidRPr="005B6CB1" w:rsidRDefault="005B1BE5" w:rsidP="00C13CCB">
      <w:pPr>
        <w:pStyle w:val="Caption"/>
      </w:pPr>
      <w:bookmarkStart w:id="127" w:name="_Toc188434113"/>
      <w:r w:rsidRPr="005B6CB1">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2</w:t>
      </w:r>
      <w:r>
        <w:rPr>
          <w:noProof/>
        </w:rPr>
        <w:fldChar w:fldCharType="end"/>
      </w:r>
      <w:r w:rsidRPr="005B6CB1">
        <w:t xml:space="preserve">. </w:t>
      </w:r>
      <w:r w:rsidR="00AD2F57" w:rsidRPr="005B6CB1">
        <w:t>Installer Wizard Welcome</w:t>
      </w:r>
      <w:bookmarkEnd w:id="127"/>
    </w:p>
    <w:p w14:paraId="561EB079" w14:textId="3548E2DF" w:rsidR="00AD2F57" w:rsidRDefault="00AD2F57" w:rsidP="00DA58FF">
      <w:pPr>
        <w:pStyle w:val="FigureSpace"/>
      </w:pPr>
      <w:r>
        <w:rPr>
          <w:noProof/>
        </w:rPr>
        <w:drawing>
          <wp:inline distT="0" distB="0" distL="0" distR="0" wp14:anchorId="09704BAF" wp14:editId="341423E2">
            <wp:extent cx="4081417" cy="2790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6730" cy="2814972"/>
                    </a:xfrm>
                    <a:prstGeom prst="rect">
                      <a:avLst/>
                    </a:prstGeom>
                    <a:noFill/>
                    <a:ln>
                      <a:noFill/>
                    </a:ln>
                  </pic:spPr>
                </pic:pic>
              </a:graphicData>
            </a:graphic>
          </wp:inline>
        </w:drawing>
      </w:r>
    </w:p>
    <w:p w14:paraId="483460A6" w14:textId="77777777" w:rsidR="002601E5" w:rsidRDefault="002601E5" w:rsidP="00DA58FF">
      <w:pPr>
        <w:pStyle w:val="FigureSpace"/>
      </w:pPr>
    </w:p>
    <w:p w14:paraId="43F08DB1" w14:textId="77777777" w:rsidR="002601E5" w:rsidRDefault="002601E5" w:rsidP="002601E5">
      <w:pPr>
        <w:pStyle w:val="ListParagraph"/>
        <w:rPr>
          <w:rFonts w:cs="Intel Clear"/>
          <w:szCs w:val="18"/>
        </w:rPr>
      </w:pPr>
    </w:p>
    <w:p w14:paraId="28AA9543" w14:textId="040EB98A" w:rsidR="00AD2F57" w:rsidRDefault="00AD2F57" w:rsidP="0032677B">
      <w:pPr>
        <w:pStyle w:val="Bullet"/>
        <w:numPr>
          <w:ilvl w:val="0"/>
          <w:numId w:val="61"/>
        </w:numPr>
        <w:rPr>
          <w:rFonts w:cs="Intel Clear"/>
          <w:szCs w:val="18"/>
        </w:rPr>
      </w:pPr>
      <w:r w:rsidRPr="005F0875">
        <w:rPr>
          <w:rFonts w:cs="Intel Clear"/>
          <w:szCs w:val="18"/>
        </w:rPr>
        <w:t>The second window is the “Warning” window. Select the “Next” button to continue.</w:t>
      </w:r>
    </w:p>
    <w:p w14:paraId="332CE5B6" w14:textId="1B36FDCC" w:rsidR="00AD2F57" w:rsidRPr="005B6CB1" w:rsidRDefault="005B1BE5" w:rsidP="00C13CCB">
      <w:pPr>
        <w:pStyle w:val="Caption"/>
      </w:pPr>
      <w:bookmarkStart w:id="128" w:name="_Toc188434114"/>
      <w:r w:rsidRPr="005B6CB1">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3</w:t>
      </w:r>
      <w:r>
        <w:rPr>
          <w:noProof/>
        </w:rPr>
        <w:fldChar w:fldCharType="end"/>
      </w:r>
      <w:r w:rsidRPr="005B6CB1">
        <w:t xml:space="preserve">. </w:t>
      </w:r>
      <w:r w:rsidR="00AD2F57" w:rsidRPr="005B6CB1">
        <w:t>Warning</w:t>
      </w:r>
      <w:bookmarkEnd w:id="128"/>
    </w:p>
    <w:p w14:paraId="5C753DB3" w14:textId="77777777" w:rsidR="00AD2F57" w:rsidRPr="00E138B1" w:rsidRDefault="00AD2F57" w:rsidP="004C77C3">
      <w:pPr>
        <w:pStyle w:val="FigureSpace"/>
      </w:pPr>
      <w:r>
        <w:rPr>
          <w:noProof/>
        </w:rPr>
        <w:drawing>
          <wp:inline distT="0" distB="0" distL="0" distR="0" wp14:anchorId="03B16E7F" wp14:editId="4EFA85D3">
            <wp:extent cx="3657600" cy="25010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90909" cy="2523801"/>
                    </a:xfrm>
                    <a:prstGeom prst="rect">
                      <a:avLst/>
                    </a:prstGeom>
                    <a:noFill/>
                    <a:ln>
                      <a:noFill/>
                    </a:ln>
                  </pic:spPr>
                </pic:pic>
              </a:graphicData>
            </a:graphic>
          </wp:inline>
        </w:drawing>
      </w:r>
    </w:p>
    <w:p w14:paraId="18CCD9EA" w14:textId="77777777" w:rsidR="00AD2F57" w:rsidRPr="006560DB" w:rsidRDefault="00AD2F57" w:rsidP="0032677B">
      <w:pPr>
        <w:pStyle w:val="Bullet"/>
        <w:numPr>
          <w:ilvl w:val="0"/>
          <w:numId w:val="61"/>
        </w:numPr>
        <w:rPr>
          <w:rFonts w:cs="Intel Clear"/>
          <w:szCs w:val="18"/>
        </w:rPr>
      </w:pPr>
      <w:r>
        <w:rPr>
          <w:rFonts w:cs="Intel Clear"/>
          <w:szCs w:val="18"/>
        </w:rPr>
        <w:t>N</w:t>
      </w:r>
      <w:r w:rsidRPr="006560DB">
        <w:rPr>
          <w:rFonts w:cs="Intel Clear"/>
          <w:szCs w:val="18"/>
        </w:rPr>
        <w:t xml:space="preserve">ext is the End User License Agreement. Select “Accept” to accept and continue. The full text of this agreement is included in the Appendix. </w:t>
      </w:r>
    </w:p>
    <w:p w14:paraId="05D0B057" w14:textId="259DCC77" w:rsidR="00AD2F57" w:rsidRPr="005B6CB1" w:rsidRDefault="005B1BE5" w:rsidP="00C13CCB">
      <w:pPr>
        <w:pStyle w:val="Caption"/>
      </w:pPr>
      <w:bookmarkStart w:id="129" w:name="_Toc188434115"/>
      <w:r w:rsidRPr="005B6CB1">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4</w:t>
      </w:r>
      <w:r>
        <w:rPr>
          <w:noProof/>
        </w:rPr>
        <w:fldChar w:fldCharType="end"/>
      </w:r>
      <w:r w:rsidRPr="005B6CB1">
        <w:t xml:space="preserve">. </w:t>
      </w:r>
      <w:r w:rsidR="00AD2F57" w:rsidRPr="005B6CB1">
        <w:t>End User License Agreement</w:t>
      </w:r>
      <w:bookmarkEnd w:id="129"/>
    </w:p>
    <w:p w14:paraId="004ED345" w14:textId="78DDBD9E" w:rsidR="00AD2F57" w:rsidRDefault="00AD2F57" w:rsidP="004C77C3">
      <w:pPr>
        <w:pStyle w:val="FigureSpace"/>
      </w:pPr>
      <w:r>
        <w:rPr>
          <w:noProof/>
        </w:rPr>
        <w:drawing>
          <wp:inline distT="0" distB="0" distL="0" distR="0" wp14:anchorId="203519C1" wp14:editId="3029CD18">
            <wp:extent cx="3895725" cy="2663851"/>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18741" cy="2679589"/>
                    </a:xfrm>
                    <a:prstGeom prst="rect">
                      <a:avLst/>
                    </a:prstGeom>
                    <a:noFill/>
                    <a:ln>
                      <a:noFill/>
                    </a:ln>
                  </pic:spPr>
                </pic:pic>
              </a:graphicData>
            </a:graphic>
          </wp:inline>
        </w:drawing>
      </w:r>
    </w:p>
    <w:p w14:paraId="6DC048A9" w14:textId="77777777" w:rsidR="00434105" w:rsidRDefault="00434105" w:rsidP="004C77C3">
      <w:pPr>
        <w:pStyle w:val="FigureSpace"/>
      </w:pPr>
    </w:p>
    <w:p w14:paraId="352E26F6" w14:textId="77777777" w:rsidR="00434105" w:rsidRDefault="00434105" w:rsidP="00434105">
      <w:pPr>
        <w:pStyle w:val="ListParagraph"/>
        <w:rPr>
          <w:rFonts w:cs="Intel Clear"/>
          <w:szCs w:val="18"/>
        </w:rPr>
      </w:pPr>
    </w:p>
    <w:p w14:paraId="6B0BB476" w14:textId="01730908" w:rsidR="00AD2F57" w:rsidRPr="00A97EDD" w:rsidRDefault="00AD2F57" w:rsidP="0032677B">
      <w:pPr>
        <w:pStyle w:val="Bullet"/>
        <w:numPr>
          <w:ilvl w:val="0"/>
          <w:numId w:val="61"/>
        </w:numPr>
        <w:rPr>
          <w:rFonts w:cs="Intel Clear"/>
          <w:szCs w:val="18"/>
        </w:rPr>
      </w:pPr>
      <w:r w:rsidRPr="00A97EDD">
        <w:rPr>
          <w:rFonts w:cs="Intel Clear"/>
          <w:szCs w:val="18"/>
        </w:rPr>
        <w:t>The next window is the “Destination Folder”. Select “Next” to install to the default folder, or press “Change” to choose another destination folder.</w:t>
      </w:r>
    </w:p>
    <w:p w14:paraId="3B170E20" w14:textId="5381AAA3" w:rsidR="00AD2F57" w:rsidRPr="005B6CB1" w:rsidRDefault="005B1BE5" w:rsidP="00C13CCB">
      <w:pPr>
        <w:pStyle w:val="Caption"/>
      </w:pPr>
      <w:bookmarkStart w:id="130" w:name="_Toc188434116"/>
      <w:r w:rsidRPr="005B6CB1">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5</w:t>
      </w:r>
      <w:r>
        <w:rPr>
          <w:noProof/>
        </w:rPr>
        <w:fldChar w:fldCharType="end"/>
      </w:r>
      <w:r w:rsidRPr="005B6CB1">
        <w:t xml:space="preserve">. </w:t>
      </w:r>
      <w:r w:rsidR="00AD2F57" w:rsidRPr="005B6CB1">
        <w:t>Destination Folder for Installation</w:t>
      </w:r>
      <w:bookmarkEnd w:id="130"/>
    </w:p>
    <w:p w14:paraId="7E85C234" w14:textId="77777777" w:rsidR="00AD2F57" w:rsidRDefault="00AD2F57" w:rsidP="004C77C3">
      <w:pPr>
        <w:pStyle w:val="FigureSpace"/>
      </w:pPr>
      <w:r>
        <w:rPr>
          <w:noProof/>
        </w:rPr>
        <w:drawing>
          <wp:inline distT="0" distB="0" distL="0" distR="0" wp14:anchorId="4EADCC3D" wp14:editId="7C8114AD">
            <wp:extent cx="3971925" cy="27095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81673" cy="2716230"/>
                    </a:xfrm>
                    <a:prstGeom prst="rect">
                      <a:avLst/>
                    </a:prstGeom>
                    <a:noFill/>
                    <a:ln>
                      <a:noFill/>
                    </a:ln>
                  </pic:spPr>
                </pic:pic>
              </a:graphicData>
            </a:graphic>
          </wp:inline>
        </w:drawing>
      </w:r>
    </w:p>
    <w:p w14:paraId="6C784A43" w14:textId="01C1E82F" w:rsidR="00AD2F57" w:rsidRDefault="00AD2F57" w:rsidP="0032677B">
      <w:pPr>
        <w:pStyle w:val="Bullet"/>
        <w:numPr>
          <w:ilvl w:val="0"/>
          <w:numId w:val="61"/>
        </w:numPr>
      </w:pPr>
      <w:r>
        <w:t xml:space="preserve">Next window is </w:t>
      </w:r>
      <w:r w:rsidRPr="00E906D3">
        <w:t xml:space="preserve">the “Confirmation” window. Press “Install” to install the selected components. </w:t>
      </w:r>
    </w:p>
    <w:p w14:paraId="5DC5D277" w14:textId="1BA1C538" w:rsidR="00AD2F57" w:rsidRPr="005B6CB1" w:rsidRDefault="00F7139A" w:rsidP="00C13CCB">
      <w:pPr>
        <w:pStyle w:val="Caption"/>
      </w:pPr>
      <w:bookmarkStart w:id="131" w:name="_Toc188434117"/>
      <w:r w:rsidRPr="005B6CB1">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6</w:t>
      </w:r>
      <w:r>
        <w:rPr>
          <w:noProof/>
        </w:rPr>
        <w:fldChar w:fldCharType="end"/>
      </w:r>
      <w:r w:rsidRPr="005B6CB1">
        <w:t xml:space="preserve">. </w:t>
      </w:r>
      <w:r w:rsidR="00AD2F57" w:rsidRPr="005B6CB1">
        <w:t>Confirmation</w:t>
      </w:r>
      <w:bookmarkEnd w:id="131"/>
    </w:p>
    <w:p w14:paraId="09280F40" w14:textId="77777777" w:rsidR="00AD2F57" w:rsidRDefault="00AD2F57" w:rsidP="004C77C3">
      <w:pPr>
        <w:pStyle w:val="FigureSpace"/>
      </w:pPr>
      <w:r>
        <w:rPr>
          <w:noProof/>
        </w:rPr>
        <w:drawing>
          <wp:inline distT="0" distB="0" distL="0" distR="0" wp14:anchorId="7F032CDA" wp14:editId="37DC98B6">
            <wp:extent cx="3981450" cy="272885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07350" cy="2746611"/>
                    </a:xfrm>
                    <a:prstGeom prst="rect">
                      <a:avLst/>
                    </a:prstGeom>
                    <a:noFill/>
                    <a:ln>
                      <a:noFill/>
                    </a:ln>
                  </pic:spPr>
                </pic:pic>
              </a:graphicData>
            </a:graphic>
          </wp:inline>
        </w:drawing>
      </w:r>
    </w:p>
    <w:p w14:paraId="60DDD2EE" w14:textId="1FB5232A" w:rsidR="00AD2F57" w:rsidRPr="005B6CB1" w:rsidRDefault="00AD2F57" w:rsidP="00C13CCB">
      <w:pPr>
        <w:pStyle w:val="Note"/>
      </w:pPr>
      <w:r w:rsidRPr="005B6CB1">
        <w:t xml:space="preserve">If the installer detects that a required package(s) is missing and the platform does not detect a network connection to automatically download and install, it will alert the user via a popup that such required package is missing. You can opt to continue the </w:t>
      </w:r>
      <w:r w:rsidR="00F7139A" w:rsidRPr="005B6CB1">
        <w:t>installation,</w:t>
      </w:r>
      <w:r w:rsidRPr="005B6CB1">
        <w:t xml:space="preserve"> but the </w:t>
      </w:r>
      <w:r w:rsidR="00C13CCB">
        <w:t>Intel</w:t>
      </w:r>
      <w:r w:rsidR="009E1B98" w:rsidRPr="009E1B98">
        <w:rPr>
          <w:vertAlign w:val="superscript"/>
        </w:rPr>
        <w:t>®</w:t>
      </w:r>
      <w:r w:rsidR="00C13CCB">
        <w:t xml:space="preserve"> </w:t>
      </w:r>
      <w:r w:rsidRPr="005B6CB1">
        <w:t>VROC GUI will not be available until the missing packages are installed.</w:t>
      </w:r>
    </w:p>
    <w:p w14:paraId="309DE4F9" w14:textId="77777777" w:rsidR="00AD2F57" w:rsidRPr="00E906D3" w:rsidRDefault="00AD2F57" w:rsidP="0032677B">
      <w:pPr>
        <w:pStyle w:val="Bullet"/>
        <w:numPr>
          <w:ilvl w:val="0"/>
          <w:numId w:val="61"/>
        </w:numPr>
        <w:rPr>
          <w:rFonts w:cs="Intel Clear"/>
          <w:szCs w:val="18"/>
        </w:rPr>
      </w:pPr>
      <w:r w:rsidRPr="00E906D3">
        <w:rPr>
          <w:rFonts w:cs="Intel Clear"/>
          <w:szCs w:val="18"/>
        </w:rPr>
        <w:t>The final window is “Completion”. It is important at this point to restart the system to com</w:t>
      </w:r>
      <w:r>
        <w:rPr>
          <w:rFonts w:cs="Intel Clear"/>
          <w:szCs w:val="18"/>
        </w:rPr>
        <w:t>plete the installation process.</w:t>
      </w:r>
      <w:r w:rsidRPr="00E906D3">
        <w:rPr>
          <w:rFonts w:cs="Intel Clear"/>
          <w:szCs w:val="18"/>
        </w:rPr>
        <w:t xml:space="preserve"> Select “Restart Now” to complete the installation process and reboot the system.</w:t>
      </w:r>
    </w:p>
    <w:p w14:paraId="3465E99E" w14:textId="555847C0" w:rsidR="00AD2F57" w:rsidRPr="005B6CB1" w:rsidRDefault="00F7139A" w:rsidP="00C13CCB">
      <w:pPr>
        <w:pStyle w:val="Caption"/>
      </w:pPr>
      <w:bookmarkStart w:id="132" w:name="_Toc188434118"/>
      <w:r w:rsidRPr="005B6CB1">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7</w:t>
      </w:r>
      <w:r>
        <w:rPr>
          <w:noProof/>
        </w:rPr>
        <w:fldChar w:fldCharType="end"/>
      </w:r>
      <w:r w:rsidRPr="005B6CB1">
        <w:t xml:space="preserve">. </w:t>
      </w:r>
      <w:r w:rsidR="00AD2F57" w:rsidRPr="005B6CB1">
        <w:t>Completion</w:t>
      </w:r>
      <w:bookmarkEnd w:id="132"/>
    </w:p>
    <w:p w14:paraId="44C01EFA" w14:textId="77777777" w:rsidR="00AD2F57" w:rsidRDefault="00AD2F57" w:rsidP="002D1B78">
      <w:pPr>
        <w:pStyle w:val="FigureSpace"/>
      </w:pPr>
      <w:r>
        <w:rPr>
          <w:noProof/>
        </w:rPr>
        <w:drawing>
          <wp:inline distT="0" distB="0" distL="0" distR="0" wp14:anchorId="24DB5F27" wp14:editId="5FF358E8">
            <wp:extent cx="3917706" cy="2565400"/>
            <wp:effectExtent l="0" t="0" r="698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67287" cy="2597867"/>
                    </a:xfrm>
                    <a:prstGeom prst="rect">
                      <a:avLst/>
                    </a:prstGeom>
                    <a:noFill/>
                    <a:ln>
                      <a:noFill/>
                    </a:ln>
                  </pic:spPr>
                </pic:pic>
              </a:graphicData>
            </a:graphic>
          </wp:inline>
        </w:drawing>
      </w:r>
    </w:p>
    <w:p w14:paraId="5B014CE7" w14:textId="08E9C0C8" w:rsidR="00AD2F57" w:rsidRPr="00413B3B" w:rsidRDefault="00AD2F57" w:rsidP="0032677B">
      <w:pPr>
        <w:pStyle w:val="Heading2"/>
        <w:keepLines w:val="0"/>
      </w:pPr>
      <w:bookmarkStart w:id="133" w:name="_Toc188434056"/>
      <w:r w:rsidRPr="00413B3B">
        <w:lastRenderedPageBreak/>
        <w:t>Windows</w:t>
      </w:r>
      <w:r w:rsidR="002D1B78" w:rsidRPr="00413B3B">
        <w:t>*</w:t>
      </w:r>
      <w:r w:rsidRPr="00413B3B">
        <w:t xml:space="preserve"> Server 2012 R2 Updates</w:t>
      </w:r>
      <w:bookmarkEnd w:id="133"/>
    </w:p>
    <w:p w14:paraId="57F1E7F5" w14:textId="37F289F1" w:rsidR="00F37261" w:rsidRDefault="00F37261" w:rsidP="00AD2F57">
      <w:pPr>
        <w:tabs>
          <w:tab w:val="left" w:pos="1390"/>
        </w:tabs>
        <w:spacing w:before="80" w:after="80" w:line="220" w:lineRule="exact"/>
        <w:rPr>
          <w:rFonts w:cs="Intel Clear"/>
        </w:rPr>
      </w:pPr>
      <w:r w:rsidRPr="00F37261">
        <w:rPr>
          <w:rFonts w:cs="Intel Clear"/>
        </w:rPr>
        <w:t xml:space="preserve">Support for Windows* Server 2012 R2 has ended in </w:t>
      </w:r>
      <w:r>
        <w:rPr>
          <w:rFonts w:cs="Intel Clear"/>
        </w:rPr>
        <w:t>Intel</w:t>
      </w:r>
      <w:r w:rsidRPr="00F37261">
        <w:rPr>
          <w:rFonts w:cs="Intel Clear"/>
          <w:vertAlign w:val="superscript"/>
        </w:rPr>
        <w:t>®</w:t>
      </w:r>
      <w:r>
        <w:rPr>
          <w:rFonts w:cs="Intel Clear"/>
        </w:rPr>
        <w:t xml:space="preserve"> </w:t>
      </w:r>
      <w:r w:rsidRPr="00F37261">
        <w:rPr>
          <w:rFonts w:cs="Intel Clear"/>
        </w:rPr>
        <w:t xml:space="preserve">VROC 8.5. If this operating system is still needed, contact </w:t>
      </w:r>
      <w:r w:rsidR="000D1C16">
        <w:rPr>
          <w:rFonts w:cs="Intel Clear"/>
        </w:rPr>
        <w:t>Intel Customer Support</w:t>
      </w:r>
      <w:r w:rsidRPr="00F37261">
        <w:rPr>
          <w:rFonts w:cs="Intel Clear"/>
        </w:rPr>
        <w:t xml:space="preserve"> for more information on the matter.</w:t>
      </w:r>
    </w:p>
    <w:p w14:paraId="3E2ACCC5" w14:textId="05C5ACCB" w:rsidR="00AD2F57" w:rsidRPr="002D1B78" w:rsidRDefault="00AD2F57" w:rsidP="0032677B">
      <w:pPr>
        <w:pStyle w:val="Heading3"/>
        <w:rPr>
          <w:rStyle w:val="Hyperlink"/>
          <w:sz w:val="24"/>
          <w:szCs w:val="20"/>
          <w:u w:val="none"/>
        </w:rPr>
      </w:pPr>
      <w:bookmarkStart w:id="134" w:name="_Ref119494304"/>
      <w:bookmarkStart w:id="135" w:name="_Toc188434057"/>
      <w:r w:rsidRPr="002D1B78">
        <w:rPr>
          <w:rStyle w:val="Hyperlink"/>
          <w:sz w:val="24"/>
          <w:szCs w:val="20"/>
          <w:u w:val="none"/>
        </w:rPr>
        <w:t>Installing Required Microsoft</w:t>
      </w:r>
      <w:r w:rsidR="00E5272F">
        <w:t>*</w:t>
      </w:r>
      <w:r w:rsidRPr="002D1B78">
        <w:rPr>
          <w:rStyle w:val="Hyperlink"/>
          <w:sz w:val="24"/>
          <w:szCs w:val="20"/>
          <w:u w:val="none"/>
        </w:rPr>
        <w:t xml:space="preserve"> Components for VROC GUI</w:t>
      </w:r>
      <w:bookmarkEnd w:id="134"/>
      <w:bookmarkEnd w:id="135"/>
    </w:p>
    <w:p w14:paraId="0AFE7604" w14:textId="6FB4BD66" w:rsidR="00AD2F57" w:rsidRDefault="00AD2F57" w:rsidP="00AD2F57">
      <w:pPr>
        <w:autoSpaceDE w:val="0"/>
        <w:autoSpaceDN w:val="0"/>
        <w:adjustRightInd w:val="0"/>
        <w:spacing w:before="0"/>
        <w:rPr>
          <w:rFonts w:cs="Intel Clear"/>
          <w:color w:val="222222"/>
          <w:szCs w:val="18"/>
          <w:lang w:eastAsia="ja-JP"/>
        </w:rPr>
      </w:pPr>
      <w:r>
        <w:t xml:space="preserve">Starting with </w:t>
      </w:r>
      <w:r w:rsidR="00397497">
        <w:t>Intel</w:t>
      </w:r>
      <w:r w:rsidR="00397497" w:rsidRPr="00397497">
        <w:rPr>
          <w:vertAlign w:val="superscript"/>
        </w:rPr>
        <w:t>®</w:t>
      </w:r>
      <w:r w:rsidR="00397497">
        <w:t xml:space="preserve"> </w:t>
      </w:r>
      <w:r>
        <w:t>VROC 8.0 version, t</w:t>
      </w:r>
      <w:r w:rsidRPr="0073538D">
        <w:rPr>
          <w:rFonts w:cs="Intel Clear"/>
          <w:color w:val="222222"/>
          <w:szCs w:val="18"/>
          <w:lang w:eastAsia="ja-JP"/>
        </w:rPr>
        <w:t xml:space="preserve">he </w:t>
      </w:r>
      <w:r w:rsidRPr="00E272B1">
        <w:rPr>
          <w:rFonts w:cs="Intel Clear"/>
        </w:rPr>
        <w:t>Intel</w:t>
      </w:r>
      <w:r w:rsidR="009E1B98" w:rsidRPr="009E1B98">
        <w:rPr>
          <w:vertAlign w:val="superscript"/>
        </w:rPr>
        <w:t>®</w:t>
      </w:r>
      <w:r w:rsidRPr="00E272B1">
        <w:rPr>
          <w:rFonts w:cs="Intel Clear"/>
        </w:rPr>
        <w:t xml:space="preserve"> </w:t>
      </w:r>
      <w:r>
        <w:rPr>
          <w:rFonts w:cs="Intel Clear"/>
        </w:rPr>
        <w:t xml:space="preserve">VROC </w:t>
      </w:r>
      <w:r w:rsidRPr="0073538D">
        <w:rPr>
          <w:rFonts w:cs="Intel Clear"/>
          <w:color w:val="222222"/>
          <w:szCs w:val="18"/>
          <w:lang w:eastAsia="ja-JP"/>
        </w:rPr>
        <w:t xml:space="preserve">GUI requires (at a minimum) </w:t>
      </w:r>
      <w:r>
        <w:rPr>
          <w:rFonts w:cs="Intel Clear"/>
          <w:color w:val="222222"/>
          <w:szCs w:val="18"/>
          <w:lang w:eastAsia="ja-JP"/>
        </w:rPr>
        <w:t>the following packages be installed if the Windows</w:t>
      </w:r>
      <w:r w:rsidR="00E5272F">
        <w:t>*</w:t>
      </w:r>
      <w:r>
        <w:rPr>
          <w:rFonts w:cs="Intel Clear"/>
          <w:color w:val="222222"/>
          <w:szCs w:val="18"/>
          <w:lang w:eastAsia="ja-JP"/>
        </w:rPr>
        <w:t xml:space="preserve"> operating system you have installed does not already have them.  The VROC GUI installer will present a popup with such details if it does not detect an installed version of either of these 2 components.</w:t>
      </w:r>
    </w:p>
    <w:p w14:paraId="5F021FC3" w14:textId="72F8EC8B" w:rsidR="00AD2F57" w:rsidRDefault="00AD2F57" w:rsidP="0032677B">
      <w:pPr>
        <w:pStyle w:val="Bullet"/>
        <w:numPr>
          <w:ilvl w:val="0"/>
          <w:numId w:val="63"/>
        </w:numPr>
      </w:pPr>
      <w:r>
        <w:t>Microsoft</w:t>
      </w:r>
      <w:r w:rsidR="002D1B78">
        <w:t>*</w:t>
      </w:r>
      <w:r>
        <w:t xml:space="preserve"> Windows</w:t>
      </w:r>
      <w:r w:rsidR="002D1B78">
        <w:t>*</w:t>
      </w:r>
      <w:r>
        <w:t xml:space="preserve"> Desktop Runtime – </w:t>
      </w:r>
      <w:r w:rsidR="00906B9D">
        <w:t>6</w:t>
      </w:r>
      <w:r w:rsidR="00B71CBD">
        <w:t>.0.</w:t>
      </w:r>
      <w:r w:rsidR="00906B9D">
        <w:t>3</w:t>
      </w:r>
      <w:r>
        <w:t xml:space="preserve"> (x64)</w:t>
      </w:r>
      <w:r w:rsidRPr="00117ADD">
        <w:rPr>
          <w:noProof/>
        </w:rPr>
        <w:t xml:space="preserve"> </w:t>
      </w:r>
    </w:p>
    <w:p w14:paraId="6F897166" w14:textId="48779B9F" w:rsidR="00AD2F57" w:rsidRDefault="00AD2F57" w:rsidP="0032677B">
      <w:pPr>
        <w:pStyle w:val="Bullet"/>
        <w:numPr>
          <w:ilvl w:val="0"/>
          <w:numId w:val="63"/>
        </w:numPr>
      </w:pPr>
      <w:r>
        <w:t>Microsoft</w:t>
      </w:r>
      <w:r w:rsidR="00E5272F">
        <w:t>*</w:t>
      </w:r>
      <w:r>
        <w:t xml:space="preserve"> Visual C++ 2015-2019 Redistributable (x64) – 14.24.28127.4</w:t>
      </w:r>
    </w:p>
    <w:p w14:paraId="06D05609" w14:textId="31F3C6E1" w:rsidR="00AD2F57" w:rsidRDefault="00AD2F57" w:rsidP="00413B3B">
      <w:r>
        <w:t xml:space="preserve">If the </w:t>
      </w:r>
      <w:r w:rsidR="00C13CCB">
        <w:t>Intel</w:t>
      </w:r>
      <w:r w:rsidR="009E1B98" w:rsidRPr="009E1B98">
        <w:rPr>
          <w:vertAlign w:val="superscript"/>
        </w:rPr>
        <w:t>®</w:t>
      </w:r>
      <w:r w:rsidR="00C13CCB">
        <w:t xml:space="preserve"> </w:t>
      </w:r>
      <w:r>
        <w:t>VROC installer detects a network connection, it will attempt to access, download, and install the missing components automatically.</w:t>
      </w:r>
      <w:r w:rsidR="00C13CCB">
        <w:t xml:space="preserve"> </w:t>
      </w:r>
      <w:r>
        <w:t>Once installed, you simply continue the VROC installation process.</w:t>
      </w:r>
    </w:p>
    <w:p w14:paraId="62238A48" w14:textId="4D9B9FCB" w:rsidR="00AD2F57" w:rsidRDefault="00AD2F57" w:rsidP="00AD2F57">
      <w:r>
        <w:t xml:space="preserve">If the </w:t>
      </w:r>
      <w:r w:rsidR="00C13CCB">
        <w:t>Intel</w:t>
      </w:r>
      <w:r w:rsidR="009E1B98" w:rsidRPr="009E1B98">
        <w:rPr>
          <w:vertAlign w:val="superscript"/>
        </w:rPr>
        <w:t>®</w:t>
      </w:r>
      <w:r w:rsidR="00C13CCB">
        <w:t xml:space="preserve"> </w:t>
      </w:r>
      <w:r>
        <w:t>VROC installer does not detect a network connection, you will need to manually update these. You will know if this happens as you will be presented with the following popup shown in the screenshot below. You can download either of the packages from Microsoft</w:t>
      </w:r>
      <w:r w:rsidR="00E5272F">
        <w:t>*</w:t>
      </w:r>
      <w:r>
        <w:t xml:space="preserve"> onto a removable drive and use it to install manually onto the platform you are installing VROC on.</w:t>
      </w:r>
    </w:p>
    <w:p w14:paraId="087CCDF1" w14:textId="55990F82" w:rsidR="00AD2F57" w:rsidRDefault="00AD2F57" w:rsidP="00C13CCB">
      <w:pPr>
        <w:pStyle w:val="FigureSpace"/>
        <w:jc w:val="left"/>
      </w:pPr>
      <w:r>
        <w:t xml:space="preserve">          </w:t>
      </w:r>
      <w:r>
        <w:rPr>
          <w:noProof/>
        </w:rPr>
        <w:drawing>
          <wp:inline distT="0" distB="0" distL="0" distR="0" wp14:anchorId="792F32BD" wp14:editId="7FC9AE75">
            <wp:extent cx="4451350" cy="2368550"/>
            <wp:effectExtent l="0" t="0" r="635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5540" cy="2376100"/>
                    </a:xfrm>
                    <a:prstGeom prst="rect">
                      <a:avLst/>
                    </a:prstGeom>
                    <a:noFill/>
                    <a:ln>
                      <a:noFill/>
                    </a:ln>
                  </pic:spPr>
                </pic:pic>
              </a:graphicData>
            </a:graphic>
          </wp:inline>
        </w:drawing>
      </w:r>
    </w:p>
    <w:p w14:paraId="5CD9A89F" w14:textId="77777777" w:rsidR="00C24B33" w:rsidRDefault="00C24B33" w:rsidP="00413B3B">
      <w:pPr>
        <w:pStyle w:val="FigureSpace"/>
      </w:pPr>
    </w:p>
    <w:p w14:paraId="7B621D7F" w14:textId="5CD41B55" w:rsidR="00AD2F57" w:rsidRDefault="00AD2F57" w:rsidP="0032677B">
      <w:pPr>
        <w:pStyle w:val="Heading2"/>
        <w:keepLines w:val="0"/>
      </w:pPr>
      <w:bookmarkStart w:id="136" w:name="_Toc93909572"/>
      <w:bookmarkStart w:id="137" w:name="_Toc93909573"/>
      <w:bookmarkStart w:id="138" w:name="_Toc93909574"/>
      <w:bookmarkStart w:id="139" w:name="_Toc93909575"/>
      <w:bookmarkStart w:id="140" w:name="_Toc93909576"/>
      <w:bookmarkStart w:id="141" w:name="_Toc93909577"/>
      <w:bookmarkStart w:id="142" w:name="_Toc93909578"/>
      <w:bookmarkStart w:id="143" w:name="_Toc93909579"/>
      <w:bookmarkStart w:id="144" w:name="_Toc93909580"/>
      <w:bookmarkStart w:id="145" w:name="_Toc532897606"/>
      <w:bookmarkStart w:id="146" w:name="_Toc532897745"/>
      <w:bookmarkStart w:id="147" w:name="_Toc8652357"/>
      <w:bookmarkStart w:id="148" w:name="_Toc532897607"/>
      <w:bookmarkStart w:id="149" w:name="_Toc532897746"/>
      <w:bookmarkStart w:id="150" w:name="_Toc8652358"/>
      <w:bookmarkStart w:id="151" w:name="_Toc532897608"/>
      <w:bookmarkStart w:id="152" w:name="_Toc532897747"/>
      <w:bookmarkStart w:id="153" w:name="_Toc8652359"/>
      <w:bookmarkStart w:id="154" w:name="_Toc532897609"/>
      <w:bookmarkStart w:id="155" w:name="_Toc532897748"/>
      <w:bookmarkStart w:id="156" w:name="_Toc8652360"/>
      <w:bookmarkStart w:id="157" w:name="_Toc532897610"/>
      <w:bookmarkStart w:id="158" w:name="_Toc532897749"/>
      <w:bookmarkStart w:id="159" w:name="_Toc8652361"/>
      <w:bookmarkStart w:id="160" w:name="_Toc532897611"/>
      <w:bookmarkStart w:id="161" w:name="_Toc532897750"/>
      <w:bookmarkStart w:id="162" w:name="_Toc8652362"/>
      <w:bookmarkStart w:id="163" w:name="_Toc532897612"/>
      <w:bookmarkStart w:id="164" w:name="_Toc532897751"/>
      <w:bookmarkStart w:id="165" w:name="_Toc8652363"/>
      <w:bookmarkStart w:id="166" w:name="_Toc532897613"/>
      <w:bookmarkStart w:id="167" w:name="_Toc532897752"/>
      <w:bookmarkStart w:id="168" w:name="_Toc8652364"/>
      <w:bookmarkStart w:id="169" w:name="_Toc532897614"/>
      <w:bookmarkStart w:id="170" w:name="_Toc532897753"/>
      <w:bookmarkStart w:id="171" w:name="_Toc8652365"/>
      <w:bookmarkStart w:id="172" w:name="_Toc532897615"/>
      <w:bookmarkStart w:id="173" w:name="_Toc532897754"/>
      <w:bookmarkStart w:id="174" w:name="_Toc8652366"/>
      <w:bookmarkStart w:id="175" w:name="_Toc532897616"/>
      <w:bookmarkStart w:id="176" w:name="_Toc532897755"/>
      <w:bookmarkStart w:id="177" w:name="_Toc8652367"/>
      <w:bookmarkStart w:id="178" w:name="_Toc532897617"/>
      <w:bookmarkStart w:id="179" w:name="_Toc532897756"/>
      <w:bookmarkStart w:id="180" w:name="_Toc8652368"/>
      <w:bookmarkStart w:id="181" w:name="_Toc532897618"/>
      <w:bookmarkStart w:id="182" w:name="_Toc532897757"/>
      <w:bookmarkStart w:id="183" w:name="_Toc8652369"/>
      <w:bookmarkStart w:id="184" w:name="_Toc532897619"/>
      <w:bookmarkStart w:id="185" w:name="_Toc532897758"/>
      <w:bookmarkStart w:id="186" w:name="_Toc8652370"/>
      <w:bookmarkStart w:id="187" w:name="_Toc532897620"/>
      <w:bookmarkStart w:id="188" w:name="_Toc532897759"/>
      <w:bookmarkStart w:id="189" w:name="_Toc8652371"/>
      <w:bookmarkStart w:id="190" w:name="_Toc532897621"/>
      <w:bookmarkStart w:id="191" w:name="_Toc532897760"/>
      <w:bookmarkStart w:id="192" w:name="_Toc8652372"/>
      <w:bookmarkStart w:id="193" w:name="_Toc532897622"/>
      <w:bookmarkStart w:id="194" w:name="_Toc532897761"/>
      <w:bookmarkStart w:id="195" w:name="_Toc8652373"/>
      <w:bookmarkStart w:id="196" w:name="_Toc532897623"/>
      <w:bookmarkStart w:id="197" w:name="_Toc532897762"/>
      <w:bookmarkStart w:id="198" w:name="_Toc8652374"/>
      <w:bookmarkStart w:id="199" w:name="_Toc532897624"/>
      <w:bookmarkStart w:id="200" w:name="_Toc532897763"/>
      <w:bookmarkStart w:id="201" w:name="_Toc8652375"/>
      <w:bookmarkStart w:id="202" w:name="_Toc532897625"/>
      <w:bookmarkStart w:id="203" w:name="_Toc532897764"/>
      <w:bookmarkStart w:id="204" w:name="_Toc8652376"/>
      <w:bookmarkStart w:id="205" w:name="_Toc532897626"/>
      <w:bookmarkStart w:id="206" w:name="_Toc532897765"/>
      <w:bookmarkStart w:id="207" w:name="_Toc8652377"/>
      <w:bookmarkStart w:id="208" w:name="_Toc104448390"/>
      <w:bookmarkStart w:id="209" w:name="_Toc188434058"/>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t>Opening Intel</w:t>
      </w:r>
      <w:r w:rsidR="009E1B98" w:rsidRPr="009E1B98">
        <w:rPr>
          <w:vertAlign w:val="superscript"/>
        </w:rPr>
        <w:t>®</w:t>
      </w:r>
      <w:r>
        <w:t xml:space="preserve"> VROC GUI</w:t>
      </w:r>
      <w:bookmarkEnd w:id="208"/>
      <w:bookmarkEnd w:id="209"/>
    </w:p>
    <w:p w14:paraId="7E128712" w14:textId="1A8E3DE9" w:rsidR="00AD2F57" w:rsidRPr="00E138B1" w:rsidRDefault="00AD2F57" w:rsidP="00AD2F57">
      <w:pPr>
        <w:keepNext/>
        <w:rPr>
          <w:rFonts w:cs="Intel Clear"/>
        </w:rPr>
      </w:pPr>
      <w:r w:rsidRPr="0010627C">
        <w:rPr>
          <w:rFonts w:cs="Intel Clear"/>
        </w:rPr>
        <w:t xml:space="preserve">Launch the </w:t>
      </w:r>
      <w:r>
        <w:rPr>
          <w:rFonts w:cs="Intel Clear"/>
        </w:rPr>
        <w:t>Intel</w:t>
      </w:r>
      <w:r w:rsidR="009E1B98" w:rsidRPr="009E1B98">
        <w:rPr>
          <w:vertAlign w:val="superscript"/>
        </w:rPr>
        <w:t>®</w:t>
      </w:r>
      <w:r>
        <w:rPr>
          <w:rFonts w:cs="Intel Clear"/>
        </w:rPr>
        <w:t xml:space="preserve"> VROC GUI </w:t>
      </w:r>
      <w:r w:rsidRPr="0010627C">
        <w:rPr>
          <w:rFonts w:cs="Intel Clear"/>
        </w:rPr>
        <w:t xml:space="preserve">as shown in the </w:t>
      </w:r>
      <w:r w:rsidR="00C13CCB">
        <w:rPr>
          <w:rFonts w:cs="Intel Clear"/>
        </w:rPr>
        <w:t>below figure</w:t>
      </w:r>
      <w:r w:rsidRPr="0010627C">
        <w:rPr>
          <w:rFonts w:cs="Intel Clear"/>
        </w:rPr>
        <w:t>, by opening the Windows</w:t>
      </w:r>
      <w:r w:rsidR="00E5272F">
        <w:t>*</w:t>
      </w:r>
      <w:r w:rsidRPr="0010627C">
        <w:rPr>
          <w:rFonts w:cs="Intel Clear"/>
        </w:rPr>
        <w:t xml:space="preserve"> start menu and locating the application. Then click </w:t>
      </w:r>
      <w:r w:rsidRPr="00FF1453">
        <w:rPr>
          <w:rFonts w:cs="Intel Clear"/>
          <w:b/>
          <w:i/>
        </w:rPr>
        <w:t>Intel</w:t>
      </w:r>
      <w:r w:rsidR="009E1B98" w:rsidRPr="009E1B98">
        <w:rPr>
          <w:rFonts w:cs="Intel Clear"/>
          <w:b/>
          <w:i/>
          <w:vertAlign w:val="superscript"/>
        </w:rPr>
        <w:t>®</w:t>
      </w:r>
      <w:r w:rsidRPr="00FF1453">
        <w:rPr>
          <w:rFonts w:cs="Intel Clear"/>
          <w:b/>
          <w:i/>
        </w:rPr>
        <w:t xml:space="preserve"> </w:t>
      </w:r>
      <w:r w:rsidR="00E87C28">
        <w:rPr>
          <w:rFonts w:cs="Intel Clear"/>
          <w:b/>
          <w:i/>
        </w:rPr>
        <w:t>Virtual RAID on CPU</w:t>
      </w:r>
      <w:r>
        <w:rPr>
          <w:rFonts w:cs="Intel Clear"/>
        </w:rPr>
        <w:t xml:space="preserve">. You </w:t>
      </w:r>
      <w:r>
        <w:rPr>
          <w:rFonts w:cs="Intel Clear"/>
        </w:rPr>
        <w:lastRenderedPageBreak/>
        <w:t xml:space="preserve">will need to select </w:t>
      </w:r>
      <w:r w:rsidRPr="00FF1453">
        <w:rPr>
          <w:rFonts w:cs="Intel Clear"/>
          <w:b/>
          <w:i/>
        </w:rPr>
        <w:t>Run as Administrator</w:t>
      </w:r>
      <w:r>
        <w:rPr>
          <w:rFonts w:cs="Intel Clear"/>
        </w:rPr>
        <w:t xml:space="preserve"> to access the application and utilize the features. This includes use on the account Administrator. </w:t>
      </w:r>
    </w:p>
    <w:p w14:paraId="27D4BA26" w14:textId="6EDD5E39" w:rsidR="00AD2F57" w:rsidRPr="00A15666" w:rsidRDefault="00F7139A" w:rsidP="00C13CCB">
      <w:pPr>
        <w:pStyle w:val="Caption"/>
      </w:pPr>
      <w:bookmarkStart w:id="210" w:name="_Toc188434119"/>
      <w:r w:rsidRPr="00A15666">
        <w:t xml:space="preserve">Figure </w:t>
      </w:r>
      <w:r>
        <w:fldChar w:fldCharType="begin"/>
      </w:r>
      <w:r>
        <w:instrText xml:space="preserve"> STYLEREF 1 \s </w:instrText>
      </w:r>
      <w:r>
        <w:fldChar w:fldCharType="separate"/>
      </w:r>
      <w:r w:rsidR="000D6EAF">
        <w:rPr>
          <w:noProof/>
        </w:rPr>
        <w:t>6</w:t>
      </w:r>
      <w:r>
        <w:rPr>
          <w:noProof/>
        </w:rPr>
        <w:fldChar w:fldCharType="end"/>
      </w:r>
      <w:r w:rsidRPr="00A15666">
        <w:noBreakHyphen/>
      </w:r>
      <w:r>
        <w:fldChar w:fldCharType="begin"/>
      </w:r>
      <w:r>
        <w:instrText xml:space="preserve"> SEQ Figure \* ARABIC \s 1 </w:instrText>
      </w:r>
      <w:r>
        <w:fldChar w:fldCharType="separate"/>
      </w:r>
      <w:r w:rsidR="000D6EAF">
        <w:rPr>
          <w:noProof/>
        </w:rPr>
        <w:t>8</w:t>
      </w:r>
      <w:r>
        <w:rPr>
          <w:noProof/>
        </w:rPr>
        <w:fldChar w:fldCharType="end"/>
      </w:r>
      <w:r w:rsidRPr="00A15666">
        <w:t xml:space="preserve">. </w:t>
      </w:r>
      <w:r w:rsidR="00AD2F57" w:rsidRPr="00A15666">
        <w:t>Start Menu Location of Intel</w:t>
      </w:r>
      <w:r w:rsidR="009E1B98" w:rsidRPr="009E1B98">
        <w:rPr>
          <w:vertAlign w:val="superscript"/>
        </w:rPr>
        <w:t>®</w:t>
      </w:r>
      <w:r w:rsidR="00AD2F57" w:rsidRPr="00A15666">
        <w:t xml:space="preserve"> VROC</w:t>
      </w:r>
      <w:bookmarkEnd w:id="210"/>
    </w:p>
    <w:p w14:paraId="26F5F9FB" w14:textId="48D6FEC5" w:rsidR="00AD2F57" w:rsidRDefault="00AD2F57" w:rsidP="00A82FDC">
      <w:pPr>
        <w:pStyle w:val="FigureSpace"/>
      </w:pPr>
      <w:r>
        <w:rPr>
          <w:noProof/>
        </w:rPr>
        <w:drawing>
          <wp:inline distT="0" distB="0" distL="0" distR="0" wp14:anchorId="653B7424" wp14:editId="5795C71C">
            <wp:extent cx="4732876" cy="354764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3">
                      <a:extLst>
                        <a:ext uri="{28A0092B-C50C-407E-A947-70E740481C1C}">
                          <a14:useLocalDpi xmlns:a14="http://schemas.microsoft.com/office/drawing/2010/main" val="0"/>
                        </a:ext>
                      </a:extLst>
                    </a:blip>
                    <a:stretch>
                      <a:fillRect/>
                    </a:stretch>
                  </pic:blipFill>
                  <pic:spPr>
                    <a:xfrm>
                      <a:off x="0" y="0"/>
                      <a:ext cx="4743948" cy="3555940"/>
                    </a:xfrm>
                    <a:prstGeom prst="rect">
                      <a:avLst/>
                    </a:prstGeom>
                  </pic:spPr>
                </pic:pic>
              </a:graphicData>
            </a:graphic>
          </wp:inline>
        </w:drawing>
      </w:r>
    </w:p>
    <w:p w14:paraId="7AF8A57A" w14:textId="77777777" w:rsidR="00A15666" w:rsidRDefault="00A15666" w:rsidP="00A82FDC">
      <w:pPr>
        <w:pStyle w:val="FigureSpace"/>
      </w:pPr>
    </w:p>
    <w:p w14:paraId="44048B3D" w14:textId="77777777" w:rsidR="00A15666" w:rsidRDefault="00A15666" w:rsidP="00AD2F57">
      <w:pPr>
        <w:spacing w:before="0" w:after="200" w:line="276" w:lineRule="auto"/>
        <w:contextualSpacing/>
        <w:rPr>
          <w:rFonts w:cs="Intel Clear"/>
          <w:szCs w:val="18"/>
        </w:rPr>
      </w:pPr>
    </w:p>
    <w:p w14:paraId="4583D22C" w14:textId="1690972E" w:rsidR="00AD2F57" w:rsidRPr="00E07097" w:rsidRDefault="00AD2F57" w:rsidP="00C13CCB">
      <w:r w:rsidRPr="00E07097">
        <w:t>The GUI will open to the “Home” page.</w:t>
      </w:r>
    </w:p>
    <w:p w14:paraId="6D22C077" w14:textId="6685C7C7" w:rsidR="00AD2F57" w:rsidRDefault="00AD2F57" w:rsidP="00C13CCB">
      <w:pPr>
        <w:pStyle w:val="Note"/>
      </w:pPr>
      <w:r w:rsidRPr="0010627C">
        <w:t>The Intel</w:t>
      </w:r>
      <w:r w:rsidR="009E1B98" w:rsidRPr="009E1B98">
        <w:rPr>
          <w:vertAlign w:val="superscript"/>
        </w:rPr>
        <w:t>®</w:t>
      </w:r>
      <w:r w:rsidRPr="0010627C">
        <w:t xml:space="preserve"> VROC </w:t>
      </w:r>
      <w:r w:rsidRPr="006E3CA2">
        <w:t>Upgrade</w:t>
      </w:r>
      <w:r w:rsidRPr="0010627C">
        <w:t xml:space="preserve"> Key installed on this system is the Premium Upgrade Key. This will enable all possible RAID functions and variants. You can see the status (Premium) listed next to the Intel</w:t>
      </w:r>
      <w:r w:rsidR="009E1B98" w:rsidRPr="009E1B98">
        <w:rPr>
          <w:vertAlign w:val="superscript"/>
        </w:rPr>
        <w:t>®</w:t>
      </w:r>
      <w:r w:rsidRPr="0010627C">
        <w:t xml:space="preserve"> VROC controller. For lists of what features are available with other keys and devices, </w:t>
      </w:r>
      <w:r w:rsidR="00F50B20">
        <w:t>r</w:t>
      </w:r>
      <w:r w:rsidR="00F50B20" w:rsidRPr="0010627C">
        <w:t xml:space="preserve">efer </w:t>
      </w:r>
      <w:r w:rsidRPr="0010627C">
        <w:t>to the documentation provided with your syste</w:t>
      </w:r>
      <w:r w:rsidR="00924B35">
        <w:t>m</w:t>
      </w:r>
      <w:r w:rsidRPr="0010627C">
        <w:t xml:space="preserve">. </w:t>
      </w:r>
    </w:p>
    <w:p w14:paraId="19FC2B4C" w14:textId="3153752C" w:rsidR="00AD2F57" w:rsidRDefault="00AD2F57" w:rsidP="0032677B">
      <w:pPr>
        <w:pStyle w:val="Heading2"/>
      </w:pPr>
      <w:bookmarkStart w:id="211" w:name="_Toc104448391"/>
      <w:bookmarkStart w:id="212" w:name="_Toc188434059"/>
      <w:bookmarkStart w:id="213" w:name="_Toc523422778"/>
      <w:r>
        <w:t>The Intel</w:t>
      </w:r>
      <w:r w:rsidR="009E1B98" w:rsidRPr="009E1B98">
        <w:rPr>
          <w:vertAlign w:val="superscript"/>
        </w:rPr>
        <w:t>®</w:t>
      </w:r>
      <w:r>
        <w:t xml:space="preserve"> VROC GUI Components</w:t>
      </w:r>
      <w:bookmarkEnd w:id="211"/>
      <w:bookmarkEnd w:id="212"/>
      <w:r>
        <w:t xml:space="preserve"> </w:t>
      </w:r>
    </w:p>
    <w:p w14:paraId="7A15B3D6" w14:textId="77F13889" w:rsidR="00AD2F57" w:rsidRDefault="00AD2F57" w:rsidP="0032677B">
      <w:pPr>
        <w:pStyle w:val="Heading3"/>
      </w:pPr>
      <w:bookmarkStart w:id="214" w:name="_Toc188434060"/>
      <w:r>
        <w:t xml:space="preserve">“Home” </w:t>
      </w:r>
      <w:r w:rsidR="00E5272F">
        <w:t>P</w:t>
      </w:r>
      <w:r>
        <w:t>age</w:t>
      </w:r>
      <w:bookmarkEnd w:id="214"/>
    </w:p>
    <w:p w14:paraId="2DA0FF8C" w14:textId="77777777" w:rsidR="00AD2F57" w:rsidRPr="0010627C" w:rsidRDefault="00AD2F57" w:rsidP="00C13CCB">
      <w:r w:rsidRPr="0010627C">
        <w:t xml:space="preserve">The home page is divided into several </w:t>
      </w:r>
      <w:r>
        <w:t>sections:</w:t>
      </w:r>
      <w:r w:rsidRPr="0010627C">
        <w:t xml:space="preserve"> </w:t>
      </w:r>
    </w:p>
    <w:p w14:paraId="1478596E" w14:textId="77777777" w:rsidR="00AD2F57" w:rsidRPr="00976981" w:rsidRDefault="00AD2F57" w:rsidP="0032677B">
      <w:pPr>
        <w:pStyle w:val="Bullet"/>
        <w:numPr>
          <w:ilvl w:val="0"/>
          <w:numId w:val="64"/>
        </w:numPr>
        <w:rPr>
          <w:szCs w:val="18"/>
        </w:rPr>
      </w:pPr>
      <w:r w:rsidRPr="00827A71">
        <w:rPr>
          <w:b/>
          <w:bCs/>
          <w:szCs w:val="18"/>
        </w:rPr>
        <w:t>Navigation:</w:t>
      </w:r>
      <w:r w:rsidRPr="00976981">
        <w:rPr>
          <w:szCs w:val="18"/>
        </w:rPr>
        <w:t xml:space="preserve"> Clicking on the navigation arrows in top left corner of the app window allows navigation between </w:t>
      </w:r>
      <w:proofErr w:type="gramStart"/>
      <w:r w:rsidRPr="00976981">
        <w:rPr>
          <w:szCs w:val="18"/>
        </w:rPr>
        <w:t>visited pages at all times</w:t>
      </w:r>
      <w:proofErr w:type="gramEnd"/>
      <w:r w:rsidRPr="00976981">
        <w:rPr>
          <w:szCs w:val="18"/>
        </w:rPr>
        <w:t xml:space="preserve"> and regardless of current opened page. Also, after opening any of the Controller, Array or Volume pages, a breadcrumb path is displayed allowing the user to navigate directly between those pages. </w:t>
      </w:r>
    </w:p>
    <w:p w14:paraId="680B93F2" w14:textId="1BDE9894" w:rsidR="00AD2F57" w:rsidRPr="00976981" w:rsidRDefault="00AD2F57" w:rsidP="0032677B">
      <w:pPr>
        <w:pStyle w:val="Bullet"/>
        <w:numPr>
          <w:ilvl w:val="0"/>
          <w:numId w:val="64"/>
        </w:numPr>
        <w:rPr>
          <w:szCs w:val="18"/>
        </w:rPr>
      </w:pPr>
      <w:r w:rsidRPr="00827A71">
        <w:rPr>
          <w:b/>
          <w:bCs/>
          <w:szCs w:val="18"/>
        </w:rPr>
        <w:lastRenderedPageBreak/>
        <w:t>Status bar:</w:t>
      </w:r>
      <w:r w:rsidRPr="00976981">
        <w:rPr>
          <w:szCs w:val="18"/>
        </w:rPr>
        <w:t xml:space="preserve"> </w:t>
      </w:r>
      <w:r w:rsidR="00827A71">
        <w:rPr>
          <w:szCs w:val="18"/>
        </w:rPr>
        <w:t>T</w:t>
      </w:r>
      <w:r w:rsidRPr="00976981">
        <w:rPr>
          <w:szCs w:val="18"/>
        </w:rPr>
        <w:t xml:space="preserve">he application displays the overall health and status of the system. This bar showcases one of three states: </w:t>
      </w:r>
    </w:p>
    <w:p w14:paraId="7C1E588A" w14:textId="16C629C4" w:rsidR="00884597" w:rsidRPr="00976981" w:rsidRDefault="00884597" w:rsidP="0032677B">
      <w:pPr>
        <w:pStyle w:val="BulletSub"/>
        <w:numPr>
          <w:ilvl w:val="0"/>
          <w:numId w:val="5"/>
        </w:numPr>
        <w:ind w:left="720"/>
      </w:pPr>
      <w:r w:rsidRPr="00976981">
        <w:t xml:space="preserve">The other two states would indicate either a failure in a RAID Volume or </w:t>
      </w:r>
      <w:r w:rsidR="00715BE3" w:rsidRPr="00976981">
        <w:t xml:space="preserve">Warnings of </w:t>
      </w:r>
      <w:r w:rsidRPr="00976981">
        <w:t xml:space="preserve">potential </w:t>
      </w:r>
      <w:r w:rsidR="00715BE3" w:rsidRPr="00976981">
        <w:t>problems detected.</w:t>
      </w:r>
    </w:p>
    <w:p w14:paraId="1F379397" w14:textId="4A6DA432" w:rsidR="00AD2F57" w:rsidRPr="00976981" w:rsidRDefault="00AD2F57" w:rsidP="0032677B">
      <w:pPr>
        <w:pStyle w:val="Bullet"/>
        <w:numPr>
          <w:ilvl w:val="0"/>
          <w:numId w:val="64"/>
        </w:numPr>
        <w:rPr>
          <w:szCs w:val="18"/>
        </w:rPr>
      </w:pPr>
      <w:r w:rsidRPr="00827A71">
        <w:rPr>
          <w:b/>
          <w:bCs/>
          <w:szCs w:val="18"/>
        </w:rPr>
        <w:t>Summary pane:</w:t>
      </w:r>
      <w:r w:rsidRPr="00976981">
        <w:rPr>
          <w:szCs w:val="18"/>
        </w:rPr>
        <w:t xml:space="preserve"> </w:t>
      </w:r>
      <w:r w:rsidR="00827A71">
        <w:rPr>
          <w:szCs w:val="18"/>
        </w:rPr>
        <w:t>T</w:t>
      </w:r>
      <w:r w:rsidRPr="00976981">
        <w:rPr>
          <w:szCs w:val="18"/>
        </w:rPr>
        <w:t>his area contains a list of RAID controllers detected by the driver. Clicking on any of the controller fields moves the user to a page containing detailed information about the selected controller.</w:t>
      </w:r>
    </w:p>
    <w:p w14:paraId="3225D82E" w14:textId="48D9E6B9" w:rsidR="00AD2F57" w:rsidRPr="00976981" w:rsidRDefault="00AD2F57" w:rsidP="0032677B">
      <w:pPr>
        <w:pStyle w:val="Bullet"/>
        <w:numPr>
          <w:ilvl w:val="0"/>
          <w:numId w:val="64"/>
        </w:numPr>
        <w:rPr>
          <w:szCs w:val="18"/>
        </w:rPr>
      </w:pPr>
      <w:r w:rsidRPr="00827A71">
        <w:rPr>
          <w:b/>
          <w:bCs/>
          <w:szCs w:val="18"/>
        </w:rPr>
        <w:t>Side menu:</w:t>
      </w:r>
      <w:r w:rsidRPr="00976981">
        <w:rPr>
          <w:szCs w:val="18"/>
        </w:rPr>
        <w:t xml:space="preserve"> </w:t>
      </w:r>
      <w:r w:rsidR="00827A71">
        <w:rPr>
          <w:szCs w:val="18"/>
        </w:rPr>
        <w:t>T</w:t>
      </w:r>
      <w:r w:rsidRPr="00976981">
        <w:rPr>
          <w:szCs w:val="18"/>
        </w:rPr>
        <w:t>his area contains links that navigate to other pages and menus. Clicking the hamburger button expands the panel.</w:t>
      </w:r>
    </w:p>
    <w:p w14:paraId="70E32BC2" w14:textId="7DAEEB24" w:rsidR="00AD2F57" w:rsidRPr="00A15666" w:rsidRDefault="00F7139A" w:rsidP="00827A71">
      <w:pPr>
        <w:pStyle w:val="Caption"/>
      </w:pPr>
      <w:bookmarkStart w:id="215" w:name="_Toc188434120"/>
      <w:r w:rsidRPr="00A15666">
        <w:t xml:space="preserve">Figure </w:t>
      </w:r>
      <w:r>
        <w:fldChar w:fldCharType="begin"/>
      </w:r>
      <w:r>
        <w:instrText xml:space="preserve"> STYLEREF 1 \s </w:instrText>
      </w:r>
      <w:r>
        <w:fldChar w:fldCharType="separate"/>
      </w:r>
      <w:r w:rsidR="000D6EAF">
        <w:rPr>
          <w:noProof/>
        </w:rPr>
        <w:t>6</w:t>
      </w:r>
      <w:r>
        <w:rPr>
          <w:noProof/>
        </w:rPr>
        <w:fldChar w:fldCharType="end"/>
      </w:r>
      <w:r w:rsidRPr="00A15666">
        <w:noBreakHyphen/>
      </w:r>
      <w:r>
        <w:fldChar w:fldCharType="begin"/>
      </w:r>
      <w:r>
        <w:instrText xml:space="preserve"> SEQ Figure \* ARABIC \s 1 </w:instrText>
      </w:r>
      <w:r>
        <w:fldChar w:fldCharType="separate"/>
      </w:r>
      <w:r w:rsidR="000D6EAF">
        <w:rPr>
          <w:noProof/>
        </w:rPr>
        <w:t>9</w:t>
      </w:r>
      <w:r>
        <w:rPr>
          <w:noProof/>
        </w:rPr>
        <w:fldChar w:fldCharType="end"/>
      </w:r>
      <w:r w:rsidRPr="00A15666">
        <w:t xml:space="preserve">. </w:t>
      </w:r>
      <w:r w:rsidR="00AD2F57" w:rsidRPr="00A15666">
        <w:t>Home Page</w:t>
      </w:r>
      <w:bookmarkEnd w:id="215"/>
    </w:p>
    <w:p w14:paraId="5612A384" w14:textId="77777777" w:rsidR="00AD2F57" w:rsidRPr="003246CA" w:rsidRDefault="00AD2F57" w:rsidP="00040811">
      <w:pPr>
        <w:pStyle w:val="FigureSpace"/>
      </w:pPr>
      <w:r>
        <w:rPr>
          <w:noProof/>
        </w:rPr>
        <w:drawing>
          <wp:inline distT="0" distB="0" distL="0" distR="0" wp14:anchorId="12C6BE01" wp14:editId="10DA47AC">
            <wp:extent cx="4753449" cy="4166886"/>
            <wp:effectExtent l="0" t="0" r="9525" b="508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59282" cy="4171999"/>
                    </a:xfrm>
                    <a:prstGeom prst="rect">
                      <a:avLst/>
                    </a:prstGeom>
                    <a:noFill/>
                    <a:ln>
                      <a:noFill/>
                    </a:ln>
                  </pic:spPr>
                </pic:pic>
              </a:graphicData>
            </a:graphic>
          </wp:inline>
        </w:drawing>
      </w:r>
    </w:p>
    <w:p w14:paraId="2417EA7A" w14:textId="7060FB25" w:rsidR="00AD2F57" w:rsidRDefault="00AD2F57" w:rsidP="0032677B">
      <w:pPr>
        <w:pStyle w:val="Heading3"/>
      </w:pPr>
      <w:bookmarkStart w:id="216" w:name="_Toc188434061"/>
      <w:r>
        <w:t xml:space="preserve">“Drives” </w:t>
      </w:r>
      <w:r w:rsidR="00E5272F">
        <w:t>P</w:t>
      </w:r>
      <w:r>
        <w:t>age</w:t>
      </w:r>
      <w:bookmarkEnd w:id="216"/>
    </w:p>
    <w:p w14:paraId="448B16E6" w14:textId="77777777" w:rsidR="00AD2F57" w:rsidRPr="00924FC3" w:rsidRDefault="00AD2F57" w:rsidP="00AD2F57">
      <w:pPr>
        <w:pStyle w:val="paragraph"/>
        <w:spacing w:before="0" w:beforeAutospacing="0" w:after="0" w:afterAutospacing="0"/>
        <w:textAlignment w:val="baseline"/>
        <w:rPr>
          <w:rFonts w:ascii="Verdana" w:hAnsi="Verdana" w:cs="Intel Clear"/>
          <w:sz w:val="18"/>
          <w:szCs w:val="20"/>
        </w:rPr>
      </w:pPr>
      <w:r w:rsidRPr="00924FC3">
        <w:rPr>
          <w:rFonts w:ascii="Verdana" w:hAnsi="Verdana" w:cs="Intel Clear"/>
          <w:sz w:val="18"/>
          <w:szCs w:val="20"/>
        </w:rPr>
        <w:t>This page contains a detailed list of all drives detected on the platform. User can find here three areas of interest.</w:t>
      </w:r>
    </w:p>
    <w:p w14:paraId="26FA4175" w14:textId="77777777" w:rsidR="00AD2F57" w:rsidRPr="00924FC3" w:rsidRDefault="00AD2F57" w:rsidP="0032677B">
      <w:pPr>
        <w:pStyle w:val="Bullet"/>
        <w:numPr>
          <w:ilvl w:val="0"/>
          <w:numId w:val="65"/>
        </w:numPr>
      </w:pPr>
      <w:r w:rsidRPr="00924FC3">
        <w:t xml:space="preserve">Filters section: in here user can search and filter the extensive list of drives that are present in the system. This pane contains three elements: </w:t>
      </w:r>
    </w:p>
    <w:p w14:paraId="69ADFF6A" w14:textId="59A07722" w:rsidR="00AD2F57" w:rsidRPr="00924FC3" w:rsidRDefault="00AD2F57" w:rsidP="0032677B">
      <w:pPr>
        <w:pStyle w:val="BulletSub"/>
        <w:numPr>
          <w:ilvl w:val="0"/>
          <w:numId w:val="66"/>
        </w:numPr>
      </w:pPr>
      <w:r w:rsidRPr="00924FC3">
        <w:lastRenderedPageBreak/>
        <w:t>Controller type selector – this is a drop-down list which allows for filtering the drives table by the controller type, by selecting one of the available options from the list</w:t>
      </w:r>
      <w:r w:rsidR="00484A8D">
        <w:t>.</w:t>
      </w:r>
    </w:p>
    <w:p w14:paraId="532C8483" w14:textId="11081BC7" w:rsidR="00AD2F57" w:rsidRPr="00924FC3" w:rsidRDefault="00AD2F57" w:rsidP="0032677B">
      <w:pPr>
        <w:pStyle w:val="BulletSub"/>
        <w:numPr>
          <w:ilvl w:val="0"/>
          <w:numId w:val="66"/>
        </w:numPr>
      </w:pPr>
      <w:r w:rsidRPr="00924FC3">
        <w:t>Keyword search bar – standard text search bar that allows filtering by typed keyword. The field is updated after entering at least three characters</w:t>
      </w:r>
      <w:r w:rsidR="006B70D8">
        <w:t>.</w:t>
      </w:r>
    </w:p>
    <w:p w14:paraId="6DE46ADB" w14:textId="77777777" w:rsidR="00AD2F57" w:rsidRPr="00924FC3" w:rsidRDefault="00AD2F57" w:rsidP="0032677B">
      <w:pPr>
        <w:pStyle w:val="BulletSub"/>
        <w:numPr>
          <w:ilvl w:val="0"/>
          <w:numId w:val="66"/>
        </w:numPr>
      </w:pPr>
      <w:r w:rsidRPr="00924FC3">
        <w:t>Show Selected/Show All button – a button that toggles the drives table to show only the drives selected with the checkbox.</w:t>
      </w:r>
    </w:p>
    <w:p w14:paraId="6EE44885" w14:textId="77777777" w:rsidR="00AD2F57" w:rsidRPr="00924FC3" w:rsidRDefault="00AD2F57" w:rsidP="0032677B">
      <w:pPr>
        <w:pStyle w:val="Bullet"/>
        <w:numPr>
          <w:ilvl w:val="0"/>
          <w:numId w:val="65"/>
        </w:numPr>
        <w:rPr>
          <w:rFonts w:cs="Intel Clear"/>
        </w:rPr>
      </w:pPr>
      <w:r w:rsidRPr="00827A71">
        <w:t>Action</w:t>
      </w:r>
      <w:r w:rsidRPr="00924FC3">
        <w:rPr>
          <w:rFonts w:cs="Intel Clear"/>
        </w:rPr>
        <w:t xml:space="preserve"> Buttons: there are four buttons that allow the user to perform specific tasks on drives selected from the drives list – except for the Export to CSV action, which is always available.</w:t>
      </w:r>
    </w:p>
    <w:p w14:paraId="46BF04FC" w14:textId="73EE4A64" w:rsidR="00AD2F57" w:rsidRPr="00924FC3" w:rsidRDefault="00AD2F57" w:rsidP="0032677B">
      <w:pPr>
        <w:pStyle w:val="BulletSub"/>
        <w:numPr>
          <w:ilvl w:val="0"/>
          <w:numId w:val="66"/>
        </w:numPr>
        <w:rPr>
          <w:rFonts w:cs="Intel Clear"/>
        </w:rPr>
      </w:pPr>
      <w:r w:rsidRPr="00924FC3">
        <w:rPr>
          <w:rFonts w:cs="Intel Clear"/>
        </w:rPr>
        <w:t>&lt;Activate LED icon&gt; after clicking this button, the selected drives will start to flash their built-in LEDs, which enables to physically locate them easier within the system. The LED will blink for about 12 seconds</w:t>
      </w:r>
      <w:r w:rsidR="00AF4361">
        <w:rPr>
          <w:rFonts w:cs="Intel Clear"/>
        </w:rPr>
        <w:t>.</w:t>
      </w:r>
    </w:p>
    <w:p w14:paraId="292F1C54" w14:textId="29991CED" w:rsidR="00AD2F57" w:rsidRPr="00924FC3" w:rsidRDefault="00AD2F57" w:rsidP="0032677B">
      <w:pPr>
        <w:pStyle w:val="BulletSub"/>
        <w:numPr>
          <w:ilvl w:val="0"/>
          <w:numId w:val="66"/>
        </w:numPr>
        <w:rPr>
          <w:rFonts w:cs="Intel Clear"/>
        </w:rPr>
      </w:pPr>
      <w:r w:rsidRPr="00924FC3">
        <w:rPr>
          <w:rFonts w:cs="Intel Clear"/>
        </w:rPr>
        <w:t xml:space="preserve">&lt;Eject Drive icon&gt; this button performs the Eject Drive action, which removes a selected drive permanently from </w:t>
      </w:r>
      <w:r w:rsidR="00552719">
        <w:rPr>
          <w:rFonts w:cs="Intel Clear"/>
        </w:rPr>
        <w:t xml:space="preserve">the </w:t>
      </w:r>
      <w:r w:rsidRPr="00924FC3">
        <w:rPr>
          <w:rFonts w:cs="Intel Clear"/>
        </w:rPr>
        <w:t>Operating System. This action requires that only one drive under VMD controller is selected. After clicking the button, a prompt will show requesting additional confirmation that this action was deliberate. Ejecting the drive will also activate the LED, to allow prompt removal of hardware</w:t>
      </w:r>
      <w:r w:rsidR="00AF4361">
        <w:rPr>
          <w:rFonts w:cs="Intel Clear"/>
        </w:rPr>
        <w:t>.</w:t>
      </w:r>
    </w:p>
    <w:p w14:paraId="0F5E81C2" w14:textId="18CD3D9C" w:rsidR="00AD2F57" w:rsidRPr="00924FC3" w:rsidRDefault="00AD2F57" w:rsidP="0032677B">
      <w:pPr>
        <w:pStyle w:val="BulletSub"/>
        <w:numPr>
          <w:ilvl w:val="0"/>
          <w:numId w:val="66"/>
        </w:numPr>
        <w:rPr>
          <w:rFonts w:cs="Intel Clear"/>
        </w:rPr>
      </w:pPr>
      <w:r w:rsidRPr="00924FC3">
        <w:rPr>
          <w:rFonts w:cs="Intel Clear"/>
        </w:rPr>
        <w:t>&lt;Export to CSV icon&gt; this action allows the user to export all the detailed information of all the drives to a .csv file. After clicking the button, a new file browse window opens, which allows selecting where to save the file</w:t>
      </w:r>
      <w:r w:rsidR="00AF4361">
        <w:rPr>
          <w:rFonts w:cs="Intel Clear"/>
        </w:rPr>
        <w:t>.</w:t>
      </w:r>
    </w:p>
    <w:p w14:paraId="37A4AEA4" w14:textId="77777777" w:rsidR="00AD2F57" w:rsidRPr="00924FC3" w:rsidRDefault="00AD2F57" w:rsidP="0032677B">
      <w:pPr>
        <w:pStyle w:val="BulletSub"/>
        <w:numPr>
          <w:ilvl w:val="0"/>
          <w:numId w:val="66"/>
        </w:numPr>
        <w:rPr>
          <w:rFonts w:cs="Intel Clear"/>
        </w:rPr>
      </w:pPr>
      <w:r w:rsidRPr="468E3EFE">
        <w:rPr>
          <w:rFonts w:cs="Intel Clear"/>
        </w:rPr>
        <w:t>&lt;More Actions icon&gt; this button opens a side panel which contains six more buttons that trigger additional actions on a selected drive. If prerequisites for an action on any of the drives selected with the checkbox are not met, the button for that action will be unavailable.</w:t>
      </w:r>
    </w:p>
    <w:p w14:paraId="1810B30E" w14:textId="122711CB" w:rsidR="468E3EFE" w:rsidRDefault="468E3EFE" w:rsidP="468E3EFE">
      <w:pPr>
        <w:pStyle w:val="BulletSub"/>
        <w:rPr>
          <w:rFonts w:cs="Intel Clear"/>
        </w:rPr>
      </w:pPr>
    </w:p>
    <w:p w14:paraId="523F3B29" w14:textId="7A11F4E6" w:rsidR="3A7C87E6" w:rsidRDefault="3A7C87E6" w:rsidP="468E3EFE">
      <w:pPr>
        <w:pStyle w:val="BulletSub"/>
        <w:rPr>
          <w:rFonts w:cs="Intel Clear"/>
        </w:rPr>
      </w:pPr>
      <w:r w:rsidRPr="468E3EFE">
        <w:rPr>
          <w:rFonts w:cs="Intel Clear"/>
          <w:b/>
          <w:bCs/>
          <w:i/>
          <w:iCs/>
        </w:rPr>
        <w:t>Note:</w:t>
      </w:r>
      <w:r w:rsidRPr="468E3EFE">
        <w:rPr>
          <w:rFonts w:cs="Intel Clear"/>
        </w:rPr>
        <w:t xml:space="preserve"> The Eject Drive feature is only available for NVMe drives and may not be operational with SATA drives. </w:t>
      </w:r>
    </w:p>
    <w:p w14:paraId="43CCA823" w14:textId="77777777" w:rsidR="00AD2F57" w:rsidRPr="00924FC3" w:rsidRDefault="00AD2F57" w:rsidP="0032677B">
      <w:pPr>
        <w:pStyle w:val="Bullet"/>
        <w:numPr>
          <w:ilvl w:val="0"/>
          <w:numId w:val="65"/>
        </w:numPr>
        <w:rPr>
          <w:rFonts w:cs="Intel Clear"/>
        </w:rPr>
      </w:pPr>
      <w:r w:rsidRPr="00924FC3">
        <w:rPr>
          <w:rFonts w:cs="Intel Clear"/>
        </w:rPr>
        <w:t>Drives Table: It is a standard table which allows sorting and filtering.</w:t>
      </w:r>
    </w:p>
    <w:p w14:paraId="1D5B2966" w14:textId="77777777" w:rsidR="00AD2F57" w:rsidRPr="00924FC3" w:rsidRDefault="00AD2F57" w:rsidP="0032677B">
      <w:pPr>
        <w:pStyle w:val="BulletSub"/>
        <w:numPr>
          <w:ilvl w:val="0"/>
          <w:numId w:val="66"/>
        </w:numPr>
        <w:rPr>
          <w:rFonts w:cs="Intel Clear"/>
        </w:rPr>
      </w:pPr>
      <w:r w:rsidRPr="00924FC3">
        <w:rPr>
          <w:rFonts w:cs="Intel Clear"/>
        </w:rPr>
        <w:t>Clicking on any header of a column sorts the table ascending or descending based on the content of the column.</w:t>
      </w:r>
    </w:p>
    <w:p w14:paraId="4D4FE9FF" w14:textId="7AB42E00" w:rsidR="00AD2F57" w:rsidRPr="00924FC3" w:rsidRDefault="00AD2F57" w:rsidP="0032677B">
      <w:pPr>
        <w:pStyle w:val="BulletSub"/>
        <w:numPr>
          <w:ilvl w:val="0"/>
          <w:numId w:val="66"/>
        </w:numPr>
        <w:rPr>
          <w:rFonts w:cs="Intel Clear"/>
        </w:rPr>
      </w:pPr>
      <w:r w:rsidRPr="00924FC3">
        <w:rPr>
          <w:rFonts w:cs="Intel Clear"/>
        </w:rPr>
        <w:t>Every record has an arrow on the left side which allows to expand a pane with additional info</w:t>
      </w:r>
      <w:r w:rsidR="0091723C">
        <w:rPr>
          <w:rFonts w:cs="Intel Clear"/>
        </w:rPr>
        <w:t>rmation</w:t>
      </w:r>
      <w:r w:rsidRPr="00924FC3">
        <w:rPr>
          <w:rFonts w:cs="Intel Clear"/>
        </w:rPr>
        <w:t xml:space="preserve"> about the drive.</w:t>
      </w:r>
    </w:p>
    <w:p w14:paraId="1C9AC64D" w14:textId="2896BF40" w:rsidR="00AD2F57" w:rsidRPr="00924FC3" w:rsidRDefault="00AD2F57" w:rsidP="0032677B">
      <w:pPr>
        <w:pStyle w:val="Bullet"/>
        <w:numPr>
          <w:ilvl w:val="0"/>
          <w:numId w:val="65"/>
        </w:numPr>
        <w:rPr>
          <w:rStyle w:val="normaltextrun"/>
        </w:rPr>
      </w:pPr>
      <w:r w:rsidRPr="00924FC3">
        <w:rPr>
          <w:rFonts w:cs="Intel Clear"/>
        </w:rPr>
        <w:t>Each record has a checkbox which allows for selecting drives from the table. Right-clicking anywhere inside the table enables editing what data and in what order should it be displayed in the table. Those settings will be preserved between runs of the app</w:t>
      </w:r>
      <w:r w:rsidR="00AF4361">
        <w:rPr>
          <w:rFonts w:cs="Intel Clear"/>
        </w:rPr>
        <w:t>.</w:t>
      </w:r>
    </w:p>
    <w:p w14:paraId="7B8B5742" w14:textId="5C8C924F" w:rsidR="00040811" w:rsidRPr="00AB4DBC" w:rsidRDefault="00F7139A" w:rsidP="00827A71">
      <w:pPr>
        <w:pStyle w:val="Caption"/>
        <w:rPr>
          <w:rStyle w:val="normaltextrun"/>
        </w:rPr>
      </w:pPr>
      <w:bookmarkStart w:id="217" w:name="_Toc188434121"/>
      <w:r w:rsidRPr="00AB4DBC">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AB4DBC">
        <w:noBreakHyphen/>
      </w:r>
      <w:r>
        <w:fldChar w:fldCharType="begin"/>
      </w:r>
      <w:r>
        <w:instrText xml:space="preserve"> SEQ Figure \* ARABIC \s 1 </w:instrText>
      </w:r>
      <w:r>
        <w:fldChar w:fldCharType="separate"/>
      </w:r>
      <w:r w:rsidR="000D6EAF">
        <w:rPr>
          <w:noProof/>
        </w:rPr>
        <w:t>10</w:t>
      </w:r>
      <w:r>
        <w:rPr>
          <w:noProof/>
        </w:rPr>
        <w:fldChar w:fldCharType="end"/>
      </w:r>
      <w:r w:rsidRPr="00AB4DBC">
        <w:t xml:space="preserve">. </w:t>
      </w:r>
      <w:r w:rsidR="00040811" w:rsidRPr="00AB4DBC">
        <w:t>Drives Page</w:t>
      </w:r>
      <w:bookmarkEnd w:id="217"/>
    </w:p>
    <w:p w14:paraId="78B64A2A" w14:textId="115318F8" w:rsidR="00AD2F57" w:rsidRDefault="00AD2F57" w:rsidP="00040811">
      <w:pPr>
        <w:pStyle w:val="FigureSpace"/>
      </w:pPr>
      <w:r>
        <w:rPr>
          <w:noProof/>
        </w:rPr>
        <w:drawing>
          <wp:inline distT="0" distB="0" distL="0" distR="0" wp14:anchorId="1036FA1A" wp14:editId="71AEAC91">
            <wp:extent cx="4627388" cy="3587750"/>
            <wp:effectExtent l="0" t="0" r="190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37450" cy="3595552"/>
                    </a:xfrm>
                    <a:prstGeom prst="rect">
                      <a:avLst/>
                    </a:prstGeom>
                    <a:noFill/>
                    <a:ln>
                      <a:noFill/>
                    </a:ln>
                  </pic:spPr>
                </pic:pic>
              </a:graphicData>
            </a:graphic>
          </wp:inline>
        </w:drawing>
      </w:r>
    </w:p>
    <w:p w14:paraId="0448376E" w14:textId="77777777" w:rsidR="00AD2F57" w:rsidRDefault="00AD2F57" w:rsidP="00AD2F57"/>
    <w:p w14:paraId="00E14655" w14:textId="49C3DE5F" w:rsidR="00F448BC" w:rsidRDefault="00AD2F57" w:rsidP="0032677B">
      <w:pPr>
        <w:pStyle w:val="Heading3"/>
      </w:pPr>
      <w:bookmarkStart w:id="218" w:name="_Toc188434062"/>
      <w:r>
        <w:t xml:space="preserve">“Create Volume” </w:t>
      </w:r>
      <w:r w:rsidR="00E5272F">
        <w:t>P</w:t>
      </w:r>
      <w:r>
        <w:t>age</w:t>
      </w:r>
      <w:bookmarkEnd w:id="218"/>
    </w:p>
    <w:p w14:paraId="09D3E921" w14:textId="28DEBA74" w:rsidR="00F448BC" w:rsidRPr="00924FC3" w:rsidRDefault="00827A71" w:rsidP="00924FC3">
      <w:pPr>
        <w:pStyle w:val="paragraph"/>
        <w:spacing w:before="0" w:beforeAutospacing="0" w:after="0" w:afterAutospacing="0"/>
        <w:textAlignment w:val="baseline"/>
        <w:rPr>
          <w:rFonts w:cs="Intel Clear"/>
          <w:sz w:val="18"/>
        </w:rPr>
      </w:pPr>
      <w:r>
        <w:rPr>
          <w:rFonts w:ascii="Verdana" w:hAnsi="Verdana" w:cs="Intel Clear"/>
          <w:sz w:val="18"/>
          <w:szCs w:val="20"/>
        </w:rPr>
        <w:t>Refer</w:t>
      </w:r>
      <w:r w:rsidR="00F448BC" w:rsidRPr="00924FC3">
        <w:rPr>
          <w:rFonts w:ascii="Verdana" w:hAnsi="Verdana" w:cs="Intel Clear"/>
          <w:sz w:val="18"/>
          <w:szCs w:val="20"/>
        </w:rPr>
        <w:t xml:space="preserve"> </w:t>
      </w:r>
      <w:r w:rsidR="0002178C">
        <w:rPr>
          <w:rFonts w:ascii="Verdana" w:hAnsi="Verdana" w:cs="Intel Clear"/>
          <w:sz w:val="18"/>
          <w:szCs w:val="20"/>
        </w:rPr>
        <w:t>to</w:t>
      </w:r>
      <w:r>
        <w:rPr>
          <w:rFonts w:ascii="Verdana" w:hAnsi="Verdana" w:cs="Intel Clear"/>
          <w:sz w:val="18"/>
          <w:szCs w:val="20"/>
        </w:rPr>
        <w:t xml:space="preserve"> </w:t>
      </w:r>
      <w:r w:rsidR="0002178C">
        <w:rPr>
          <w:rFonts w:ascii="Verdana" w:hAnsi="Verdana" w:cs="Intel Clear"/>
          <w:sz w:val="18"/>
          <w:szCs w:val="20"/>
        </w:rPr>
        <w:t>F</w:t>
      </w:r>
      <w:r w:rsidR="008F716D">
        <w:rPr>
          <w:rFonts w:ascii="Verdana" w:hAnsi="Verdana" w:cs="Intel Clear"/>
          <w:sz w:val="18"/>
          <w:szCs w:val="20"/>
        </w:rPr>
        <w:t>igure</w:t>
      </w:r>
      <w:r w:rsidR="0002178C">
        <w:rPr>
          <w:rFonts w:ascii="Verdana" w:hAnsi="Verdana" w:cs="Intel Clear"/>
          <w:sz w:val="18"/>
          <w:szCs w:val="20"/>
        </w:rPr>
        <w:t xml:space="preserve"> 6-11 below</w:t>
      </w:r>
      <w:r w:rsidR="00486410">
        <w:rPr>
          <w:rFonts w:ascii="Verdana" w:hAnsi="Verdana" w:cs="Intel Clear"/>
          <w:sz w:val="18"/>
          <w:szCs w:val="20"/>
        </w:rPr>
        <w:t xml:space="preserve"> and </w:t>
      </w:r>
      <w:hyperlink w:anchor="_Creating_Volume" w:history="1">
        <w:r w:rsidR="00486410" w:rsidRPr="00486410">
          <w:rPr>
            <w:rStyle w:val="Hyperlink"/>
            <w:rFonts w:cs="Intel Clear"/>
            <w:szCs w:val="20"/>
          </w:rPr>
          <w:t>Section 7</w:t>
        </w:r>
      </w:hyperlink>
      <w:r w:rsidR="00F448BC" w:rsidRPr="00924FC3">
        <w:rPr>
          <w:rFonts w:ascii="Verdana" w:hAnsi="Verdana" w:cs="Intel Clear"/>
          <w:sz w:val="18"/>
          <w:szCs w:val="20"/>
        </w:rPr>
        <w:t xml:space="preserve"> to follow along</w:t>
      </w:r>
      <w:r w:rsidR="003050B9">
        <w:rPr>
          <w:rFonts w:ascii="Verdana" w:hAnsi="Verdana" w:cs="Intel Clear"/>
          <w:sz w:val="18"/>
          <w:szCs w:val="20"/>
        </w:rPr>
        <w:t xml:space="preserve"> an example of</w:t>
      </w:r>
      <w:r w:rsidR="00F448BC" w:rsidRPr="00924FC3">
        <w:rPr>
          <w:rFonts w:ascii="Verdana" w:hAnsi="Verdana" w:cs="Intel Clear"/>
          <w:sz w:val="18"/>
          <w:szCs w:val="20"/>
        </w:rPr>
        <w:t xml:space="preserve"> the RAID Volume creation process.</w:t>
      </w:r>
    </w:p>
    <w:p w14:paraId="46CBA3C3" w14:textId="4EEAC5E4" w:rsidR="00AD2F57" w:rsidRPr="00E75CBF" w:rsidRDefault="00F7139A" w:rsidP="00827A71">
      <w:pPr>
        <w:pStyle w:val="Caption"/>
      </w:pPr>
      <w:bookmarkStart w:id="219" w:name="_Toc188434122"/>
      <w:r w:rsidRPr="00E75CBF">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11</w:t>
      </w:r>
      <w:r>
        <w:rPr>
          <w:noProof/>
        </w:rPr>
        <w:fldChar w:fldCharType="end"/>
      </w:r>
      <w:r w:rsidRPr="00E75CBF">
        <w:t xml:space="preserve">. </w:t>
      </w:r>
      <w:r w:rsidR="00CD0028">
        <w:t>Create Volume</w:t>
      </w:r>
      <w:bookmarkEnd w:id="219"/>
    </w:p>
    <w:p w14:paraId="0D563E98" w14:textId="77777777" w:rsidR="00AD2F57" w:rsidRDefault="00AD2F57" w:rsidP="00E93643">
      <w:pPr>
        <w:pStyle w:val="FigureSpace"/>
      </w:pPr>
      <w:r>
        <w:rPr>
          <w:noProof/>
        </w:rPr>
        <w:drawing>
          <wp:inline distT="0" distB="0" distL="0" distR="0" wp14:anchorId="3ED42DC9" wp14:editId="08ACE25A">
            <wp:extent cx="4881033" cy="425369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03445" cy="4273227"/>
                    </a:xfrm>
                    <a:prstGeom prst="rect">
                      <a:avLst/>
                    </a:prstGeom>
                    <a:noFill/>
                    <a:ln>
                      <a:noFill/>
                    </a:ln>
                  </pic:spPr>
                </pic:pic>
              </a:graphicData>
            </a:graphic>
          </wp:inline>
        </w:drawing>
      </w:r>
    </w:p>
    <w:p w14:paraId="40ABFD06" w14:textId="77777777" w:rsidR="00AD2F57" w:rsidRDefault="00AD2F57" w:rsidP="00AD2F57">
      <w:pPr>
        <w:pStyle w:val="ListParagraph"/>
      </w:pPr>
    </w:p>
    <w:p w14:paraId="2116A4AD" w14:textId="77777777" w:rsidR="00AD2F57" w:rsidRDefault="00AD2F57" w:rsidP="00AD2F57">
      <w:pPr>
        <w:pStyle w:val="ListParagraph"/>
      </w:pPr>
    </w:p>
    <w:p w14:paraId="7CB83DFC" w14:textId="77777777" w:rsidR="00AD2F57" w:rsidRDefault="00AD2F57" w:rsidP="00AD2F57">
      <w:pPr>
        <w:pStyle w:val="ListParagraph"/>
      </w:pPr>
    </w:p>
    <w:p w14:paraId="432EF524" w14:textId="77777777" w:rsidR="00AD2F57" w:rsidRDefault="00AD2F57" w:rsidP="00AD2F57">
      <w:pPr>
        <w:pStyle w:val="ListParagraph"/>
      </w:pPr>
    </w:p>
    <w:p w14:paraId="7B7F4502" w14:textId="77777777" w:rsidR="00AD2F57" w:rsidRDefault="00AD2F57" w:rsidP="00AD2F57">
      <w:pPr>
        <w:pStyle w:val="ListParagraph"/>
      </w:pPr>
    </w:p>
    <w:p w14:paraId="5C87633F" w14:textId="77777777" w:rsidR="00AD2F57" w:rsidRDefault="00AD2F57" w:rsidP="00AD2F57">
      <w:pPr>
        <w:pStyle w:val="ListParagraph"/>
      </w:pPr>
    </w:p>
    <w:p w14:paraId="50F75C1A" w14:textId="77777777" w:rsidR="00AD2F57" w:rsidRDefault="00AD2F57" w:rsidP="00AD2F57">
      <w:pPr>
        <w:pStyle w:val="ListParagraph"/>
      </w:pPr>
    </w:p>
    <w:p w14:paraId="3C9520B8" w14:textId="5522C392" w:rsidR="00AD2F57" w:rsidRDefault="00AD2F57" w:rsidP="00AD2F57">
      <w:pPr>
        <w:pStyle w:val="ListParagraph"/>
      </w:pPr>
    </w:p>
    <w:p w14:paraId="31B5A0F1" w14:textId="2088F184" w:rsidR="00E201DA" w:rsidRDefault="00E201DA" w:rsidP="00AD2F57">
      <w:pPr>
        <w:pStyle w:val="ListParagraph"/>
      </w:pPr>
    </w:p>
    <w:p w14:paraId="40A60DF9" w14:textId="7871422F" w:rsidR="00E201DA" w:rsidRDefault="00E201DA" w:rsidP="00AD2F57">
      <w:pPr>
        <w:pStyle w:val="ListParagraph"/>
      </w:pPr>
    </w:p>
    <w:p w14:paraId="2C04F2C5" w14:textId="77777777" w:rsidR="00E201DA" w:rsidRDefault="00E201DA" w:rsidP="00AD2F57">
      <w:pPr>
        <w:pStyle w:val="ListParagraph"/>
      </w:pPr>
    </w:p>
    <w:p w14:paraId="4015136D" w14:textId="77777777" w:rsidR="00AD2F57" w:rsidRDefault="00AD2F57" w:rsidP="00AD2F57">
      <w:pPr>
        <w:pStyle w:val="ListParagraph"/>
      </w:pPr>
    </w:p>
    <w:p w14:paraId="03971B9C" w14:textId="77777777" w:rsidR="00AD2F57" w:rsidRDefault="00AD2F57" w:rsidP="00AD2F57">
      <w:pPr>
        <w:pStyle w:val="ListParagraph"/>
      </w:pPr>
    </w:p>
    <w:p w14:paraId="570AEF6F" w14:textId="77777777" w:rsidR="00AD2F57" w:rsidRPr="003246CA" w:rsidRDefault="00AD2F57" w:rsidP="00AD2F57">
      <w:pPr>
        <w:pStyle w:val="ListParagraph"/>
      </w:pPr>
    </w:p>
    <w:p w14:paraId="59906544" w14:textId="30D93EA8" w:rsidR="00AD2F57" w:rsidRDefault="00AD2F57" w:rsidP="0032677B">
      <w:pPr>
        <w:pStyle w:val="Heading3"/>
      </w:pPr>
      <w:bookmarkStart w:id="220" w:name="_Toc188434063"/>
      <w:r>
        <w:lastRenderedPageBreak/>
        <w:t xml:space="preserve">“Notifications” </w:t>
      </w:r>
      <w:r w:rsidR="00E5272F">
        <w:t>P</w:t>
      </w:r>
      <w:r>
        <w:t>age</w:t>
      </w:r>
      <w:bookmarkEnd w:id="220"/>
    </w:p>
    <w:p w14:paraId="19457A71" w14:textId="73F664A7" w:rsidR="0032503B" w:rsidRPr="0032503B" w:rsidRDefault="004622A0" w:rsidP="0032503B">
      <w:r>
        <w:rPr>
          <w:rFonts w:cs="Intel Clear"/>
        </w:rPr>
        <w:t>If any issues such as errors or warning</w:t>
      </w:r>
      <w:r w:rsidR="006E625B">
        <w:rPr>
          <w:rFonts w:cs="Intel Clear"/>
        </w:rPr>
        <w:t>s</w:t>
      </w:r>
      <w:r>
        <w:rPr>
          <w:rFonts w:cs="Intel Clear"/>
        </w:rPr>
        <w:t xml:space="preserve"> with the RAID Volumes occur, all notifications will be present on this page, indicating what is wrong and which RAID Volumes are affected.</w:t>
      </w:r>
    </w:p>
    <w:p w14:paraId="1389C9C8" w14:textId="6A678353" w:rsidR="00AD2F57" w:rsidRPr="00E75CBF" w:rsidRDefault="00F7139A" w:rsidP="00827A71">
      <w:pPr>
        <w:pStyle w:val="Caption"/>
      </w:pPr>
      <w:bookmarkStart w:id="221" w:name="_Toc188434123"/>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12</w:t>
      </w:r>
      <w:r>
        <w:rPr>
          <w:noProof/>
        </w:rPr>
        <w:fldChar w:fldCharType="end"/>
      </w:r>
      <w:r w:rsidRPr="00E75CBF">
        <w:t xml:space="preserve">. </w:t>
      </w:r>
      <w:r w:rsidR="00AD2F57" w:rsidRPr="00E75CBF">
        <w:t>Notifications Page</w:t>
      </w:r>
      <w:bookmarkEnd w:id="221"/>
    </w:p>
    <w:p w14:paraId="280EBC99" w14:textId="77777777" w:rsidR="00AD2F57" w:rsidRDefault="00AD2F57" w:rsidP="00CE5F42">
      <w:pPr>
        <w:pStyle w:val="FigureSpace"/>
      </w:pPr>
      <w:r>
        <w:rPr>
          <w:noProof/>
        </w:rPr>
        <w:drawing>
          <wp:inline distT="0" distB="0" distL="0" distR="0" wp14:anchorId="674D77E3" wp14:editId="1B1633E6">
            <wp:extent cx="4874394" cy="4247909"/>
            <wp:effectExtent l="0" t="0" r="254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97207" cy="4267790"/>
                    </a:xfrm>
                    <a:prstGeom prst="rect">
                      <a:avLst/>
                    </a:prstGeom>
                    <a:noFill/>
                    <a:ln>
                      <a:noFill/>
                    </a:ln>
                  </pic:spPr>
                </pic:pic>
              </a:graphicData>
            </a:graphic>
          </wp:inline>
        </w:drawing>
      </w:r>
    </w:p>
    <w:p w14:paraId="5866033C" w14:textId="77777777" w:rsidR="00AD2F57" w:rsidRDefault="00AD2F57" w:rsidP="00AD2F57">
      <w:pPr>
        <w:ind w:left="720"/>
      </w:pPr>
    </w:p>
    <w:p w14:paraId="5C9703D7" w14:textId="77777777" w:rsidR="00AD2F57" w:rsidRDefault="00AD2F57" w:rsidP="00AD2F57">
      <w:pPr>
        <w:ind w:left="720"/>
      </w:pPr>
    </w:p>
    <w:p w14:paraId="287B304A" w14:textId="77777777" w:rsidR="00AD2F57" w:rsidRDefault="00AD2F57" w:rsidP="00AD2F57">
      <w:pPr>
        <w:ind w:left="720"/>
      </w:pPr>
    </w:p>
    <w:p w14:paraId="18F850EA" w14:textId="77777777" w:rsidR="00AD2F57" w:rsidRDefault="00AD2F57" w:rsidP="00AD2F57">
      <w:pPr>
        <w:ind w:left="720"/>
      </w:pPr>
    </w:p>
    <w:p w14:paraId="0944E62C" w14:textId="77777777" w:rsidR="00AD2F57" w:rsidRDefault="00AD2F57" w:rsidP="00AD2F57">
      <w:pPr>
        <w:ind w:left="720"/>
      </w:pPr>
    </w:p>
    <w:p w14:paraId="333ECC33" w14:textId="77777777" w:rsidR="00AD2F57" w:rsidRDefault="00AD2F57" w:rsidP="00AD2F57">
      <w:pPr>
        <w:ind w:left="720"/>
      </w:pPr>
    </w:p>
    <w:p w14:paraId="0B2C8C6F" w14:textId="77777777" w:rsidR="00AD2F57" w:rsidRDefault="00AD2F57" w:rsidP="00AD2F57">
      <w:pPr>
        <w:ind w:left="720"/>
      </w:pPr>
    </w:p>
    <w:p w14:paraId="26A1092C" w14:textId="758797DD" w:rsidR="00AD2F57" w:rsidRDefault="00AD2F57" w:rsidP="0032677B">
      <w:pPr>
        <w:pStyle w:val="Heading3"/>
      </w:pPr>
      <w:bookmarkStart w:id="222" w:name="_Toc188434064"/>
      <w:r>
        <w:lastRenderedPageBreak/>
        <w:t xml:space="preserve">“Preferences” </w:t>
      </w:r>
      <w:r w:rsidR="00E5272F">
        <w:t>P</w:t>
      </w:r>
      <w:r>
        <w:t>age</w:t>
      </w:r>
      <w:bookmarkEnd w:id="222"/>
    </w:p>
    <w:p w14:paraId="6DD9FA3C" w14:textId="5D3A49F9" w:rsidR="00D352F8" w:rsidRPr="00D352F8" w:rsidRDefault="00D352F8" w:rsidP="00D352F8">
      <w:r>
        <w:rPr>
          <w:rFonts w:cs="Intel Clear"/>
        </w:rPr>
        <w:t>This page allows the user to have the ability to turn notifications on or off</w:t>
      </w:r>
      <w:r w:rsidR="004D79E9">
        <w:rPr>
          <w:rFonts w:cs="Intel Clear"/>
        </w:rPr>
        <w:t xml:space="preserve"> </w:t>
      </w:r>
      <w:proofErr w:type="gramStart"/>
      <w:r w:rsidR="00251BC3">
        <w:rPr>
          <w:rFonts w:cs="Intel Clear"/>
        </w:rPr>
        <w:t>in regard to</w:t>
      </w:r>
      <w:proofErr w:type="gramEnd"/>
      <w:r w:rsidR="004D79E9">
        <w:rPr>
          <w:rFonts w:cs="Intel Clear"/>
        </w:rPr>
        <w:t xml:space="preserve"> the affected RAID Volumes under Intel</w:t>
      </w:r>
      <w:r w:rsidR="00562782" w:rsidRPr="009E1B98">
        <w:rPr>
          <w:vertAlign w:val="superscript"/>
        </w:rPr>
        <w:t>®</w:t>
      </w:r>
      <w:r w:rsidR="004D79E9">
        <w:rPr>
          <w:rFonts w:cs="Intel Clear"/>
        </w:rPr>
        <w:t xml:space="preserve"> Virtual RAID on CPU.</w:t>
      </w:r>
    </w:p>
    <w:p w14:paraId="0AE9B27B" w14:textId="7F30F7F7" w:rsidR="00AD2F57" w:rsidRPr="00E75CBF" w:rsidRDefault="00096B06" w:rsidP="00DB5C23">
      <w:pPr>
        <w:pStyle w:val="Caption"/>
      </w:pPr>
      <w:bookmarkStart w:id="223" w:name="_Toc188434124"/>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13</w:t>
      </w:r>
      <w:r>
        <w:rPr>
          <w:noProof/>
        </w:rPr>
        <w:fldChar w:fldCharType="end"/>
      </w:r>
      <w:r w:rsidRPr="00E75CBF">
        <w:t xml:space="preserve">. </w:t>
      </w:r>
      <w:r w:rsidR="00AD2F57" w:rsidRPr="00E75CBF">
        <w:t>Preferences Page</w:t>
      </w:r>
      <w:bookmarkEnd w:id="223"/>
    </w:p>
    <w:p w14:paraId="4270D5D3" w14:textId="77777777" w:rsidR="00AD2F57" w:rsidRDefault="00AD2F57" w:rsidP="00CE5F42">
      <w:pPr>
        <w:pStyle w:val="FigureSpace"/>
      </w:pPr>
      <w:r>
        <w:rPr>
          <w:noProof/>
        </w:rPr>
        <w:drawing>
          <wp:inline distT="0" distB="0" distL="0" distR="0" wp14:anchorId="061C92E0" wp14:editId="147E5FED">
            <wp:extent cx="4792300" cy="4195823"/>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2715" cy="4213697"/>
                    </a:xfrm>
                    <a:prstGeom prst="rect">
                      <a:avLst/>
                    </a:prstGeom>
                    <a:noFill/>
                    <a:ln>
                      <a:noFill/>
                    </a:ln>
                  </pic:spPr>
                </pic:pic>
              </a:graphicData>
            </a:graphic>
          </wp:inline>
        </w:drawing>
      </w:r>
    </w:p>
    <w:p w14:paraId="7DC7E1E1" w14:textId="77777777" w:rsidR="00AD2F57" w:rsidRDefault="00AD2F57" w:rsidP="00AD2F57">
      <w:pPr>
        <w:ind w:left="720"/>
      </w:pPr>
    </w:p>
    <w:p w14:paraId="783179F5" w14:textId="77777777" w:rsidR="00AD2F57" w:rsidRDefault="00AD2F57" w:rsidP="00AD2F57">
      <w:pPr>
        <w:ind w:left="720"/>
      </w:pPr>
    </w:p>
    <w:p w14:paraId="1D20AAB6" w14:textId="77777777" w:rsidR="00AD2F57" w:rsidRDefault="00AD2F57" w:rsidP="00AD2F57">
      <w:pPr>
        <w:ind w:left="720"/>
      </w:pPr>
    </w:p>
    <w:p w14:paraId="0941C197" w14:textId="77777777" w:rsidR="00AD2F57" w:rsidRDefault="00AD2F57" w:rsidP="00AD2F57">
      <w:pPr>
        <w:ind w:left="720"/>
      </w:pPr>
    </w:p>
    <w:p w14:paraId="3AAC7D8C" w14:textId="77777777" w:rsidR="00AD2F57" w:rsidRDefault="00AD2F57" w:rsidP="00AD2F57">
      <w:pPr>
        <w:ind w:left="720"/>
      </w:pPr>
    </w:p>
    <w:p w14:paraId="06592679" w14:textId="77777777" w:rsidR="00AD2F57" w:rsidRDefault="00AD2F57" w:rsidP="00AD2F57">
      <w:pPr>
        <w:ind w:left="720"/>
      </w:pPr>
    </w:p>
    <w:p w14:paraId="2525B5CB" w14:textId="77777777" w:rsidR="00AD2F57" w:rsidRDefault="00AD2F57" w:rsidP="00AD2F57">
      <w:pPr>
        <w:ind w:left="720"/>
      </w:pPr>
    </w:p>
    <w:p w14:paraId="32BBEB50" w14:textId="77777777" w:rsidR="00AD2F57" w:rsidRDefault="00AD2F57" w:rsidP="00AD2F57">
      <w:pPr>
        <w:ind w:left="720"/>
      </w:pPr>
    </w:p>
    <w:p w14:paraId="081DE673" w14:textId="77777777" w:rsidR="00AD2F57" w:rsidRPr="001A6512" w:rsidRDefault="00AD2F57" w:rsidP="00096B06"/>
    <w:p w14:paraId="7E1E82CB" w14:textId="004F4A76" w:rsidR="00AD2F57" w:rsidRDefault="00AD2F57" w:rsidP="0032677B">
      <w:pPr>
        <w:pStyle w:val="Heading3"/>
      </w:pPr>
      <w:bookmarkStart w:id="224" w:name="_Toc188434065"/>
      <w:r>
        <w:lastRenderedPageBreak/>
        <w:t xml:space="preserve">“Scheduler” </w:t>
      </w:r>
      <w:r w:rsidR="00E5272F">
        <w:t>P</w:t>
      </w:r>
      <w:r>
        <w:t>age</w:t>
      </w:r>
      <w:bookmarkEnd w:id="224"/>
    </w:p>
    <w:p w14:paraId="738CAEB6" w14:textId="3D8493C1" w:rsidR="00AD2F57" w:rsidRPr="00E75CBF" w:rsidRDefault="00096B06" w:rsidP="00DB5C23">
      <w:pPr>
        <w:pStyle w:val="Caption"/>
      </w:pPr>
      <w:bookmarkStart w:id="225" w:name="_Toc188434125"/>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14</w:t>
      </w:r>
      <w:r>
        <w:rPr>
          <w:noProof/>
        </w:rPr>
        <w:fldChar w:fldCharType="end"/>
      </w:r>
      <w:r w:rsidRPr="00E75CBF">
        <w:t xml:space="preserve">. </w:t>
      </w:r>
      <w:r w:rsidR="00AD2F57" w:rsidRPr="00E75CBF">
        <w:t>Scheduler Page</w:t>
      </w:r>
      <w:bookmarkEnd w:id="225"/>
    </w:p>
    <w:p w14:paraId="77177DD1" w14:textId="77777777" w:rsidR="00AD2F57" w:rsidRDefault="00AD2F57" w:rsidP="00CE5F42">
      <w:pPr>
        <w:pStyle w:val="FigureSpace"/>
      </w:pPr>
      <w:r>
        <w:rPr>
          <w:noProof/>
        </w:rPr>
        <w:drawing>
          <wp:inline distT="0" distB="0" distL="0" distR="0" wp14:anchorId="28B7B09D" wp14:editId="02A19FA1">
            <wp:extent cx="4865527" cy="425369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85043" cy="4270758"/>
                    </a:xfrm>
                    <a:prstGeom prst="rect">
                      <a:avLst/>
                    </a:prstGeom>
                    <a:noFill/>
                    <a:ln>
                      <a:noFill/>
                    </a:ln>
                  </pic:spPr>
                </pic:pic>
              </a:graphicData>
            </a:graphic>
          </wp:inline>
        </w:drawing>
      </w:r>
    </w:p>
    <w:p w14:paraId="5B42A4F3" w14:textId="77777777" w:rsidR="00AD2F57" w:rsidRDefault="00AD2F57" w:rsidP="00AD2F57">
      <w:pPr>
        <w:ind w:left="720"/>
      </w:pPr>
    </w:p>
    <w:p w14:paraId="26BED904" w14:textId="77777777" w:rsidR="00AD2F57" w:rsidRDefault="00AD2F57" w:rsidP="00AD2F57">
      <w:pPr>
        <w:ind w:left="720"/>
      </w:pPr>
    </w:p>
    <w:p w14:paraId="02984706" w14:textId="77777777" w:rsidR="00AD2F57" w:rsidRDefault="00AD2F57" w:rsidP="00AD2F57">
      <w:pPr>
        <w:ind w:left="720"/>
      </w:pPr>
    </w:p>
    <w:p w14:paraId="26E9591E" w14:textId="77777777" w:rsidR="00AD2F57" w:rsidRDefault="00AD2F57" w:rsidP="00AD2F57">
      <w:pPr>
        <w:ind w:left="720"/>
      </w:pPr>
    </w:p>
    <w:p w14:paraId="610CA69F" w14:textId="77777777" w:rsidR="00AD2F57" w:rsidRDefault="00AD2F57" w:rsidP="00AD2F57">
      <w:pPr>
        <w:ind w:left="720"/>
      </w:pPr>
    </w:p>
    <w:p w14:paraId="370E8177" w14:textId="77777777" w:rsidR="00AD2F57" w:rsidRDefault="00AD2F57" w:rsidP="007A2028"/>
    <w:p w14:paraId="1C2904A3" w14:textId="3E929B25" w:rsidR="00AD2F57" w:rsidRDefault="00AD2F57" w:rsidP="0032677B">
      <w:pPr>
        <w:pStyle w:val="Heading3"/>
      </w:pPr>
      <w:bookmarkStart w:id="226" w:name="_Toc188434066"/>
      <w:r>
        <w:lastRenderedPageBreak/>
        <w:t xml:space="preserve">“Systems Report” </w:t>
      </w:r>
      <w:r w:rsidR="00E5272F">
        <w:t>P</w:t>
      </w:r>
      <w:r>
        <w:t>age</w:t>
      </w:r>
      <w:bookmarkEnd w:id="226"/>
    </w:p>
    <w:p w14:paraId="6CA398E2" w14:textId="19F897F1" w:rsidR="00AD2F57" w:rsidRPr="00E75CBF" w:rsidRDefault="00096B06" w:rsidP="00DB5C23">
      <w:pPr>
        <w:pStyle w:val="Caption"/>
      </w:pPr>
      <w:bookmarkStart w:id="227" w:name="_Ref129118189"/>
      <w:bookmarkStart w:id="228" w:name="_Toc188434126"/>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15</w:t>
      </w:r>
      <w:r>
        <w:rPr>
          <w:noProof/>
        </w:rPr>
        <w:fldChar w:fldCharType="end"/>
      </w:r>
      <w:bookmarkEnd w:id="227"/>
      <w:r w:rsidRPr="00E75CBF">
        <w:t xml:space="preserve">. </w:t>
      </w:r>
      <w:r w:rsidR="00AD2F57" w:rsidRPr="00E75CBF">
        <w:t>Systems Report Page</w:t>
      </w:r>
      <w:bookmarkEnd w:id="228"/>
    </w:p>
    <w:p w14:paraId="5B2D14BB" w14:textId="77777777" w:rsidR="00AD2F57" w:rsidRDefault="00AD2F57" w:rsidP="004A133F">
      <w:pPr>
        <w:pStyle w:val="FigureSpace"/>
      </w:pPr>
      <w:r>
        <w:rPr>
          <w:noProof/>
        </w:rPr>
        <w:drawing>
          <wp:inline distT="0" distB="0" distL="0" distR="0" wp14:anchorId="410E0739" wp14:editId="3B4D93CA">
            <wp:extent cx="4865524" cy="4253696"/>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89265" cy="4274451"/>
                    </a:xfrm>
                    <a:prstGeom prst="rect">
                      <a:avLst/>
                    </a:prstGeom>
                    <a:noFill/>
                    <a:ln>
                      <a:noFill/>
                    </a:ln>
                  </pic:spPr>
                </pic:pic>
              </a:graphicData>
            </a:graphic>
          </wp:inline>
        </w:drawing>
      </w:r>
    </w:p>
    <w:p w14:paraId="6B8122DF" w14:textId="77777777" w:rsidR="00AD2F57" w:rsidRDefault="00AD2F57" w:rsidP="00AD2F57">
      <w:pPr>
        <w:ind w:left="720"/>
      </w:pPr>
    </w:p>
    <w:p w14:paraId="5423B627" w14:textId="77777777" w:rsidR="00AD2F57" w:rsidRDefault="00AD2F57" w:rsidP="00AD2F57">
      <w:pPr>
        <w:ind w:left="720"/>
      </w:pPr>
    </w:p>
    <w:p w14:paraId="790FDACB" w14:textId="77777777" w:rsidR="00AD2F57" w:rsidRDefault="00AD2F57" w:rsidP="00AD2F57">
      <w:pPr>
        <w:ind w:left="720"/>
      </w:pPr>
    </w:p>
    <w:p w14:paraId="70499BC6" w14:textId="77777777" w:rsidR="00AD2F57" w:rsidRDefault="00AD2F57" w:rsidP="00AD2F57">
      <w:pPr>
        <w:ind w:left="720"/>
      </w:pPr>
    </w:p>
    <w:p w14:paraId="52E9E8D9" w14:textId="77777777" w:rsidR="00AD2F57" w:rsidRDefault="00AD2F57" w:rsidP="00AD2F57">
      <w:pPr>
        <w:ind w:left="720"/>
      </w:pPr>
    </w:p>
    <w:p w14:paraId="7296B8A7" w14:textId="0E81BCB2" w:rsidR="00AD2F57" w:rsidRDefault="00AD2F57" w:rsidP="00AD2F57">
      <w:pPr>
        <w:ind w:left="720"/>
      </w:pPr>
    </w:p>
    <w:p w14:paraId="2230AA0B" w14:textId="77777777" w:rsidR="00A43F55" w:rsidRDefault="00A43F55" w:rsidP="00AD2F57">
      <w:pPr>
        <w:ind w:left="720"/>
      </w:pPr>
    </w:p>
    <w:p w14:paraId="29385176" w14:textId="77777777" w:rsidR="00AD2F57" w:rsidRPr="001A6512" w:rsidRDefault="00AD2F57" w:rsidP="004A133F"/>
    <w:p w14:paraId="7099EC30" w14:textId="3CDF757C" w:rsidR="00AD2F57" w:rsidRDefault="00AD2F57" w:rsidP="0032677B">
      <w:pPr>
        <w:pStyle w:val="Heading3"/>
      </w:pPr>
      <w:bookmarkStart w:id="229" w:name="_Toc188434067"/>
      <w:r>
        <w:lastRenderedPageBreak/>
        <w:t xml:space="preserve">“About” </w:t>
      </w:r>
      <w:r w:rsidR="00E5272F">
        <w:t>P</w:t>
      </w:r>
      <w:r>
        <w:t>age</w:t>
      </w:r>
      <w:bookmarkEnd w:id="229"/>
    </w:p>
    <w:p w14:paraId="63AAF31B" w14:textId="76719FC1" w:rsidR="006C3753" w:rsidRPr="006C3753" w:rsidRDefault="006C3753" w:rsidP="00924FC3">
      <w:r>
        <w:t xml:space="preserve">The “About” page provides </w:t>
      </w:r>
      <w:r w:rsidR="006909A3">
        <w:t>explanations for the purpose and functionality that the Intel</w:t>
      </w:r>
      <w:r w:rsidR="009E1B98" w:rsidRPr="009E1B98">
        <w:rPr>
          <w:vertAlign w:val="superscript"/>
        </w:rPr>
        <w:t>®</w:t>
      </w:r>
      <w:r w:rsidR="006909A3">
        <w:t xml:space="preserve"> VROC product performs, along with licensing information. </w:t>
      </w:r>
    </w:p>
    <w:p w14:paraId="5C06E2D9" w14:textId="20EC5C06" w:rsidR="00AD2F57" w:rsidRPr="00E75CBF" w:rsidRDefault="00096B06" w:rsidP="00DB5C23">
      <w:pPr>
        <w:pStyle w:val="Caption"/>
      </w:pPr>
      <w:bookmarkStart w:id="230" w:name="_Toc188434127"/>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16</w:t>
      </w:r>
      <w:r>
        <w:rPr>
          <w:noProof/>
        </w:rPr>
        <w:fldChar w:fldCharType="end"/>
      </w:r>
      <w:r w:rsidRPr="00E75CBF">
        <w:t xml:space="preserve">. </w:t>
      </w:r>
      <w:r w:rsidR="00AD2F57" w:rsidRPr="00E75CBF">
        <w:t>About Page</w:t>
      </w:r>
      <w:bookmarkEnd w:id="230"/>
    </w:p>
    <w:p w14:paraId="0F3990F3" w14:textId="77777777" w:rsidR="00AD2F57" w:rsidRDefault="00AD2F57" w:rsidP="004A133F">
      <w:pPr>
        <w:pStyle w:val="FigureSpace"/>
      </w:pPr>
      <w:r>
        <w:rPr>
          <w:noProof/>
        </w:rPr>
        <w:drawing>
          <wp:inline distT="0" distB="0" distL="0" distR="0" wp14:anchorId="4577F058" wp14:editId="70C92589">
            <wp:extent cx="4906419" cy="4282633"/>
            <wp:effectExtent l="0" t="0" r="8890" b="381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29653" cy="4302913"/>
                    </a:xfrm>
                    <a:prstGeom prst="rect">
                      <a:avLst/>
                    </a:prstGeom>
                    <a:noFill/>
                    <a:ln>
                      <a:noFill/>
                    </a:ln>
                  </pic:spPr>
                </pic:pic>
              </a:graphicData>
            </a:graphic>
          </wp:inline>
        </w:drawing>
      </w:r>
    </w:p>
    <w:p w14:paraId="2E7A8642" w14:textId="77777777" w:rsidR="00AD2F57" w:rsidRDefault="00AD2F57" w:rsidP="00AD2F57">
      <w:pPr>
        <w:ind w:left="720"/>
      </w:pPr>
    </w:p>
    <w:p w14:paraId="2D7D4C7F" w14:textId="77777777" w:rsidR="00AD2F57" w:rsidRDefault="00AD2F57" w:rsidP="00AD2F57">
      <w:pPr>
        <w:ind w:left="720"/>
      </w:pPr>
    </w:p>
    <w:p w14:paraId="3AEC78A8" w14:textId="77777777" w:rsidR="00AD2F57" w:rsidRDefault="00AD2F57" w:rsidP="00AD2F57">
      <w:pPr>
        <w:ind w:left="720"/>
      </w:pPr>
    </w:p>
    <w:p w14:paraId="1CDD9AAD" w14:textId="77777777" w:rsidR="00AD2F57" w:rsidRDefault="00AD2F57" w:rsidP="00AD2F57">
      <w:pPr>
        <w:ind w:left="720"/>
      </w:pPr>
    </w:p>
    <w:p w14:paraId="7C83A9EC" w14:textId="77777777" w:rsidR="00AD2F57" w:rsidRDefault="00AD2F57" w:rsidP="00AD2F57">
      <w:pPr>
        <w:ind w:left="720"/>
      </w:pPr>
    </w:p>
    <w:p w14:paraId="1C627EF7" w14:textId="77777777" w:rsidR="00AD2F57" w:rsidRDefault="00AD2F57" w:rsidP="007A2028"/>
    <w:p w14:paraId="5DD80A5F" w14:textId="04A78DE5" w:rsidR="00AD2F57" w:rsidRDefault="00AD2F57" w:rsidP="0032677B">
      <w:pPr>
        <w:pStyle w:val="Heading3"/>
      </w:pPr>
      <w:bookmarkStart w:id="231" w:name="_Toc188434068"/>
      <w:r>
        <w:lastRenderedPageBreak/>
        <w:t>Help Content</w:t>
      </w:r>
      <w:bookmarkEnd w:id="213"/>
      <w:bookmarkEnd w:id="231"/>
    </w:p>
    <w:p w14:paraId="2AFB3EF1" w14:textId="3214A948" w:rsidR="006909A3" w:rsidRPr="006909A3" w:rsidRDefault="006909A3" w:rsidP="00924FC3">
      <w:r>
        <w:t xml:space="preserve">The Help Content page </w:t>
      </w:r>
      <w:r w:rsidR="00C71A08">
        <w:t>provides brief descriptions of the overall functionality of Intel</w:t>
      </w:r>
      <w:r w:rsidR="009E1B98" w:rsidRPr="009E1B98">
        <w:rPr>
          <w:vertAlign w:val="superscript"/>
        </w:rPr>
        <w:t>®</w:t>
      </w:r>
      <w:r w:rsidR="00DB5C23">
        <w:t xml:space="preserve"> </w:t>
      </w:r>
      <w:r w:rsidR="00C71A08">
        <w:t xml:space="preserve">VROC capabilities and associated devices. </w:t>
      </w:r>
    </w:p>
    <w:p w14:paraId="4412D4E6" w14:textId="02ADD1B1" w:rsidR="00AD2F57" w:rsidRPr="00E75CBF" w:rsidRDefault="00E6120F" w:rsidP="00DB5C23">
      <w:pPr>
        <w:pStyle w:val="Caption"/>
      </w:pPr>
      <w:bookmarkStart w:id="232" w:name="_Toc188434128"/>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17</w:t>
      </w:r>
      <w:r>
        <w:rPr>
          <w:noProof/>
        </w:rPr>
        <w:fldChar w:fldCharType="end"/>
      </w:r>
      <w:r w:rsidRPr="00E75CBF">
        <w:t xml:space="preserve">. </w:t>
      </w:r>
      <w:r w:rsidR="00AD2F57" w:rsidRPr="00E75CBF">
        <w:t>Home Page</w:t>
      </w:r>
      <w:bookmarkEnd w:id="232"/>
    </w:p>
    <w:p w14:paraId="217E5519" w14:textId="77777777" w:rsidR="00AD2F57" w:rsidRDefault="00AD2F57" w:rsidP="00180036">
      <w:pPr>
        <w:pStyle w:val="FigureSpace"/>
      </w:pPr>
      <w:r>
        <w:rPr>
          <w:noProof/>
        </w:rPr>
        <w:drawing>
          <wp:inline distT="0" distB="0" distL="0" distR="0" wp14:anchorId="780D8EF9" wp14:editId="2864DB5F">
            <wp:extent cx="4808433" cy="3727049"/>
            <wp:effectExtent l="0" t="0" r="0" b="698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27995" cy="3742212"/>
                    </a:xfrm>
                    <a:prstGeom prst="rect">
                      <a:avLst/>
                    </a:prstGeom>
                    <a:noFill/>
                    <a:ln>
                      <a:noFill/>
                    </a:ln>
                  </pic:spPr>
                </pic:pic>
              </a:graphicData>
            </a:graphic>
          </wp:inline>
        </w:drawing>
      </w:r>
    </w:p>
    <w:p w14:paraId="1E77FD1A" w14:textId="77777777" w:rsidR="002273BC" w:rsidRPr="005A3E1A" w:rsidRDefault="00AD2F57" w:rsidP="00F83E54">
      <w:pPr>
        <w:pStyle w:val="EndofChapter0"/>
        <w:ind w:left="-1296"/>
      </w:pPr>
      <w:r>
        <w:t>§</w:t>
      </w:r>
      <w:r w:rsidR="002273BC">
        <w:t>§</w:t>
      </w:r>
    </w:p>
    <w:p w14:paraId="546D8965" w14:textId="7C3590E7" w:rsidR="005A3E1A" w:rsidRPr="005A3E1A" w:rsidRDefault="005A3E1A" w:rsidP="00F31FA8">
      <w:pPr>
        <w:pStyle w:val="EndofChapter0"/>
        <w:jc w:val="left"/>
      </w:pPr>
    </w:p>
    <w:p w14:paraId="4969C207" w14:textId="7B73118B" w:rsidR="00FE3F95" w:rsidRDefault="00FE3F95" w:rsidP="0032677B">
      <w:pPr>
        <w:pStyle w:val="Heading1"/>
      </w:pPr>
      <w:bookmarkStart w:id="233" w:name="_Creating_Volume"/>
      <w:bookmarkStart w:id="234" w:name="_Toc104448392"/>
      <w:bookmarkStart w:id="235" w:name="_Toc188434069"/>
      <w:bookmarkEnd w:id="233"/>
      <w:r w:rsidRPr="006E3CA2">
        <w:lastRenderedPageBreak/>
        <w:t>Volume</w:t>
      </w:r>
      <w:r>
        <w:t xml:space="preserve"> </w:t>
      </w:r>
      <w:bookmarkEnd w:id="234"/>
      <w:r w:rsidR="00401E74">
        <w:t>Creation</w:t>
      </w:r>
      <w:bookmarkEnd w:id="235"/>
    </w:p>
    <w:p w14:paraId="4E8B5208" w14:textId="48DAFEE6" w:rsidR="00126DC2" w:rsidRDefault="00126DC2" w:rsidP="00126DC2">
      <w:pPr>
        <w:rPr>
          <w:rFonts w:cs="Intel Clear"/>
          <w:szCs w:val="18"/>
        </w:rPr>
      </w:pPr>
      <w:r w:rsidRPr="00E0510A">
        <w:rPr>
          <w:rFonts w:cs="Intel Clear"/>
          <w:szCs w:val="18"/>
        </w:rPr>
        <w:t xml:space="preserve">The following will provide guidance on utilizing the </w:t>
      </w:r>
      <w:r>
        <w:rPr>
          <w:rFonts w:cs="Intel Clear"/>
          <w:szCs w:val="18"/>
        </w:rPr>
        <w:t>Intel</w:t>
      </w:r>
      <w:r w:rsidR="009E1B98" w:rsidRPr="009E1B98">
        <w:rPr>
          <w:vertAlign w:val="superscript"/>
        </w:rPr>
        <w:t>®</w:t>
      </w:r>
      <w:r>
        <w:rPr>
          <w:rFonts w:cs="Intel Clear"/>
          <w:szCs w:val="18"/>
        </w:rPr>
        <w:t xml:space="preserve"> VROC </w:t>
      </w:r>
      <w:r w:rsidRPr="00E0510A">
        <w:rPr>
          <w:rFonts w:cs="Intel Clear"/>
          <w:szCs w:val="18"/>
        </w:rPr>
        <w:t xml:space="preserve">GUI in the creation of a RAID volume. </w:t>
      </w:r>
      <w:r w:rsidR="008A6AAB">
        <w:rPr>
          <w:rFonts w:cs="Intel Clear"/>
          <w:szCs w:val="18"/>
        </w:rPr>
        <w:t>The system here is presumed to</w:t>
      </w:r>
      <w:r w:rsidRPr="00E0510A">
        <w:rPr>
          <w:rFonts w:cs="Intel Clear"/>
          <w:szCs w:val="18"/>
        </w:rPr>
        <w:t xml:space="preserve"> have the full set of drivers installed so that it will reflect the nature of the System drive on SATA in addition to the NVMe disks that will be employed as a data volume for the example. Only one example will be given as the process is extremely similar in each RAID type, it only varies mildly based on </w:t>
      </w:r>
      <w:r w:rsidR="007B7D49">
        <w:rPr>
          <w:rFonts w:cs="Intel Clear"/>
          <w:szCs w:val="18"/>
        </w:rPr>
        <w:t xml:space="preserve">the </w:t>
      </w:r>
      <w:r w:rsidRPr="00E0510A">
        <w:rPr>
          <w:rFonts w:cs="Intel Clear"/>
          <w:szCs w:val="18"/>
        </w:rPr>
        <w:t>number of disks to be employed</w:t>
      </w:r>
      <w:r w:rsidR="00E871B8">
        <w:rPr>
          <w:rFonts w:cs="Intel Clear"/>
          <w:szCs w:val="18"/>
        </w:rPr>
        <w:t>.</w:t>
      </w:r>
    </w:p>
    <w:p w14:paraId="51D6E5F4" w14:textId="788AC66D" w:rsidR="00126DC2" w:rsidRDefault="00126DC2" w:rsidP="0032677B">
      <w:pPr>
        <w:pStyle w:val="Heading2"/>
      </w:pPr>
      <w:bookmarkStart w:id="236" w:name="_Toc75771526"/>
      <w:bookmarkStart w:id="237" w:name="_Toc104448393"/>
      <w:bookmarkStart w:id="238" w:name="_Toc188434070"/>
      <w:r w:rsidRPr="006E3CA2">
        <w:t>Creat</w:t>
      </w:r>
      <w:r w:rsidR="00324EA4">
        <w:t xml:space="preserve">ing </w:t>
      </w:r>
      <w:r>
        <w:t>2 Drive RAID 0 Data Volume</w:t>
      </w:r>
      <w:bookmarkEnd w:id="236"/>
      <w:bookmarkEnd w:id="237"/>
      <w:bookmarkEnd w:id="238"/>
    </w:p>
    <w:p w14:paraId="3C40B4CE" w14:textId="459779E9" w:rsidR="00126DC2" w:rsidRPr="006F4F53" w:rsidRDefault="00126DC2" w:rsidP="0032677B">
      <w:pPr>
        <w:pStyle w:val="Heading3"/>
      </w:pPr>
      <w:bookmarkStart w:id="239" w:name="_Toc188434071"/>
      <w:r>
        <w:t>“</w:t>
      </w:r>
      <w:r w:rsidRPr="00E6120F">
        <w:t>Create</w:t>
      </w:r>
      <w:r>
        <w:t xml:space="preserve"> Volume” </w:t>
      </w:r>
      <w:r w:rsidR="00E5272F">
        <w:t>P</w:t>
      </w:r>
      <w:r>
        <w:t>age</w:t>
      </w:r>
      <w:bookmarkEnd w:id="239"/>
      <w:r>
        <w:t xml:space="preserve"> </w:t>
      </w:r>
    </w:p>
    <w:p w14:paraId="196523A5" w14:textId="77777777" w:rsidR="00126DC2" w:rsidRPr="00A97EDD" w:rsidRDefault="00126DC2" w:rsidP="00126DC2">
      <w:pPr>
        <w:rPr>
          <w:rFonts w:cs="Intel Clear"/>
          <w:szCs w:val="18"/>
        </w:rPr>
      </w:pPr>
      <w:r w:rsidRPr="00A97EDD">
        <w:rPr>
          <w:rFonts w:cs="Intel Clear"/>
          <w:szCs w:val="18"/>
        </w:rPr>
        <w:t>The following example will step through the process of creating a 2 drive RAID 0 data volume.</w:t>
      </w:r>
    </w:p>
    <w:p w14:paraId="69B1F3F9" w14:textId="77777777" w:rsidR="00E427FB" w:rsidRPr="00E427FB" w:rsidRDefault="00126DC2" w:rsidP="0032677B">
      <w:pPr>
        <w:pStyle w:val="Bullet"/>
        <w:numPr>
          <w:ilvl w:val="0"/>
          <w:numId w:val="67"/>
        </w:numPr>
        <w:rPr>
          <w:rStyle w:val="CaptionChar"/>
          <w:rFonts w:eastAsia="Calibri"/>
          <w:b w:val="0"/>
          <w:noProof/>
          <w:color w:val="auto"/>
          <w:szCs w:val="18"/>
        </w:rPr>
      </w:pPr>
      <w:r w:rsidRPr="00A97EDD">
        <w:t xml:space="preserve">Within the </w:t>
      </w:r>
      <w:r>
        <w:t>menu pane on the left</w:t>
      </w:r>
      <w:r w:rsidRPr="00A97EDD">
        <w:t xml:space="preserve"> select</w:t>
      </w:r>
      <w:r>
        <w:t xml:space="preserve"> the “+”</w:t>
      </w:r>
      <w:r w:rsidRPr="00A97EDD">
        <w:t xml:space="preserve"> </w:t>
      </w:r>
      <w:r>
        <w:t>(</w:t>
      </w:r>
      <w:r w:rsidRPr="00A97EDD">
        <w:rPr>
          <w:b/>
        </w:rPr>
        <w:t>Create</w:t>
      </w:r>
      <w:r>
        <w:rPr>
          <w:b/>
        </w:rPr>
        <w:t xml:space="preserve"> a</w:t>
      </w:r>
      <w:r w:rsidRPr="00A97EDD">
        <w:rPr>
          <w:b/>
        </w:rPr>
        <w:t xml:space="preserve"> Volume</w:t>
      </w:r>
      <w:r>
        <w:rPr>
          <w:b/>
        </w:rPr>
        <w:t>)</w:t>
      </w:r>
      <w:r w:rsidRPr="00A97EDD">
        <w:t xml:space="preserve"> to begin the process.</w:t>
      </w:r>
      <w:r w:rsidRPr="00E427FB">
        <w:rPr>
          <w:rStyle w:val="CaptionChar"/>
          <w:rFonts w:eastAsia="Calibri"/>
        </w:rPr>
        <w:t xml:space="preserve"> </w:t>
      </w:r>
    </w:p>
    <w:p w14:paraId="420B418A" w14:textId="1281CAC9" w:rsidR="00126DC2" w:rsidRPr="00E427FB" w:rsidRDefault="00E427FB" w:rsidP="00DB5C23">
      <w:pPr>
        <w:pStyle w:val="Caption"/>
      </w:pPr>
      <w:bookmarkStart w:id="240" w:name="_Toc188434129"/>
      <w:r w:rsidRPr="00E427FB">
        <w:rPr>
          <w:rStyle w:val="CaptionChar"/>
          <w:rFonts w:eastAsia="Calibri"/>
          <w:b/>
        </w:rPr>
        <w:t>F</w:t>
      </w:r>
      <w:r w:rsidR="00E6120F" w:rsidRPr="00E427FB">
        <w:t xml:space="preserve">igure </w:t>
      </w:r>
      <w:r>
        <w:fldChar w:fldCharType="begin"/>
      </w:r>
      <w:r>
        <w:instrText xml:space="preserve"> STYLEREF 1 \s </w:instrText>
      </w:r>
      <w:r>
        <w:fldChar w:fldCharType="separate"/>
      </w:r>
      <w:r w:rsidR="000D6EAF">
        <w:rPr>
          <w:noProof/>
        </w:rPr>
        <w:t>7</w:t>
      </w:r>
      <w:r>
        <w:rPr>
          <w:noProof/>
        </w:rPr>
        <w:fldChar w:fldCharType="end"/>
      </w:r>
      <w:r w:rsidR="00E6120F" w:rsidRPr="00E427FB">
        <w:noBreakHyphen/>
      </w:r>
      <w:r>
        <w:fldChar w:fldCharType="begin"/>
      </w:r>
      <w:r>
        <w:instrText xml:space="preserve"> SEQ Figure \* ARABIC \s 1 </w:instrText>
      </w:r>
      <w:r>
        <w:fldChar w:fldCharType="separate"/>
      </w:r>
      <w:r w:rsidR="000D6EAF">
        <w:rPr>
          <w:noProof/>
        </w:rPr>
        <w:t>1</w:t>
      </w:r>
      <w:r>
        <w:rPr>
          <w:noProof/>
        </w:rPr>
        <w:fldChar w:fldCharType="end"/>
      </w:r>
      <w:r w:rsidR="00E6120F" w:rsidRPr="00E427FB">
        <w:t xml:space="preserve">. </w:t>
      </w:r>
      <w:r w:rsidR="00126DC2" w:rsidRPr="00E427FB">
        <w:t>Create Volume</w:t>
      </w:r>
      <w:bookmarkEnd w:id="240"/>
    </w:p>
    <w:p w14:paraId="44DE15D6" w14:textId="77777777" w:rsidR="00126DC2" w:rsidRDefault="00126DC2" w:rsidP="00A43F55">
      <w:pPr>
        <w:pStyle w:val="FigureSpace"/>
      </w:pPr>
      <w:r w:rsidRPr="009F5A93">
        <w:rPr>
          <w:noProof/>
        </w:rPr>
        <w:drawing>
          <wp:inline distT="0" distB="0" distL="0" distR="0" wp14:anchorId="23494742" wp14:editId="00E8D091">
            <wp:extent cx="4476466" cy="3905937"/>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88300" cy="3916263"/>
                    </a:xfrm>
                    <a:prstGeom prst="rect">
                      <a:avLst/>
                    </a:prstGeom>
                  </pic:spPr>
                </pic:pic>
              </a:graphicData>
            </a:graphic>
          </wp:inline>
        </w:drawing>
      </w:r>
    </w:p>
    <w:p w14:paraId="7BB8406B" w14:textId="77777777" w:rsidR="00126DC2" w:rsidRDefault="00126DC2" w:rsidP="0032677B">
      <w:pPr>
        <w:pStyle w:val="Heading3"/>
      </w:pPr>
      <w:bookmarkStart w:id="241" w:name="_Toc188434072"/>
      <w:r w:rsidRPr="00A43F55">
        <w:lastRenderedPageBreak/>
        <w:t>Selecting</w:t>
      </w:r>
      <w:r>
        <w:t xml:space="preserve"> the Controller</w:t>
      </w:r>
      <w:bookmarkEnd w:id="241"/>
    </w:p>
    <w:p w14:paraId="668C555C" w14:textId="324C0BB3" w:rsidR="00126DC2" w:rsidRPr="007B50FA" w:rsidRDefault="00126DC2" w:rsidP="0032677B">
      <w:pPr>
        <w:pStyle w:val="Bullet"/>
        <w:numPr>
          <w:ilvl w:val="0"/>
          <w:numId w:val="68"/>
        </w:numPr>
      </w:pPr>
      <w:r>
        <w:t>S</w:t>
      </w:r>
      <w:r w:rsidRPr="007B50FA">
        <w:t xml:space="preserve">elect the </w:t>
      </w:r>
      <w:r w:rsidRPr="007B50FA">
        <w:rPr>
          <w:b/>
        </w:rPr>
        <w:t>NVMe Devices</w:t>
      </w:r>
      <w:r w:rsidRPr="007B50FA">
        <w:t xml:space="preserve"> controller if not already selected. Next select </w:t>
      </w:r>
      <w:r w:rsidRPr="007B50FA">
        <w:rPr>
          <w:b/>
        </w:rPr>
        <w:t>Optimized Disk Performance (RAID 0)</w:t>
      </w:r>
      <w:r w:rsidRPr="007B50FA">
        <w:t xml:space="preserve">. Then, select </w:t>
      </w:r>
      <w:r w:rsidRPr="007B50FA">
        <w:rPr>
          <w:b/>
        </w:rPr>
        <w:t>Next</w:t>
      </w:r>
      <w:r w:rsidRPr="007B50FA">
        <w:t xml:space="preserve"> to continue.</w:t>
      </w:r>
    </w:p>
    <w:p w14:paraId="30B39A71" w14:textId="7C40B250" w:rsidR="00126DC2" w:rsidRPr="009F321E" w:rsidRDefault="00E6120F" w:rsidP="00DB5C23">
      <w:pPr>
        <w:pStyle w:val="Caption"/>
      </w:pPr>
      <w:bookmarkStart w:id="242" w:name="_Toc188434130"/>
      <w:r w:rsidRPr="009F321E">
        <w:t xml:space="preserve">Figure </w:t>
      </w:r>
      <w:r>
        <w:fldChar w:fldCharType="begin"/>
      </w:r>
      <w:r>
        <w:instrText xml:space="preserve"> STYLEREF 1 \s </w:instrText>
      </w:r>
      <w:r>
        <w:fldChar w:fldCharType="separate"/>
      </w:r>
      <w:r w:rsidR="000D6EAF">
        <w:rPr>
          <w:noProof/>
        </w:rPr>
        <w:t>7</w:t>
      </w:r>
      <w:r>
        <w:rPr>
          <w:noProof/>
        </w:rPr>
        <w:fldChar w:fldCharType="end"/>
      </w:r>
      <w:r w:rsidRPr="009F321E">
        <w:noBreakHyphen/>
      </w:r>
      <w:r>
        <w:fldChar w:fldCharType="begin"/>
      </w:r>
      <w:r>
        <w:instrText xml:space="preserve"> SEQ Figure \* ARABIC \s 1 </w:instrText>
      </w:r>
      <w:r>
        <w:fldChar w:fldCharType="separate"/>
      </w:r>
      <w:r w:rsidR="000D6EAF">
        <w:rPr>
          <w:noProof/>
        </w:rPr>
        <w:t>2</w:t>
      </w:r>
      <w:r>
        <w:rPr>
          <w:noProof/>
        </w:rPr>
        <w:fldChar w:fldCharType="end"/>
      </w:r>
      <w:r w:rsidRPr="009F321E">
        <w:t xml:space="preserve">. </w:t>
      </w:r>
      <w:r w:rsidR="00126DC2" w:rsidRPr="009F321E">
        <w:t>Select Controller</w:t>
      </w:r>
      <w:bookmarkEnd w:id="242"/>
    </w:p>
    <w:p w14:paraId="7538A9BA" w14:textId="780DDA3A" w:rsidR="00126DC2" w:rsidRDefault="00C71A08" w:rsidP="00A43F55">
      <w:pPr>
        <w:pStyle w:val="FigureSpace"/>
      </w:pPr>
      <w:r>
        <w:rPr>
          <w:noProof/>
        </w:rPr>
        <mc:AlternateContent>
          <mc:Choice Requires="wps">
            <w:drawing>
              <wp:anchor distT="0" distB="0" distL="114300" distR="114300" simplePos="0" relativeHeight="251658240" behindDoc="0" locked="0" layoutInCell="1" allowOverlap="1" wp14:anchorId="5B4BC600" wp14:editId="7C0F9BC2">
                <wp:simplePos x="0" y="0"/>
                <wp:positionH relativeFrom="column">
                  <wp:posOffset>404165</wp:posOffset>
                </wp:positionH>
                <wp:positionV relativeFrom="paragraph">
                  <wp:posOffset>1256665</wp:posOffset>
                </wp:positionV>
                <wp:extent cx="1657350" cy="158750"/>
                <wp:effectExtent l="19050" t="19050" r="19050" b="12700"/>
                <wp:wrapNone/>
                <wp:docPr id="20" name="Rectangle 20"/>
                <wp:cNvGraphicFramePr/>
                <a:graphic xmlns:a="http://schemas.openxmlformats.org/drawingml/2006/main">
                  <a:graphicData uri="http://schemas.microsoft.com/office/word/2010/wordprocessingShape">
                    <wps:wsp>
                      <wps:cNvSpPr/>
                      <wps:spPr>
                        <a:xfrm>
                          <a:off x="0" y="0"/>
                          <a:ext cx="1657350" cy="158750"/>
                        </a:xfrm>
                        <a:prstGeom prst="rect">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EFBAC4D">
              <v:rect id="Rectangle 20" style="position:absolute;margin-left:31.8pt;margin-top:98.95pt;width:130.5pt;height: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d7d31 [3205]" strokeweight="2.25pt" w14:anchorId="2F0CDD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"/>
            </w:pict>
          </mc:Fallback>
        </mc:AlternateContent>
      </w:r>
      <w:r w:rsidR="00126DC2" w:rsidRPr="009F5A93">
        <w:rPr>
          <w:noProof/>
        </w:rPr>
        <w:drawing>
          <wp:inline distT="0" distB="0" distL="0" distR="0" wp14:anchorId="65C00468" wp14:editId="65BFD672">
            <wp:extent cx="4868390" cy="4247909"/>
            <wp:effectExtent l="0" t="0" r="889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872849" cy="4251800"/>
                    </a:xfrm>
                    <a:prstGeom prst="rect">
                      <a:avLst/>
                    </a:prstGeom>
                  </pic:spPr>
                </pic:pic>
              </a:graphicData>
            </a:graphic>
          </wp:inline>
        </w:drawing>
      </w:r>
    </w:p>
    <w:p w14:paraId="4243CD5D" w14:textId="2F51066A" w:rsidR="00126DC2" w:rsidRPr="00D4429C" w:rsidRDefault="00126DC2" w:rsidP="0032677B">
      <w:pPr>
        <w:pStyle w:val="Heading3"/>
      </w:pPr>
      <w:bookmarkStart w:id="243" w:name="_Toc188434073"/>
      <w:r w:rsidRPr="00A43F55">
        <w:t>Configure</w:t>
      </w:r>
      <w:r>
        <w:t xml:space="preserve"> Volume</w:t>
      </w:r>
      <w:bookmarkEnd w:id="243"/>
    </w:p>
    <w:p w14:paraId="3E2A5176" w14:textId="038C6867" w:rsidR="00126DC2" w:rsidRPr="00166852" w:rsidRDefault="00126DC2" w:rsidP="0032677B">
      <w:pPr>
        <w:pStyle w:val="Bullet"/>
        <w:numPr>
          <w:ilvl w:val="0"/>
          <w:numId w:val="69"/>
        </w:numPr>
      </w:pPr>
      <w:r w:rsidRPr="00832E0D">
        <w:t>Next select two drives available to be included in the volume</w:t>
      </w:r>
      <w:r w:rsidR="009F321E">
        <w:t>:</w:t>
      </w:r>
      <w:r w:rsidRPr="00832E0D">
        <w:t xml:space="preserve">  </w:t>
      </w:r>
    </w:p>
    <w:p w14:paraId="7883EC30" w14:textId="77777777" w:rsidR="00126DC2" w:rsidRPr="00DB5C23" w:rsidRDefault="00126DC2" w:rsidP="0032677B">
      <w:pPr>
        <w:pStyle w:val="BulletSub"/>
        <w:numPr>
          <w:ilvl w:val="0"/>
          <w:numId w:val="70"/>
        </w:numPr>
      </w:pPr>
      <w:r w:rsidRPr="00DB5C23">
        <w:t xml:space="preserve">For this segment, we are creating a new volume, select No in response to the statement regarding adding this volume to an existing array. </w:t>
      </w:r>
    </w:p>
    <w:p w14:paraId="7808E2D9" w14:textId="77777777" w:rsidR="00126DC2" w:rsidRDefault="00126DC2" w:rsidP="0032677B">
      <w:pPr>
        <w:pStyle w:val="BulletSub"/>
        <w:numPr>
          <w:ilvl w:val="0"/>
          <w:numId w:val="70"/>
        </w:numPr>
      </w:pPr>
      <w:r w:rsidRPr="00DB5C23">
        <w:t>Select</w:t>
      </w:r>
      <w:r>
        <w:t xml:space="preserve"> the two remaining available disks for the new data volume. </w:t>
      </w:r>
    </w:p>
    <w:p w14:paraId="07F390F4" w14:textId="77777777" w:rsidR="00126DC2" w:rsidRDefault="00126DC2" w:rsidP="00DB5C23">
      <w:r>
        <w:t>If the selected drives are on different Volume Management Domains or CPUs, check the box that reads Enable VMD controller spanning. This will enable selection of additional drives if they are engaged on the system. This feature can only be used with data volumes; not supported for boot volumes.</w:t>
      </w:r>
    </w:p>
    <w:p w14:paraId="498A2C5E" w14:textId="77777777" w:rsidR="00126DC2" w:rsidRPr="00B632F2" w:rsidRDefault="00126DC2" w:rsidP="0032677B">
      <w:pPr>
        <w:pStyle w:val="Bullet"/>
        <w:numPr>
          <w:ilvl w:val="0"/>
          <w:numId w:val="69"/>
        </w:numPr>
        <w:rPr>
          <w:rFonts w:cs="Intel Clear"/>
          <w:b/>
          <w:szCs w:val="18"/>
        </w:rPr>
      </w:pPr>
      <w:r w:rsidRPr="00DB5C23">
        <w:t>Then</w:t>
      </w:r>
      <w:r w:rsidRPr="001C4F5B">
        <w:rPr>
          <w:rFonts w:cs="Intel Clear"/>
          <w:szCs w:val="18"/>
        </w:rPr>
        <w:t xml:space="preserve"> click </w:t>
      </w:r>
      <w:r w:rsidRPr="00924FC3">
        <w:rPr>
          <w:rFonts w:cs="Intel Clear"/>
          <w:b/>
          <w:iCs/>
          <w:szCs w:val="18"/>
        </w:rPr>
        <w:t>Next</w:t>
      </w:r>
      <w:r w:rsidRPr="001C4F5B">
        <w:rPr>
          <w:rFonts w:cs="Intel Clear"/>
          <w:b/>
          <w:szCs w:val="18"/>
        </w:rPr>
        <w:t>.</w:t>
      </w:r>
    </w:p>
    <w:p w14:paraId="54D4E28C" w14:textId="6E3E191D" w:rsidR="00126DC2" w:rsidRPr="009F321E" w:rsidRDefault="00E6120F" w:rsidP="00DB5C23">
      <w:pPr>
        <w:pStyle w:val="Caption"/>
      </w:pPr>
      <w:bookmarkStart w:id="244" w:name="_Toc188434131"/>
      <w:r w:rsidRPr="009F321E">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9F321E">
        <w:noBreakHyphen/>
      </w:r>
      <w:r>
        <w:fldChar w:fldCharType="begin"/>
      </w:r>
      <w:r>
        <w:instrText xml:space="preserve"> SEQ Figure \* ARABIC \s 1 </w:instrText>
      </w:r>
      <w:r>
        <w:fldChar w:fldCharType="separate"/>
      </w:r>
      <w:r w:rsidR="000D6EAF">
        <w:rPr>
          <w:noProof/>
        </w:rPr>
        <w:t>3</w:t>
      </w:r>
      <w:r>
        <w:rPr>
          <w:noProof/>
        </w:rPr>
        <w:fldChar w:fldCharType="end"/>
      </w:r>
      <w:r w:rsidRPr="009F321E">
        <w:t xml:space="preserve">. </w:t>
      </w:r>
      <w:r w:rsidR="00126DC2" w:rsidRPr="009F321E">
        <w:t>Configure Volume</w:t>
      </w:r>
      <w:bookmarkEnd w:id="244"/>
    </w:p>
    <w:p w14:paraId="0603EAE2" w14:textId="77777777" w:rsidR="00126DC2" w:rsidRPr="00AF08FA" w:rsidRDefault="00126DC2" w:rsidP="00A43F55">
      <w:pPr>
        <w:pStyle w:val="FigureSpace"/>
      </w:pPr>
      <w:r w:rsidRPr="00AF08FA">
        <w:rPr>
          <w:noProof/>
        </w:rPr>
        <w:drawing>
          <wp:inline distT="0" distB="0" distL="0" distR="0" wp14:anchorId="51704800" wp14:editId="1FEE068E">
            <wp:extent cx="4860703" cy="4247909"/>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865298" cy="4251924"/>
                    </a:xfrm>
                    <a:prstGeom prst="rect">
                      <a:avLst/>
                    </a:prstGeom>
                  </pic:spPr>
                </pic:pic>
              </a:graphicData>
            </a:graphic>
          </wp:inline>
        </w:drawing>
      </w:r>
    </w:p>
    <w:p w14:paraId="4A2C72BC" w14:textId="4679D02A" w:rsidR="00126DC2" w:rsidRPr="00CA640C" w:rsidRDefault="00126DC2" w:rsidP="0032677B">
      <w:pPr>
        <w:pStyle w:val="Bullet"/>
        <w:numPr>
          <w:ilvl w:val="0"/>
          <w:numId w:val="69"/>
        </w:numPr>
        <w:rPr>
          <w:rFonts w:cs="Intel Clear"/>
          <w:szCs w:val="18"/>
        </w:rPr>
      </w:pPr>
      <w:r w:rsidRPr="003B58CF">
        <w:rPr>
          <w:rFonts w:cs="Intel Clear"/>
          <w:szCs w:val="18"/>
        </w:rPr>
        <w:t xml:space="preserve">To configure the volume, you can first specify the </w:t>
      </w:r>
      <w:r w:rsidRPr="003B58CF">
        <w:rPr>
          <w:rFonts w:cs="Intel Clear"/>
          <w:b/>
          <w:szCs w:val="18"/>
        </w:rPr>
        <w:t>Name</w:t>
      </w:r>
      <w:r w:rsidRPr="003B58CF">
        <w:rPr>
          <w:rFonts w:cs="Intel Clear"/>
          <w:szCs w:val="18"/>
        </w:rPr>
        <w:t xml:space="preserve"> of the volume.  In this example it has been left as default (</w:t>
      </w:r>
      <w:r w:rsidRPr="003B58CF">
        <w:rPr>
          <w:rFonts w:cs="Intel Clear"/>
          <w:b/>
          <w:szCs w:val="18"/>
        </w:rPr>
        <w:t>Volume_0000</w:t>
      </w:r>
      <w:r w:rsidRPr="00924FC3">
        <w:rPr>
          <w:rFonts w:cs="Intel Clear"/>
          <w:bCs/>
          <w:szCs w:val="18"/>
        </w:rPr>
        <w:t>).</w:t>
      </w:r>
      <w:r w:rsidRPr="003B58CF">
        <w:rPr>
          <w:rFonts w:cs="Intel Clear"/>
          <w:szCs w:val="18"/>
        </w:rPr>
        <w:t xml:space="preserve"> </w:t>
      </w:r>
      <w:r>
        <w:rPr>
          <w:rFonts w:cs="Intel Clear"/>
          <w:szCs w:val="18"/>
        </w:rPr>
        <w:t xml:space="preserve">For this exercise the </w:t>
      </w:r>
      <w:r w:rsidRPr="00CA640C">
        <w:rPr>
          <w:rFonts w:cs="Intel Clear"/>
          <w:szCs w:val="18"/>
        </w:rPr>
        <w:t xml:space="preserve">rest of the options </w:t>
      </w:r>
      <w:r>
        <w:rPr>
          <w:rFonts w:cs="Intel Clear"/>
          <w:szCs w:val="18"/>
        </w:rPr>
        <w:t>will</w:t>
      </w:r>
      <w:r w:rsidRPr="00CA640C">
        <w:rPr>
          <w:rFonts w:cs="Intel Clear"/>
          <w:szCs w:val="18"/>
        </w:rPr>
        <w:t xml:space="preserve"> be kept as default. Then click </w:t>
      </w:r>
      <w:r w:rsidRPr="00924FC3">
        <w:rPr>
          <w:rFonts w:cs="Intel Clear"/>
          <w:b/>
          <w:iCs/>
          <w:szCs w:val="18"/>
        </w:rPr>
        <w:t>Next</w:t>
      </w:r>
      <w:r w:rsidRPr="00CA640C">
        <w:rPr>
          <w:rFonts w:cs="Intel Clear"/>
          <w:b/>
          <w:szCs w:val="18"/>
        </w:rPr>
        <w:t>.</w:t>
      </w:r>
    </w:p>
    <w:p w14:paraId="2CDE0A04" w14:textId="249876A5" w:rsidR="00126DC2" w:rsidRPr="00211551" w:rsidRDefault="00E6120F" w:rsidP="00DB5C23">
      <w:pPr>
        <w:pStyle w:val="Caption"/>
      </w:pPr>
      <w:bookmarkStart w:id="245" w:name="_Toc188434132"/>
      <w:r w:rsidRPr="00211551">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211551">
        <w:noBreakHyphen/>
      </w:r>
      <w:r>
        <w:fldChar w:fldCharType="begin"/>
      </w:r>
      <w:r>
        <w:instrText xml:space="preserve"> SEQ Figure \* ARABIC \s 1 </w:instrText>
      </w:r>
      <w:r>
        <w:fldChar w:fldCharType="separate"/>
      </w:r>
      <w:r w:rsidR="000D6EAF">
        <w:rPr>
          <w:noProof/>
        </w:rPr>
        <w:t>4</w:t>
      </w:r>
      <w:r>
        <w:rPr>
          <w:noProof/>
        </w:rPr>
        <w:fldChar w:fldCharType="end"/>
      </w:r>
      <w:r w:rsidRPr="00211551">
        <w:t xml:space="preserve">. </w:t>
      </w:r>
      <w:r w:rsidR="00126DC2" w:rsidRPr="00211551">
        <w:t>Configure Volume Name and Size</w:t>
      </w:r>
      <w:bookmarkEnd w:id="245"/>
    </w:p>
    <w:p w14:paraId="5D32FE70" w14:textId="77777777" w:rsidR="00126DC2" w:rsidRDefault="00126DC2" w:rsidP="00A43F55">
      <w:pPr>
        <w:pStyle w:val="FigureSpace"/>
      </w:pPr>
      <w:r w:rsidRPr="003B58CF">
        <w:rPr>
          <w:noProof/>
        </w:rPr>
        <w:drawing>
          <wp:inline distT="0" distB="0" distL="0" distR="0" wp14:anchorId="657565BE" wp14:editId="23F8949A">
            <wp:extent cx="4858703" cy="4265271"/>
            <wp:effectExtent l="0" t="0" r="0" b="254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462"/>
                    <a:stretch/>
                  </pic:blipFill>
                  <pic:spPr bwMode="auto">
                    <a:xfrm>
                      <a:off x="0" y="0"/>
                      <a:ext cx="4861248" cy="4267505"/>
                    </a:xfrm>
                    <a:prstGeom prst="rect">
                      <a:avLst/>
                    </a:prstGeom>
                    <a:ln>
                      <a:noFill/>
                    </a:ln>
                    <a:extLst>
                      <a:ext uri="{53640926-AAD7-44D8-BBD7-CCE9431645EC}">
                        <a14:shadowObscured xmlns:a14="http://schemas.microsoft.com/office/drawing/2010/main"/>
                      </a:ext>
                    </a:extLst>
                  </pic:spPr>
                </pic:pic>
              </a:graphicData>
            </a:graphic>
          </wp:inline>
        </w:drawing>
      </w:r>
    </w:p>
    <w:p w14:paraId="11129042" w14:textId="77777777" w:rsidR="00126DC2" w:rsidRPr="00197ADA" w:rsidRDefault="00126DC2" w:rsidP="0032677B">
      <w:pPr>
        <w:pStyle w:val="Bullet"/>
        <w:numPr>
          <w:ilvl w:val="0"/>
          <w:numId w:val="69"/>
        </w:numPr>
        <w:rPr>
          <w:rFonts w:cs="Intel Clear"/>
          <w:szCs w:val="18"/>
        </w:rPr>
      </w:pPr>
      <w:r w:rsidRPr="00197ADA">
        <w:rPr>
          <w:rFonts w:cs="Intel Clear"/>
          <w:szCs w:val="18"/>
        </w:rPr>
        <w:t xml:space="preserve">Click </w:t>
      </w:r>
      <w:r w:rsidRPr="00924FC3">
        <w:rPr>
          <w:rFonts w:cs="Intel Clear"/>
          <w:b/>
          <w:iCs/>
          <w:szCs w:val="18"/>
        </w:rPr>
        <w:t>Create Volume</w:t>
      </w:r>
      <w:r w:rsidRPr="00197ADA">
        <w:rPr>
          <w:rFonts w:cs="Intel Clear"/>
          <w:szCs w:val="18"/>
        </w:rPr>
        <w:t>.</w:t>
      </w:r>
    </w:p>
    <w:p w14:paraId="1034E176" w14:textId="7C17B75E" w:rsidR="00126DC2" w:rsidRPr="00211551" w:rsidRDefault="00027819" w:rsidP="00DB5C23">
      <w:pPr>
        <w:pStyle w:val="Caption"/>
      </w:pPr>
      <w:bookmarkStart w:id="246" w:name="_Toc188434133"/>
      <w:r w:rsidRPr="00211551">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211551">
        <w:noBreakHyphen/>
      </w:r>
      <w:r>
        <w:fldChar w:fldCharType="begin"/>
      </w:r>
      <w:r>
        <w:instrText xml:space="preserve"> SEQ Figure \* ARABIC \s 1 </w:instrText>
      </w:r>
      <w:r>
        <w:fldChar w:fldCharType="separate"/>
      </w:r>
      <w:r w:rsidR="000D6EAF">
        <w:rPr>
          <w:noProof/>
        </w:rPr>
        <w:t>5</w:t>
      </w:r>
      <w:r>
        <w:rPr>
          <w:noProof/>
        </w:rPr>
        <w:fldChar w:fldCharType="end"/>
      </w:r>
      <w:r w:rsidRPr="00211551">
        <w:t xml:space="preserve">. </w:t>
      </w:r>
      <w:r w:rsidR="00126DC2" w:rsidRPr="00211551">
        <w:t>Confirm Volume Creation</w:t>
      </w:r>
      <w:bookmarkEnd w:id="246"/>
    </w:p>
    <w:p w14:paraId="57BA2928" w14:textId="77777777" w:rsidR="00126DC2" w:rsidRPr="00204651" w:rsidRDefault="00126DC2" w:rsidP="00A43F55">
      <w:pPr>
        <w:pStyle w:val="FigureSpace"/>
      </w:pPr>
      <w:r w:rsidRPr="00204651">
        <w:rPr>
          <w:noProof/>
        </w:rPr>
        <w:drawing>
          <wp:inline distT="0" distB="0" distL="0" distR="0" wp14:anchorId="4BD7BE6C" wp14:editId="5E9E15C4">
            <wp:extent cx="4849452" cy="4253696"/>
            <wp:effectExtent l="0" t="0" r="889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234" b="1"/>
                    <a:stretch/>
                  </pic:blipFill>
                  <pic:spPr>
                    <a:xfrm>
                      <a:off x="0" y="0"/>
                      <a:ext cx="4851563" cy="4255548"/>
                    </a:xfrm>
                    <a:prstGeom prst="rect">
                      <a:avLst/>
                    </a:prstGeom>
                  </pic:spPr>
                </pic:pic>
              </a:graphicData>
            </a:graphic>
          </wp:inline>
        </w:drawing>
      </w:r>
    </w:p>
    <w:p w14:paraId="251AB0F4" w14:textId="77777777" w:rsidR="00126DC2" w:rsidRPr="009258E5" w:rsidRDefault="00126DC2" w:rsidP="0032677B">
      <w:pPr>
        <w:pStyle w:val="Bullet"/>
        <w:numPr>
          <w:ilvl w:val="0"/>
          <w:numId w:val="69"/>
        </w:numPr>
        <w:rPr>
          <w:rFonts w:cs="Intel Clear"/>
          <w:szCs w:val="18"/>
        </w:rPr>
      </w:pPr>
      <w:r w:rsidRPr="009258E5">
        <w:rPr>
          <w:rFonts w:cs="Intel Clear"/>
          <w:szCs w:val="18"/>
        </w:rPr>
        <w:t xml:space="preserve">Click </w:t>
      </w:r>
      <w:r w:rsidRPr="00924FC3">
        <w:rPr>
          <w:rFonts w:cs="Intel Clear"/>
          <w:b/>
          <w:iCs/>
          <w:szCs w:val="18"/>
        </w:rPr>
        <w:t>OK</w:t>
      </w:r>
      <w:r w:rsidRPr="009258E5">
        <w:rPr>
          <w:rFonts w:cs="Intel Clear"/>
          <w:szCs w:val="18"/>
        </w:rPr>
        <w:t xml:space="preserve"> to continue. This will complete the volume creation process.</w:t>
      </w:r>
    </w:p>
    <w:p w14:paraId="0C0342E1" w14:textId="34B431D7" w:rsidR="00126DC2" w:rsidRPr="00211551" w:rsidRDefault="00027819" w:rsidP="00DB5C23">
      <w:pPr>
        <w:pStyle w:val="Caption"/>
      </w:pPr>
      <w:bookmarkStart w:id="247" w:name="_Toc188434134"/>
      <w:r w:rsidRPr="00211551">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211551">
        <w:noBreakHyphen/>
      </w:r>
      <w:r>
        <w:fldChar w:fldCharType="begin"/>
      </w:r>
      <w:r>
        <w:instrText xml:space="preserve"> SEQ Figure \* ARABIC \s 1 </w:instrText>
      </w:r>
      <w:r>
        <w:fldChar w:fldCharType="separate"/>
      </w:r>
      <w:r w:rsidR="000D6EAF">
        <w:rPr>
          <w:noProof/>
        </w:rPr>
        <w:t>6</w:t>
      </w:r>
      <w:r>
        <w:rPr>
          <w:noProof/>
        </w:rPr>
        <w:fldChar w:fldCharType="end"/>
      </w:r>
      <w:r w:rsidRPr="00211551">
        <w:t xml:space="preserve">. </w:t>
      </w:r>
      <w:r w:rsidR="00126DC2" w:rsidRPr="00211551">
        <w:t>Volume Creation Complete</w:t>
      </w:r>
      <w:bookmarkEnd w:id="247"/>
    </w:p>
    <w:p w14:paraId="76641AE3" w14:textId="466F0690" w:rsidR="00126DC2" w:rsidRDefault="00126DC2" w:rsidP="00211551">
      <w:pPr>
        <w:pStyle w:val="FigureSpace"/>
      </w:pPr>
      <w:r w:rsidRPr="00DB3F0E">
        <w:rPr>
          <w:noProof/>
        </w:rPr>
        <w:drawing>
          <wp:inline distT="0" distB="0" distL="0" distR="0" wp14:anchorId="5906A44C" wp14:editId="2F7CC19E">
            <wp:extent cx="4886504" cy="3275635"/>
            <wp:effectExtent l="0" t="0" r="0" b="127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91383" cy="3278905"/>
                    </a:xfrm>
                    <a:prstGeom prst="rect">
                      <a:avLst/>
                    </a:prstGeom>
                  </pic:spPr>
                </pic:pic>
              </a:graphicData>
            </a:graphic>
          </wp:inline>
        </w:drawing>
      </w:r>
    </w:p>
    <w:p w14:paraId="743E6D12" w14:textId="207BBC40" w:rsidR="00126DC2" w:rsidRPr="00865D12" w:rsidRDefault="00126DC2" w:rsidP="0032677B">
      <w:pPr>
        <w:pStyle w:val="Heading3"/>
      </w:pPr>
      <w:bookmarkStart w:id="248" w:name="_Toc188434074"/>
      <w:r>
        <w:t>View Volume Properties</w:t>
      </w:r>
      <w:bookmarkEnd w:id="248"/>
      <w:r>
        <w:t xml:space="preserve"> </w:t>
      </w:r>
    </w:p>
    <w:p w14:paraId="19EB47C6" w14:textId="77777777" w:rsidR="00126DC2" w:rsidRPr="001D7270" w:rsidRDefault="00126DC2" w:rsidP="0032677B">
      <w:pPr>
        <w:pStyle w:val="Bullet"/>
        <w:numPr>
          <w:ilvl w:val="0"/>
          <w:numId w:val="71"/>
        </w:numPr>
      </w:pPr>
      <w:r w:rsidRPr="001D7270">
        <w:t>RAID volume (</w:t>
      </w:r>
      <w:r w:rsidRPr="001D7270">
        <w:rPr>
          <w:b/>
        </w:rPr>
        <w:t>Volume_0000</w:t>
      </w:r>
      <w:r w:rsidRPr="001D7270">
        <w:t xml:space="preserve">), the “Properties” pane will refresh to show the </w:t>
      </w:r>
      <w:proofErr w:type="gramStart"/>
      <w:r w:rsidRPr="001D7270">
        <w:t>current status</w:t>
      </w:r>
      <w:proofErr w:type="gramEnd"/>
      <w:r w:rsidRPr="001D7270">
        <w:t xml:space="preserve">, properties and available options of the newly created RAID volume. </w:t>
      </w:r>
    </w:p>
    <w:p w14:paraId="722D30B2" w14:textId="1656F935" w:rsidR="00126DC2" w:rsidRPr="0002128A" w:rsidRDefault="00027819" w:rsidP="00DB5C23">
      <w:pPr>
        <w:pStyle w:val="Caption"/>
      </w:pPr>
      <w:bookmarkStart w:id="249" w:name="_Toc188434135"/>
      <w:r w:rsidRPr="0002128A">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02128A">
        <w:noBreakHyphen/>
      </w:r>
      <w:r>
        <w:fldChar w:fldCharType="begin"/>
      </w:r>
      <w:r>
        <w:instrText xml:space="preserve"> SEQ Figure \* ARABIC \s 1 </w:instrText>
      </w:r>
      <w:r>
        <w:fldChar w:fldCharType="separate"/>
      </w:r>
      <w:r w:rsidR="000D6EAF">
        <w:rPr>
          <w:noProof/>
        </w:rPr>
        <w:t>7</w:t>
      </w:r>
      <w:r>
        <w:rPr>
          <w:noProof/>
        </w:rPr>
        <w:fldChar w:fldCharType="end"/>
      </w:r>
      <w:r w:rsidRPr="0002128A">
        <w:t xml:space="preserve">. </w:t>
      </w:r>
      <w:r w:rsidR="00126DC2" w:rsidRPr="0002128A">
        <w:t>Volume Properties</w:t>
      </w:r>
      <w:bookmarkEnd w:id="249"/>
    </w:p>
    <w:p w14:paraId="4AB21E97" w14:textId="77777777" w:rsidR="00126DC2" w:rsidRPr="001B4B36" w:rsidRDefault="00126DC2" w:rsidP="00A43F55">
      <w:pPr>
        <w:pStyle w:val="FigureSpace"/>
      </w:pPr>
      <w:r w:rsidRPr="001B4B36">
        <w:rPr>
          <w:noProof/>
        </w:rPr>
        <w:drawing>
          <wp:inline distT="0" distB="0" distL="0" distR="0" wp14:anchorId="3892146E" wp14:editId="509C77D0">
            <wp:extent cx="4864100" cy="4316730"/>
            <wp:effectExtent l="0" t="0" r="0" b="762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69531" cy="4321550"/>
                    </a:xfrm>
                    <a:prstGeom prst="rect">
                      <a:avLst/>
                    </a:prstGeom>
                  </pic:spPr>
                </pic:pic>
              </a:graphicData>
            </a:graphic>
          </wp:inline>
        </w:drawing>
      </w:r>
    </w:p>
    <w:p w14:paraId="4D974461" w14:textId="6FAA9BF9" w:rsidR="00126DC2" w:rsidRPr="001F3293" w:rsidRDefault="00126DC2" w:rsidP="0032677B">
      <w:pPr>
        <w:pStyle w:val="Bullet"/>
        <w:numPr>
          <w:ilvl w:val="0"/>
          <w:numId w:val="71"/>
        </w:numPr>
        <w:rPr>
          <w:rFonts w:cs="Intel Clear"/>
          <w:sz w:val="20"/>
        </w:rPr>
      </w:pPr>
      <w:r>
        <w:rPr>
          <w:rFonts w:cs="Intel Clear"/>
        </w:rPr>
        <w:t xml:space="preserve">A notification will be logged in the notification page. </w:t>
      </w:r>
      <w:r w:rsidRPr="001F3293">
        <w:rPr>
          <w:rFonts w:cs="Intel Clear"/>
        </w:rPr>
        <w:t>Formatting and mounting of the volume will still be required just as with any new drive added within a Windows</w:t>
      </w:r>
      <w:r w:rsidR="00E5272F">
        <w:t>*</w:t>
      </w:r>
      <w:r w:rsidRPr="001F3293">
        <w:rPr>
          <w:rFonts w:cs="Intel Clear"/>
        </w:rPr>
        <w:t xml:space="preserve"> environment</w:t>
      </w:r>
      <w:r w:rsidRPr="001F3293">
        <w:rPr>
          <w:rFonts w:cs="Intel Clear"/>
          <w:sz w:val="20"/>
        </w:rPr>
        <w:t xml:space="preserve">. </w:t>
      </w:r>
    </w:p>
    <w:p w14:paraId="3F272BD5" w14:textId="23811AE5" w:rsidR="00126DC2" w:rsidRPr="0002128A" w:rsidRDefault="00027819" w:rsidP="001467B6">
      <w:pPr>
        <w:pStyle w:val="Caption"/>
      </w:pPr>
      <w:bookmarkStart w:id="250" w:name="_Toc188434136"/>
      <w:r w:rsidRPr="0002128A">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02128A">
        <w:noBreakHyphen/>
      </w:r>
      <w:r>
        <w:fldChar w:fldCharType="begin"/>
      </w:r>
      <w:r>
        <w:instrText xml:space="preserve"> SEQ Figure \* ARABIC \s 1 </w:instrText>
      </w:r>
      <w:r>
        <w:fldChar w:fldCharType="separate"/>
      </w:r>
      <w:r w:rsidR="000D6EAF">
        <w:rPr>
          <w:noProof/>
        </w:rPr>
        <w:t>8</w:t>
      </w:r>
      <w:r>
        <w:rPr>
          <w:noProof/>
        </w:rPr>
        <w:fldChar w:fldCharType="end"/>
      </w:r>
      <w:r w:rsidRPr="0002128A">
        <w:t xml:space="preserve">. </w:t>
      </w:r>
      <w:r w:rsidR="00126DC2" w:rsidRPr="0002128A">
        <w:t>Volume Creation Complete</w:t>
      </w:r>
      <w:bookmarkEnd w:id="250"/>
      <w:r w:rsidR="00126DC2" w:rsidRPr="0002128A">
        <w:t xml:space="preserve"> </w:t>
      </w:r>
    </w:p>
    <w:p w14:paraId="5CC9681D" w14:textId="77777777" w:rsidR="00126DC2" w:rsidRPr="00CC402F" w:rsidRDefault="00126DC2" w:rsidP="00A43F55">
      <w:pPr>
        <w:pStyle w:val="FigureSpace"/>
      </w:pPr>
      <w:r w:rsidRPr="00CC402F">
        <w:rPr>
          <w:noProof/>
        </w:rPr>
        <w:drawing>
          <wp:inline distT="0" distB="0" distL="0" distR="0" wp14:anchorId="7B7D4675" wp14:editId="6F3D608D">
            <wp:extent cx="4840625" cy="391803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842512" cy="3919557"/>
                    </a:xfrm>
                    <a:prstGeom prst="rect">
                      <a:avLst/>
                    </a:prstGeom>
                  </pic:spPr>
                </pic:pic>
              </a:graphicData>
            </a:graphic>
          </wp:inline>
        </w:drawing>
      </w:r>
    </w:p>
    <w:p w14:paraId="35AC034B" w14:textId="77777777" w:rsidR="00126DC2" w:rsidRDefault="00126DC2" w:rsidP="00126DC2">
      <w:pPr>
        <w:ind w:left="1080"/>
      </w:pPr>
    </w:p>
    <w:p w14:paraId="23071729" w14:textId="77777777" w:rsidR="00126DC2" w:rsidRDefault="00126DC2" w:rsidP="00126DC2">
      <w:pPr>
        <w:ind w:left="1080"/>
      </w:pPr>
    </w:p>
    <w:p w14:paraId="62103B3C" w14:textId="77777777" w:rsidR="00126DC2" w:rsidRDefault="00126DC2" w:rsidP="00126DC2">
      <w:pPr>
        <w:ind w:left="1080"/>
      </w:pPr>
    </w:p>
    <w:p w14:paraId="23BD679B" w14:textId="77777777" w:rsidR="00126DC2" w:rsidRDefault="00126DC2" w:rsidP="00126DC2">
      <w:pPr>
        <w:ind w:left="1080"/>
      </w:pPr>
    </w:p>
    <w:p w14:paraId="343C73FC" w14:textId="77777777" w:rsidR="00126DC2" w:rsidRDefault="00126DC2" w:rsidP="00126DC2">
      <w:pPr>
        <w:ind w:left="1080"/>
      </w:pPr>
    </w:p>
    <w:p w14:paraId="0E3A59C0" w14:textId="77777777" w:rsidR="00126DC2" w:rsidRDefault="00126DC2" w:rsidP="00126DC2">
      <w:pPr>
        <w:ind w:left="1080"/>
      </w:pPr>
    </w:p>
    <w:p w14:paraId="6F91CE00" w14:textId="77777777" w:rsidR="00126DC2" w:rsidRDefault="00126DC2" w:rsidP="00126DC2">
      <w:pPr>
        <w:ind w:left="1080"/>
      </w:pPr>
    </w:p>
    <w:p w14:paraId="4798B921" w14:textId="77777777" w:rsidR="00126DC2" w:rsidRDefault="00126DC2" w:rsidP="00126DC2">
      <w:pPr>
        <w:ind w:left="1080"/>
      </w:pPr>
    </w:p>
    <w:p w14:paraId="49030CD1" w14:textId="77777777" w:rsidR="00126DC2" w:rsidRDefault="00126DC2" w:rsidP="00126DC2">
      <w:pPr>
        <w:ind w:left="1080"/>
      </w:pPr>
    </w:p>
    <w:p w14:paraId="150F8200" w14:textId="5EF7BC6C" w:rsidR="00126DC2" w:rsidRDefault="00126DC2" w:rsidP="0032677B">
      <w:pPr>
        <w:pStyle w:val="Heading2"/>
      </w:pPr>
      <w:bookmarkStart w:id="251" w:name="_Toc75771527"/>
      <w:bookmarkStart w:id="252" w:name="_Toc104448394"/>
      <w:bookmarkStart w:id="253" w:name="_Toc188434075"/>
      <w:r>
        <w:lastRenderedPageBreak/>
        <w:t>Creat</w:t>
      </w:r>
      <w:r w:rsidR="0002128A">
        <w:t xml:space="preserve">ing </w:t>
      </w:r>
      <w:r>
        <w:t>3 Drive RAID 5 Data Volume</w:t>
      </w:r>
      <w:bookmarkEnd w:id="251"/>
      <w:bookmarkEnd w:id="252"/>
      <w:bookmarkEnd w:id="253"/>
    </w:p>
    <w:p w14:paraId="0EFAE5D6" w14:textId="77777777" w:rsidR="00126DC2" w:rsidRPr="006F4F53" w:rsidRDefault="00126DC2" w:rsidP="0032677B">
      <w:pPr>
        <w:pStyle w:val="Heading3"/>
      </w:pPr>
      <w:bookmarkStart w:id="254" w:name="_Toc188434076"/>
      <w:r>
        <w:t>“Create Volume” for RAID 5</w:t>
      </w:r>
      <w:bookmarkEnd w:id="254"/>
    </w:p>
    <w:p w14:paraId="7A23E2D0" w14:textId="77777777" w:rsidR="00126DC2" w:rsidRPr="00116A30" w:rsidRDefault="00126DC2" w:rsidP="001467B6">
      <w:r w:rsidRPr="00116A30">
        <w:t>The following example will step through the process of creating a 3 drive RAID 5 data volume.</w:t>
      </w:r>
    </w:p>
    <w:p w14:paraId="4DC13A4D" w14:textId="4A33C714" w:rsidR="00126DC2" w:rsidRPr="00216EB9" w:rsidRDefault="00126DC2" w:rsidP="0032677B">
      <w:pPr>
        <w:pStyle w:val="Bullet"/>
        <w:numPr>
          <w:ilvl w:val="0"/>
          <w:numId w:val="72"/>
        </w:numPr>
        <w:rPr>
          <w:sz w:val="16"/>
        </w:rPr>
      </w:pPr>
      <w:r w:rsidRPr="00116A30">
        <w:t xml:space="preserve">Click </w:t>
      </w:r>
      <w:r w:rsidRPr="00FF1453">
        <w:rPr>
          <w:b/>
          <w:i/>
        </w:rPr>
        <w:t>Create Volume</w:t>
      </w:r>
      <w:r w:rsidRPr="00116A30">
        <w:t xml:space="preserve"> to begin.</w:t>
      </w:r>
      <w:r>
        <w:t xml:space="preserve"> </w:t>
      </w:r>
    </w:p>
    <w:p w14:paraId="08E675D1" w14:textId="4D99291F" w:rsidR="00126DC2" w:rsidRPr="00116A30" w:rsidRDefault="00126DC2" w:rsidP="0032677B">
      <w:pPr>
        <w:pStyle w:val="Bullet"/>
        <w:numPr>
          <w:ilvl w:val="0"/>
          <w:numId w:val="72"/>
        </w:numPr>
      </w:pPr>
      <w:r>
        <w:t>Then s</w:t>
      </w:r>
      <w:r w:rsidRPr="00A77EB9">
        <w:t xml:space="preserve">elect the </w:t>
      </w:r>
      <w:r w:rsidRPr="00216EB9">
        <w:rPr>
          <w:b/>
        </w:rPr>
        <w:t>NVMe</w:t>
      </w:r>
      <w:r w:rsidR="00E5272F">
        <w:t xml:space="preserve"> </w:t>
      </w:r>
      <w:r w:rsidRPr="00216EB9">
        <w:rPr>
          <w:b/>
        </w:rPr>
        <w:t>Devices</w:t>
      </w:r>
      <w:r w:rsidRPr="00A77EB9">
        <w:t xml:space="preserve"> controller if not already selected. Next select </w:t>
      </w:r>
      <w:r w:rsidRPr="00216EB9">
        <w:rPr>
          <w:b/>
        </w:rPr>
        <w:t>Efficient data hosting and protection (RAID 5)</w:t>
      </w:r>
      <w:r w:rsidRPr="00A77EB9">
        <w:t xml:space="preserve">. Then, select </w:t>
      </w:r>
      <w:r w:rsidRPr="00216EB9">
        <w:rPr>
          <w:b/>
        </w:rPr>
        <w:t>Next</w:t>
      </w:r>
      <w:r w:rsidRPr="00A77EB9">
        <w:t xml:space="preserve"> to continue.</w:t>
      </w:r>
    </w:p>
    <w:p w14:paraId="0C427E3D" w14:textId="178AB04D" w:rsidR="00126DC2" w:rsidRPr="00E16B05" w:rsidRDefault="00027819" w:rsidP="001467B6">
      <w:pPr>
        <w:pStyle w:val="Caption"/>
      </w:pPr>
      <w:bookmarkStart w:id="255" w:name="_Toc188434137"/>
      <w:r w:rsidRPr="00E16B05">
        <w:t xml:space="preserve">Figure </w:t>
      </w:r>
      <w:r>
        <w:fldChar w:fldCharType="begin"/>
      </w:r>
      <w:r>
        <w:instrText xml:space="preserve"> STYLEREF 1 \s </w:instrText>
      </w:r>
      <w:r>
        <w:fldChar w:fldCharType="separate"/>
      </w:r>
      <w:r w:rsidR="000D6EAF">
        <w:rPr>
          <w:noProof/>
        </w:rPr>
        <w:t>7</w:t>
      </w:r>
      <w:r>
        <w:rPr>
          <w:noProof/>
        </w:rPr>
        <w:fldChar w:fldCharType="end"/>
      </w:r>
      <w:r w:rsidRPr="00E16B05">
        <w:noBreakHyphen/>
      </w:r>
      <w:r>
        <w:fldChar w:fldCharType="begin"/>
      </w:r>
      <w:r>
        <w:instrText xml:space="preserve"> SEQ Figure \* ARABIC \s 1 </w:instrText>
      </w:r>
      <w:r>
        <w:fldChar w:fldCharType="separate"/>
      </w:r>
      <w:r w:rsidR="000D6EAF">
        <w:rPr>
          <w:noProof/>
        </w:rPr>
        <w:t>9</w:t>
      </w:r>
      <w:r>
        <w:rPr>
          <w:noProof/>
        </w:rPr>
        <w:fldChar w:fldCharType="end"/>
      </w:r>
      <w:r w:rsidRPr="00E16B05">
        <w:t xml:space="preserve">. </w:t>
      </w:r>
      <w:r w:rsidR="00126DC2" w:rsidRPr="00E16B05">
        <w:t>Create Volume and Select Controller</w:t>
      </w:r>
      <w:bookmarkEnd w:id="255"/>
    </w:p>
    <w:p w14:paraId="6DF19D2F" w14:textId="3845BB5C" w:rsidR="00126DC2" w:rsidRDefault="003B1F90" w:rsidP="00A43F55">
      <w:pPr>
        <w:pStyle w:val="FigureSpace"/>
      </w:pPr>
      <w:r>
        <w:rPr>
          <w:noProof/>
        </w:rPr>
        <mc:AlternateContent>
          <mc:Choice Requires="wps">
            <w:drawing>
              <wp:anchor distT="0" distB="0" distL="114300" distR="114300" simplePos="0" relativeHeight="251658241" behindDoc="0" locked="0" layoutInCell="1" allowOverlap="1" wp14:anchorId="35A83707" wp14:editId="4DA06B00">
                <wp:simplePos x="0" y="0"/>
                <wp:positionH relativeFrom="column">
                  <wp:posOffset>443230</wp:posOffset>
                </wp:positionH>
                <wp:positionV relativeFrom="paragraph">
                  <wp:posOffset>1617980</wp:posOffset>
                </wp:positionV>
                <wp:extent cx="1955800" cy="158750"/>
                <wp:effectExtent l="19050" t="19050" r="25400" b="12700"/>
                <wp:wrapNone/>
                <wp:docPr id="24" name="Rectangle 24"/>
                <wp:cNvGraphicFramePr/>
                <a:graphic xmlns:a="http://schemas.openxmlformats.org/drawingml/2006/main">
                  <a:graphicData uri="http://schemas.microsoft.com/office/word/2010/wordprocessingShape">
                    <wps:wsp>
                      <wps:cNvSpPr/>
                      <wps:spPr>
                        <a:xfrm>
                          <a:off x="0" y="0"/>
                          <a:ext cx="1955800" cy="158750"/>
                        </a:xfrm>
                        <a:prstGeom prst="rect">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BD46BE2">
              <v:rect id="Rectangle 24" style="position:absolute;margin-left:34.9pt;margin-top:127.4pt;width:154pt;height:1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d7d31 [3205]" strokeweight="2.25pt" w14:anchorId="7966F8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"/>
            </w:pict>
          </mc:Fallback>
        </mc:AlternateContent>
      </w:r>
      <w:r w:rsidR="00126DC2" w:rsidRPr="00263AB5">
        <w:rPr>
          <w:noProof/>
        </w:rPr>
        <w:drawing>
          <wp:inline distT="0" distB="0" distL="0" distR="0" wp14:anchorId="276E270A" wp14:editId="264F932F">
            <wp:extent cx="4880128" cy="3935392"/>
            <wp:effectExtent l="0" t="0" r="0" b="825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885192" cy="3939475"/>
                    </a:xfrm>
                    <a:prstGeom prst="rect">
                      <a:avLst/>
                    </a:prstGeom>
                  </pic:spPr>
                </pic:pic>
              </a:graphicData>
            </a:graphic>
          </wp:inline>
        </w:drawing>
      </w:r>
    </w:p>
    <w:p w14:paraId="692808A9" w14:textId="09EAD1A8" w:rsidR="00126DC2" w:rsidRDefault="00126DC2" w:rsidP="0032677B">
      <w:pPr>
        <w:pStyle w:val="Bullet"/>
        <w:numPr>
          <w:ilvl w:val="0"/>
          <w:numId w:val="72"/>
        </w:numPr>
      </w:pPr>
      <w:r w:rsidRPr="00166852">
        <w:t>Next select three available drives to be included in the volume. As this system has direct connections for the NVMe drives to the board, there are 2 drives per Intel</w:t>
      </w:r>
      <w:r w:rsidR="009E1B98" w:rsidRPr="009E1B98">
        <w:rPr>
          <w:vertAlign w:val="superscript"/>
        </w:rPr>
        <w:t>®</w:t>
      </w:r>
      <w:r w:rsidRPr="00166852">
        <w:t xml:space="preserve"> VMD controller. The volume must be spanned across them. This will light up the WARNING: RAID volume spanned across Intel</w:t>
      </w:r>
      <w:r w:rsidR="009E1B98" w:rsidRPr="009E1B98">
        <w:rPr>
          <w:vertAlign w:val="superscript"/>
        </w:rPr>
        <w:t>®</w:t>
      </w:r>
      <w:r w:rsidRPr="00166852">
        <w:t xml:space="preserve"> VMD controllers cannot be used as bootable volume. The check in the box to enable Intel</w:t>
      </w:r>
      <w:r w:rsidR="009E1B98" w:rsidRPr="009E1B98">
        <w:rPr>
          <w:vertAlign w:val="superscript"/>
        </w:rPr>
        <w:t>®</w:t>
      </w:r>
      <w:r w:rsidRPr="00166852">
        <w:t xml:space="preserve"> VMD controller spanning must be selected before you will be allowed to select drives from additional controllers. Then click </w:t>
      </w:r>
      <w:r w:rsidRPr="00924FC3">
        <w:rPr>
          <w:b/>
          <w:bCs/>
        </w:rPr>
        <w:t>Next</w:t>
      </w:r>
      <w:r w:rsidRPr="00166852">
        <w:t>.</w:t>
      </w:r>
    </w:p>
    <w:p w14:paraId="3FE12D83" w14:textId="2BF5ACB5" w:rsidR="00126DC2" w:rsidRDefault="00126DC2" w:rsidP="001467B6">
      <w:pPr>
        <w:pStyle w:val="Note"/>
        <w:rPr>
          <w:rFonts w:cs="Intel Clear"/>
          <w:szCs w:val="18"/>
        </w:rPr>
      </w:pPr>
      <w:r>
        <w:lastRenderedPageBreak/>
        <w:t>With this scenario, a warning has appeared indicating that there is a difference in the size of the drives that is greater than 10%. This indicates that there will be unused space on the larger drive. To avoid this, use drives of the same size</w:t>
      </w:r>
      <w:r w:rsidR="00A46E6E">
        <w:t>,</w:t>
      </w:r>
      <w:r>
        <w:t xml:space="preserve"> if </w:t>
      </w:r>
      <w:r w:rsidR="001467B6">
        <w:t>possible</w:t>
      </w:r>
      <w:r w:rsidR="00FC0180">
        <w:t>,</w:t>
      </w:r>
      <w:r w:rsidR="001467B6">
        <w:t xml:space="preserve"> </w:t>
      </w:r>
      <w:r>
        <w:t xml:space="preserve">for the new array. </w:t>
      </w:r>
      <w:r w:rsidRPr="00EC38AA">
        <w:rPr>
          <w:rFonts w:cs="Intel Clear"/>
          <w:szCs w:val="18"/>
        </w:rPr>
        <w:t xml:space="preserve">Spanning is not a requirement to </w:t>
      </w:r>
      <w:r w:rsidR="006A6384">
        <w:rPr>
          <w:rFonts w:cs="Intel Clear"/>
          <w:szCs w:val="18"/>
        </w:rPr>
        <w:t>span across Intel</w:t>
      </w:r>
      <w:r w:rsidR="006A6384" w:rsidRPr="006A6384">
        <w:rPr>
          <w:rFonts w:cs="Intel Clear"/>
          <w:szCs w:val="18"/>
          <w:vertAlign w:val="superscript"/>
        </w:rPr>
        <w:t>®</w:t>
      </w:r>
      <w:r w:rsidR="006A6384">
        <w:rPr>
          <w:rFonts w:cs="Intel Clear"/>
          <w:szCs w:val="18"/>
        </w:rPr>
        <w:t xml:space="preserve"> VMD </w:t>
      </w:r>
      <w:proofErr w:type="gramStart"/>
      <w:r w:rsidR="006A6384">
        <w:rPr>
          <w:rFonts w:cs="Intel Clear"/>
          <w:szCs w:val="18"/>
        </w:rPr>
        <w:t>domains</w:t>
      </w:r>
      <w:proofErr w:type="gramEnd"/>
      <w:r w:rsidRPr="00EC38AA">
        <w:rPr>
          <w:rFonts w:cs="Intel Clear"/>
          <w:szCs w:val="18"/>
        </w:rPr>
        <w:t xml:space="preserve"> but </w:t>
      </w:r>
      <w:r w:rsidR="006A6384">
        <w:rPr>
          <w:rFonts w:cs="Intel Clear"/>
          <w:szCs w:val="18"/>
        </w:rPr>
        <w:t xml:space="preserve">it </w:t>
      </w:r>
      <w:r w:rsidRPr="00EC38AA">
        <w:rPr>
          <w:rFonts w:cs="Intel Clear"/>
          <w:szCs w:val="18"/>
        </w:rPr>
        <w:t xml:space="preserve">is an option. </w:t>
      </w:r>
    </w:p>
    <w:p w14:paraId="3F1D898F" w14:textId="41CB7843" w:rsidR="00126DC2" w:rsidRPr="00EC38AA" w:rsidRDefault="00126DC2" w:rsidP="0032677B">
      <w:pPr>
        <w:pStyle w:val="Heading3"/>
      </w:pPr>
      <w:bookmarkStart w:id="256" w:name="_Toc188434077"/>
      <w:r>
        <w:t>“</w:t>
      </w:r>
      <w:r w:rsidRPr="00A43F55">
        <w:t>Available</w:t>
      </w:r>
      <w:r>
        <w:t xml:space="preserve"> </w:t>
      </w:r>
      <w:r w:rsidR="00F71106">
        <w:t>Drives</w:t>
      </w:r>
      <w:r>
        <w:t>” for RAID 5</w:t>
      </w:r>
      <w:bookmarkEnd w:id="256"/>
    </w:p>
    <w:p w14:paraId="6B330777" w14:textId="6A949F1C" w:rsidR="00126DC2" w:rsidRPr="00E16B05" w:rsidRDefault="00CF34C1" w:rsidP="001467B6">
      <w:pPr>
        <w:pStyle w:val="Caption"/>
      </w:pPr>
      <w:bookmarkStart w:id="257" w:name="_Toc188434138"/>
      <w:r w:rsidRPr="00E16B05">
        <w:t xml:space="preserve">Figure </w:t>
      </w:r>
      <w:r>
        <w:fldChar w:fldCharType="begin"/>
      </w:r>
      <w:r>
        <w:instrText xml:space="preserve"> STYLEREF 1 \s </w:instrText>
      </w:r>
      <w:r>
        <w:fldChar w:fldCharType="separate"/>
      </w:r>
      <w:r w:rsidR="000D6EAF">
        <w:rPr>
          <w:noProof/>
        </w:rPr>
        <w:t>7</w:t>
      </w:r>
      <w:r>
        <w:rPr>
          <w:noProof/>
        </w:rPr>
        <w:fldChar w:fldCharType="end"/>
      </w:r>
      <w:r w:rsidRPr="00E16B05">
        <w:noBreakHyphen/>
      </w:r>
      <w:r>
        <w:fldChar w:fldCharType="begin"/>
      </w:r>
      <w:r>
        <w:instrText xml:space="preserve"> SEQ Figure \* ARABIC \s 1 </w:instrText>
      </w:r>
      <w:r>
        <w:fldChar w:fldCharType="separate"/>
      </w:r>
      <w:r w:rsidR="000D6EAF">
        <w:rPr>
          <w:noProof/>
        </w:rPr>
        <w:t>10</w:t>
      </w:r>
      <w:r>
        <w:rPr>
          <w:noProof/>
        </w:rPr>
        <w:fldChar w:fldCharType="end"/>
      </w:r>
      <w:r w:rsidRPr="00E16B05">
        <w:t xml:space="preserve">. </w:t>
      </w:r>
      <w:r w:rsidR="00126DC2" w:rsidRPr="00E16B05">
        <w:t>Available Drives for RAID 5</w:t>
      </w:r>
      <w:bookmarkEnd w:id="257"/>
    </w:p>
    <w:p w14:paraId="3511B44E" w14:textId="3AC41FF9" w:rsidR="00126DC2" w:rsidRDefault="00126DC2" w:rsidP="00A43F55">
      <w:pPr>
        <w:pStyle w:val="FigureSpace"/>
      </w:pPr>
      <w:r w:rsidRPr="00436270">
        <w:rPr>
          <w:noProof/>
        </w:rPr>
        <w:drawing>
          <wp:inline distT="0" distB="0" distL="0" distR="0" wp14:anchorId="7037DA1F" wp14:editId="345F5C72">
            <wp:extent cx="4844005" cy="3930154"/>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847056" cy="3932630"/>
                    </a:xfrm>
                    <a:prstGeom prst="rect">
                      <a:avLst/>
                    </a:prstGeom>
                  </pic:spPr>
                </pic:pic>
              </a:graphicData>
            </a:graphic>
          </wp:inline>
        </w:drawing>
      </w:r>
    </w:p>
    <w:p w14:paraId="1F04F461" w14:textId="77777777" w:rsidR="00126DC2" w:rsidRPr="00324141" w:rsidRDefault="00126DC2" w:rsidP="0032677B">
      <w:pPr>
        <w:pStyle w:val="Heading3"/>
      </w:pPr>
      <w:bookmarkStart w:id="258" w:name="_Toc188434078"/>
      <w:r>
        <w:t>“Configure Volume Name and Size” for RAID 5</w:t>
      </w:r>
      <w:bookmarkEnd w:id="258"/>
    </w:p>
    <w:p w14:paraId="0D7B5AFA" w14:textId="5C420CA1" w:rsidR="00126DC2" w:rsidRDefault="00126DC2" w:rsidP="0032677B">
      <w:pPr>
        <w:pStyle w:val="Bullet"/>
        <w:numPr>
          <w:ilvl w:val="0"/>
          <w:numId w:val="73"/>
        </w:numPr>
      </w:pPr>
      <w:r>
        <w:t xml:space="preserve">To configure the volume, you can first specify the </w:t>
      </w:r>
      <w:r w:rsidRPr="47C092F4">
        <w:rPr>
          <w:b/>
          <w:bCs/>
        </w:rPr>
        <w:t>Name</w:t>
      </w:r>
      <w:r>
        <w:t xml:space="preserve"> of the volume. In this example it has been left as default (</w:t>
      </w:r>
      <w:r w:rsidRPr="47C092F4">
        <w:rPr>
          <w:b/>
          <w:bCs/>
        </w:rPr>
        <w:t>Volume_</w:t>
      </w:r>
      <w:r w:rsidR="00680717" w:rsidRPr="47C092F4">
        <w:rPr>
          <w:b/>
          <w:bCs/>
        </w:rPr>
        <w:t>0001</w:t>
      </w:r>
      <w:r>
        <w:t xml:space="preserve">). </w:t>
      </w:r>
      <w:r w:rsidR="6E8A576C">
        <w:t xml:space="preserve">Be sure to have the volume names differ from one another. If multiple volumes share the same name, </w:t>
      </w:r>
      <w:r w:rsidR="524D51F2">
        <w:t xml:space="preserve">there </w:t>
      </w:r>
      <w:r w:rsidR="6E8A576C">
        <w:t xml:space="preserve">may </w:t>
      </w:r>
      <w:r w:rsidR="22D19E95">
        <w:t xml:space="preserve">be a possibility </w:t>
      </w:r>
      <w:r w:rsidR="283CD19F">
        <w:t>in unforeseen issues</w:t>
      </w:r>
      <w:r w:rsidR="7E5F79AE">
        <w:t xml:space="preserve"> and will not be a recommended configuration</w:t>
      </w:r>
      <w:r w:rsidR="283CD19F">
        <w:t>.</w:t>
      </w:r>
    </w:p>
    <w:p w14:paraId="505DF2C6" w14:textId="2545E757" w:rsidR="00126DC2" w:rsidRDefault="00126DC2" w:rsidP="0032677B">
      <w:pPr>
        <w:pStyle w:val="Bullet"/>
        <w:numPr>
          <w:ilvl w:val="0"/>
          <w:numId w:val="73"/>
        </w:numPr>
        <w:rPr>
          <w:rFonts w:cs="Intel Clear"/>
        </w:rPr>
      </w:pPr>
      <w:r w:rsidRPr="00CB4B32">
        <w:t>For RAID 5 volumes, the option to enable RAID Write Hole closure is available.</w:t>
      </w:r>
      <w:r w:rsidRPr="00CB4B32">
        <w:rPr>
          <w:rFonts w:cs="Intel Clear"/>
        </w:rPr>
        <w:t xml:space="preserve"> This is a mean of allowing for data integrity to be maintained even if a power loss is experienced. It is best selected at the onset of creation of the </w:t>
      </w:r>
      <w:r w:rsidR="006A6384" w:rsidRPr="00CB4B32">
        <w:rPr>
          <w:rFonts w:cs="Intel Clear"/>
        </w:rPr>
        <w:t>volume before</w:t>
      </w:r>
      <w:r w:rsidRPr="00CB4B32">
        <w:rPr>
          <w:rFonts w:cs="Intel Clear"/>
        </w:rPr>
        <w:t xml:space="preserve"> data is transferred to it. Changing the mode with data existing can put that data at risk. It will allow you to select a drive that has not already been associated to the array as the additional disk member and allow you to select the mode of </w:t>
      </w:r>
      <w:r w:rsidRPr="00CB4B32">
        <w:rPr>
          <w:rFonts w:cs="Intel Clear"/>
        </w:rPr>
        <w:lastRenderedPageBreak/>
        <w:t xml:space="preserve">distributed or journaling within the advanced pane during creation of the RAID or at time of addition. It is recommended that if this feature is to be used, it </w:t>
      </w:r>
      <w:r w:rsidR="00CC637C">
        <w:rPr>
          <w:rFonts w:cs="Intel Clear"/>
        </w:rPr>
        <w:t>is</w:t>
      </w:r>
      <w:r w:rsidR="00CC637C" w:rsidRPr="00CB4B32">
        <w:rPr>
          <w:rFonts w:cs="Intel Clear"/>
        </w:rPr>
        <w:t xml:space="preserve"> </w:t>
      </w:r>
      <w:r w:rsidRPr="00CB4B32">
        <w:rPr>
          <w:rFonts w:cs="Intel Clear"/>
        </w:rPr>
        <w:t xml:space="preserve">enabled during the volume creation to prevent risk of data loss. </w:t>
      </w:r>
    </w:p>
    <w:p w14:paraId="3F377A7C" w14:textId="0CCE81C7" w:rsidR="00126DC2" w:rsidRPr="00E21A76" w:rsidRDefault="00CF34C1" w:rsidP="001467B6">
      <w:pPr>
        <w:pStyle w:val="Caption"/>
      </w:pPr>
      <w:bookmarkStart w:id="259" w:name="_Toc188434139"/>
      <w:r w:rsidRPr="00E21A76">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11</w:t>
      </w:r>
      <w:r>
        <w:rPr>
          <w:noProof/>
        </w:rPr>
        <w:fldChar w:fldCharType="end"/>
      </w:r>
      <w:r w:rsidRPr="00E21A76">
        <w:t xml:space="preserve">. </w:t>
      </w:r>
      <w:r w:rsidR="00A43F55" w:rsidRPr="00E21A76">
        <w:t>Configure Volume Name and Size</w:t>
      </w:r>
      <w:bookmarkEnd w:id="259"/>
    </w:p>
    <w:p w14:paraId="4E62B7BE" w14:textId="77777777" w:rsidR="00126DC2" w:rsidRDefault="00126DC2" w:rsidP="00A43F55">
      <w:pPr>
        <w:pStyle w:val="FigureSpace"/>
      </w:pPr>
      <w:r w:rsidRPr="00A01487">
        <w:rPr>
          <w:noProof/>
        </w:rPr>
        <w:drawing>
          <wp:inline distT="0" distB="0" distL="0" distR="0" wp14:anchorId="09148D1F" wp14:editId="2F1312B8">
            <wp:extent cx="4897041" cy="3958542"/>
            <wp:effectExtent l="0" t="0" r="0" b="444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898417" cy="3959654"/>
                    </a:xfrm>
                    <a:prstGeom prst="rect">
                      <a:avLst/>
                    </a:prstGeom>
                  </pic:spPr>
                </pic:pic>
              </a:graphicData>
            </a:graphic>
          </wp:inline>
        </w:drawing>
      </w:r>
    </w:p>
    <w:p w14:paraId="11871F4D" w14:textId="77777777" w:rsidR="00126DC2" w:rsidRPr="00A50FD3" w:rsidRDefault="00126DC2" w:rsidP="0032677B">
      <w:pPr>
        <w:pStyle w:val="Bullet"/>
        <w:numPr>
          <w:ilvl w:val="0"/>
          <w:numId w:val="73"/>
        </w:numPr>
        <w:rPr>
          <w:sz w:val="16"/>
        </w:rPr>
      </w:pPr>
      <w:r w:rsidRPr="00A50FD3">
        <w:rPr>
          <w:rFonts w:cs="Intel Clear"/>
        </w:rPr>
        <w:t xml:space="preserve">Click </w:t>
      </w:r>
      <w:r w:rsidRPr="00924FC3">
        <w:rPr>
          <w:rFonts w:cs="Intel Clear"/>
          <w:b/>
          <w:iCs/>
        </w:rPr>
        <w:t>Create Volume</w:t>
      </w:r>
      <w:r w:rsidRPr="00A50FD3">
        <w:rPr>
          <w:rFonts w:cs="Intel Clear"/>
        </w:rPr>
        <w:t>.</w:t>
      </w:r>
    </w:p>
    <w:p w14:paraId="07C87A02" w14:textId="6A08772A" w:rsidR="00126DC2" w:rsidRPr="00E21A76" w:rsidRDefault="00CF34C1" w:rsidP="001467B6">
      <w:pPr>
        <w:pStyle w:val="Caption"/>
      </w:pPr>
      <w:bookmarkStart w:id="260" w:name="_Toc188434140"/>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12</w:t>
      </w:r>
      <w:r>
        <w:rPr>
          <w:noProof/>
        </w:rPr>
        <w:fldChar w:fldCharType="end"/>
      </w:r>
      <w:r w:rsidRPr="00E21A76">
        <w:t xml:space="preserve">. </w:t>
      </w:r>
      <w:r w:rsidR="00126DC2" w:rsidRPr="00E21A76">
        <w:t>Confirm Volume Creation</w:t>
      </w:r>
      <w:bookmarkEnd w:id="260"/>
    </w:p>
    <w:p w14:paraId="30FD5893" w14:textId="77777777" w:rsidR="00126DC2" w:rsidRDefault="00126DC2" w:rsidP="00A43F55">
      <w:pPr>
        <w:pStyle w:val="FigureSpace"/>
      </w:pPr>
      <w:r w:rsidRPr="00164071">
        <w:rPr>
          <w:noProof/>
        </w:rPr>
        <w:drawing>
          <wp:inline distT="0" distB="0" distL="0" distR="0" wp14:anchorId="0476E930" wp14:editId="6A6F5391">
            <wp:extent cx="4909608" cy="3970116"/>
            <wp:effectExtent l="0" t="0" r="5715"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914009" cy="3973675"/>
                    </a:xfrm>
                    <a:prstGeom prst="rect">
                      <a:avLst/>
                    </a:prstGeom>
                  </pic:spPr>
                </pic:pic>
              </a:graphicData>
            </a:graphic>
          </wp:inline>
        </w:drawing>
      </w:r>
    </w:p>
    <w:p w14:paraId="77457EA3" w14:textId="7BF24F1C" w:rsidR="00126DC2" w:rsidRDefault="00126DC2" w:rsidP="0032677B">
      <w:pPr>
        <w:pStyle w:val="Bullet"/>
        <w:numPr>
          <w:ilvl w:val="0"/>
          <w:numId w:val="73"/>
        </w:numPr>
      </w:pPr>
      <w:r w:rsidRPr="00C34049">
        <w:t xml:space="preserve">Click </w:t>
      </w:r>
      <w:r w:rsidRPr="00924FC3">
        <w:rPr>
          <w:b/>
          <w:iCs/>
        </w:rPr>
        <w:t>OK</w:t>
      </w:r>
      <w:r w:rsidRPr="00C34049">
        <w:t xml:space="preserve"> to finish.</w:t>
      </w:r>
    </w:p>
    <w:p w14:paraId="40182555" w14:textId="0E17103C" w:rsidR="00126DC2" w:rsidRPr="00E21A76" w:rsidRDefault="00CF34C1" w:rsidP="001467B6">
      <w:pPr>
        <w:pStyle w:val="Caption"/>
      </w:pPr>
      <w:bookmarkStart w:id="261" w:name="_Toc188434141"/>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13</w:t>
      </w:r>
      <w:r>
        <w:rPr>
          <w:noProof/>
        </w:rPr>
        <w:fldChar w:fldCharType="end"/>
      </w:r>
      <w:r w:rsidRPr="00E21A76">
        <w:t xml:space="preserve">. </w:t>
      </w:r>
      <w:r w:rsidR="00126DC2" w:rsidRPr="00E21A76">
        <w:t>Volume Creation Complete</w:t>
      </w:r>
      <w:bookmarkEnd w:id="261"/>
    </w:p>
    <w:p w14:paraId="795CF9EE" w14:textId="77777777" w:rsidR="00126DC2" w:rsidRDefault="00126DC2" w:rsidP="00135423">
      <w:pPr>
        <w:pStyle w:val="FigureSpace"/>
      </w:pPr>
      <w:r w:rsidRPr="00C16681">
        <w:rPr>
          <w:noProof/>
        </w:rPr>
        <w:drawing>
          <wp:inline distT="0" distB="0" distL="0" distR="0" wp14:anchorId="08EB58F1" wp14:editId="7FF16FBC">
            <wp:extent cx="4929443" cy="3524491"/>
            <wp:effectExtent l="0" t="0" r="508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37819" cy="3530480"/>
                    </a:xfrm>
                    <a:prstGeom prst="rect">
                      <a:avLst/>
                    </a:prstGeom>
                  </pic:spPr>
                </pic:pic>
              </a:graphicData>
            </a:graphic>
          </wp:inline>
        </w:drawing>
      </w:r>
    </w:p>
    <w:p w14:paraId="3820CA44" w14:textId="009BF946" w:rsidR="00126DC2" w:rsidRDefault="00126DC2" w:rsidP="0032677B">
      <w:pPr>
        <w:pStyle w:val="Bullet"/>
        <w:numPr>
          <w:ilvl w:val="0"/>
          <w:numId w:val="73"/>
        </w:numPr>
      </w:pPr>
      <w:r>
        <w:t xml:space="preserve">After the “OK” button has been clicked, the following landing page will be displayed. </w:t>
      </w:r>
      <w:r w:rsidR="001467B6">
        <w:t>All</w:t>
      </w:r>
      <w:r>
        <w:t xml:space="preserve"> </w:t>
      </w:r>
      <w:r w:rsidR="008A5CFA">
        <w:t xml:space="preserve">volume properties </w:t>
      </w:r>
      <w:r>
        <w:t xml:space="preserve">can be viewed here. </w:t>
      </w:r>
    </w:p>
    <w:p w14:paraId="5CFC6426" w14:textId="77777777" w:rsidR="00126DC2" w:rsidRPr="00BA0067" w:rsidRDefault="00126DC2" w:rsidP="0032677B">
      <w:pPr>
        <w:pStyle w:val="Heading3"/>
      </w:pPr>
      <w:bookmarkStart w:id="262" w:name="_Toc188434079"/>
      <w:r>
        <w:lastRenderedPageBreak/>
        <w:t>View RAID 5 Volume Properties</w:t>
      </w:r>
      <w:bookmarkEnd w:id="262"/>
    </w:p>
    <w:p w14:paraId="599AF0A7" w14:textId="5C5396C9" w:rsidR="00126DC2" w:rsidRPr="00E21A76" w:rsidRDefault="00CF34C1" w:rsidP="001467B6">
      <w:pPr>
        <w:pStyle w:val="Caption"/>
      </w:pPr>
      <w:bookmarkStart w:id="263" w:name="_Toc188434142"/>
      <w:r w:rsidRPr="00E21A76">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14</w:t>
      </w:r>
      <w:r>
        <w:rPr>
          <w:noProof/>
        </w:rPr>
        <w:fldChar w:fldCharType="end"/>
      </w:r>
      <w:r w:rsidRPr="00E21A76">
        <w:t xml:space="preserve">. </w:t>
      </w:r>
      <w:r w:rsidR="00126DC2" w:rsidRPr="00E21A76">
        <w:t>RAID 5 Volume Properties</w:t>
      </w:r>
      <w:bookmarkEnd w:id="263"/>
    </w:p>
    <w:p w14:paraId="280F1142" w14:textId="77777777" w:rsidR="00126DC2" w:rsidRPr="00310409" w:rsidRDefault="00126DC2" w:rsidP="00135423">
      <w:pPr>
        <w:pStyle w:val="FigureSpace"/>
      </w:pPr>
      <w:r w:rsidRPr="00310409">
        <w:rPr>
          <w:noProof/>
        </w:rPr>
        <w:drawing>
          <wp:inline distT="0" distB="0" distL="0" distR="0" wp14:anchorId="2214744A" wp14:editId="400FA39E">
            <wp:extent cx="4926778" cy="3987479"/>
            <wp:effectExtent l="0" t="0" r="762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31560" cy="3991350"/>
                    </a:xfrm>
                    <a:prstGeom prst="rect">
                      <a:avLst/>
                    </a:prstGeom>
                  </pic:spPr>
                </pic:pic>
              </a:graphicData>
            </a:graphic>
          </wp:inline>
        </w:drawing>
      </w:r>
    </w:p>
    <w:p w14:paraId="4AE1674D" w14:textId="547F282E" w:rsidR="00126DC2" w:rsidRDefault="00126DC2" w:rsidP="0032677B">
      <w:pPr>
        <w:pStyle w:val="Heading2"/>
      </w:pPr>
      <w:bookmarkStart w:id="264" w:name="_Toc75771528"/>
      <w:bookmarkStart w:id="265" w:name="_Toc104448395"/>
      <w:bookmarkStart w:id="266" w:name="_Toc188434080"/>
      <w:r>
        <w:t>Creat</w:t>
      </w:r>
      <w:r w:rsidR="00E21A76">
        <w:t>ing</w:t>
      </w:r>
      <w:r>
        <w:t xml:space="preserve"> Matrix </w:t>
      </w:r>
      <w:r w:rsidRPr="006E3CA2">
        <w:t>RAID</w:t>
      </w:r>
      <w:r>
        <w:t xml:space="preserve"> Configuration</w:t>
      </w:r>
      <w:bookmarkEnd w:id="264"/>
      <w:bookmarkEnd w:id="265"/>
      <w:bookmarkEnd w:id="266"/>
    </w:p>
    <w:p w14:paraId="4444D029" w14:textId="74150A0A" w:rsidR="00126DC2" w:rsidRPr="00632226" w:rsidRDefault="00126DC2" w:rsidP="0032677B">
      <w:pPr>
        <w:pStyle w:val="Heading3"/>
      </w:pPr>
      <w:bookmarkStart w:id="267" w:name="_Toc188434081"/>
      <w:r w:rsidRPr="00135423">
        <w:t>Creat</w:t>
      </w:r>
      <w:r w:rsidR="00E21A76">
        <w:t xml:space="preserve">ing </w:t>
      </w:r>
      <w:r w:rsidR="00074820">
        <w:t xml:space="preserve">a </w:t>
      </w:r>
      <w:r>
        <w:t>Matrix RAID</w:t>
      </w:r>
      <w:bookmarkEnd w:id="267"/>
    </w:p>
    <w:p w14:paraId="1EF290E9" w14:textId="77777777" w:rsidR="00126DC2" w:rsidRPr="00CB4B32" w:rsidRDefault="00126DC2" w:rsidP="001467B6">
      <w:r w:rsidRPr="00CB4B32">
        <w:t>The following example will step through the process of creating 2 RAID volumes (RAID 1 and 0) on a single array.</w:t>
      </w:r>
    </w:p>
    <w:p w14:paraId="5AADF038" w14:textId="65A01766" w:rsidR="00126DC2" w:rsidRPr="00CB4B32" w:rsidRDefault="00126DC2" w:rsidP="0032677B">
      <w:pPr>
        <w:pStyle w:val="Bullet"/>
        <w:numPr>
          <w:ilvl w:val="0"/>
          <w:numId w:val="74"/>
        </w:numPr>
      </w:pPr>
      <w:r w:rsidRPr="00CB4B32">
        <w:t xml:space="preserve">Follow the steps in </w:t>
      </w:r>
      <w:r w:rsidR="00074820">
        <w:t>S</w:t>
      </w:r>
      <w:r w:rsidRPr="00CB4B32">
        <w:t xml:space="preserve">ection </w:t>
      </w:r>
      <w:r w:rsidRPr="00CB4B32">
        <w:rPr>
          <w:rFonts w:eastAsiaTheme="majorEastAsia"/>
          <w:bCs/>
        </w:rPr>
        <w:t>7.</w:t>
      </w:r>
      <w:r w:rsidRPr="00CB4B32">
        <w:t xml:space="preserve">1 to create a 2 drive RAID </w:t>
      </w:r>
      <w:r>
        <w:t>0</w:t>
      </w:r>
      <w:r w:rsidRPr="00CB4B32">
        <w:t xml:space="preserve"> volume. It is advised not to use the entire disk space for the first volume </w:t>
      </w:r>
      <w:r w:rsidR="001467B6" w:rsidRPr="00CB4B32">
        <w:t>to</w:t>
      </w:r>
      <w:r w:rsidRPr="00CB4B32">
        <w:t xml:space="preserve"> have room for the second volume on the array. When completed, the Intel</w:t>
      </w:r>
      <w:r w:rsidR="009E1B98" w:rsidRPr="009E1B98">
        <w:rPr>
          <w:vertAlign w:val="superscript"/>
        </w:rPr>
        <w:t>®</w:t>
      </w:r>
      <w:r w:rsidRPr="00CB4B32">
        <w:t xml:space="preserve"> </w:t>
      </w:r>
      <w:r>
        <w:t xml:space="preserve">VROC </w:t>
      </w:r>
      <w:r w:rsidRPr="00CB4B32">
        <w:t xml:space="preserve">GUI should show as follows. Next, click </w:t>
      </w:r>
      <w:r w:rsidRPr="00924FC3">
        <w:rPr>
          <w:b/>
          <w:iCs/>
        </w:rPr>
        <w:t>Create Volume</w:t>
      </w:r>
      <w:r w:rsidR="00547DB0">
        <w:rPr>
          <w:bCs/>
          <w:iCs/>
        </w:rPr>
        <w:t>.</w:t>
      </w:r>
    </w:p>
    <w:p w14:paraId="5DE56950" w14:textId="412BF59E" w:rsidR="00126DC2" w:rsidRPr="00E21A76" w:rsidRDefault="00647547" w:rsidP="00E21A76">
      <w:pPr>
        <w:pStyle w:val="Caption"/>
      </w:pPr>
      <w:bookmarkStart w:id="268" w:name="_Toc188434143"/>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15</w:t>
      </w:r>
      <w:r>
        <w:rPr>
          <w:noProof/>
        </w:rPr>
        <w:fldChar w:fldCharType="end"/>
      </w:r>
      <w:r w:rsidRPr="00E21A76">
        <w:t xml:space="preserve">. </w:t>
      </w:r>
      <w:r w:rsidR="00126DC2" w:rsidRPr="00E21A76">
        <w:t>Existing RAID 0</w:t>
      </w:r>
      <w:bookmarkEnd w:id="268"/>
    </w:p>
    <w:p w14:paraId="4505FB27" w14:textId="77777777" w:rsidR="00126DC2" w:rsidRDefault="00126DC2" w:rsidP="00135423">
      <w:pPr>
        <w:pStyle w:val="FigureSpace"/>
      </w:pPr>
      <w:r w:rsidRPr="00F358D0">
        <w:rPr>
          <w:noProof/>
        </w:rPr>
        <w:drawing>
          <wp:inline distT="0" distB="0" distL="0" distR="0" wp14:anchorId="636545F8" wp14:editId="0B090B88">
            <wp:extent cx="4930709" cy="3946967"/>
            <wp:effectExtent l="0" t="0" r="381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35955" cy="3951166"/>
                    </a:xfrm>
                    <a:prstGeom prst="rect">
                      <a:avLst/>
                    </a:prstGeom>
                  </pic:spPr>
                </pic:pic>
              </a:graphicData>
            </a:graphic>
          </wp:inline>
        </w:drawing>
      </w:r>
    </w:p>
    <w:p w14:paraId="7C071EB8" w14:textId="77777777" w:rsidR="00126DC2" w:rsidRPr="005E6123" w:rsidRDefault="00126DC2" w:rsidP="0032677B">
      <w:pPr>
        <w:pStyle w:val="Heading3"/>
      </w:pPr>
      <w:bookmarkStart w:id="269" w:name="_Toc188434082"/>
      <w:r>
        <w:t>Creating a Matrix Volume</w:t>
      </w:r>
      <w:bookmarkEnd w:id="269"/>
    </w:p>
    <w:p w14:paraId="38327FB7" w14:textId="45634EE4" w:rsidR="00126DC2" w:rsidRDefault="00126DC2" w:rsidP="0032677B">
      <w:pPr>
        <w:pStyle w:val="Bullet"/>
        <w:numPr>
          <w:ilvl w:val="0"/>
          <w:numId w:val="75"/>
        </w:numPr>
      </w:pPr>
      <w:r w:rsidRPr="00CB4B32">
        <w:t xml:space="preserve">Select the </w:t>
      </w:r>
      <w:r w:rsidRPr="00CB4B32">
        <w:rPr>
          <w:b/>
        </w:rPr>
        <w:t>NVMe Devices</w:t>
      </w:r>
      <w:r w:rsidRPr="00CB4B32">
        <w:t xml:space="preserve"> controller if not already selected. Then select </w:t>
      </w:r>
      <w:r w:rsidR="007F7217">
        <w:rPr>
          <w:b/>
        </w:rPr>
        <w:t>Real-time data protection</w:t>
      </w:r>
      <w:r w:rsidRPr="00CB4B32">
        <w:rPr>
          <w:b/>
        </w:rPr>
        <w:t xml:space="preserve"> (RAID </w:t>
      </w:r>
      <w:r>
        <w:rPr>
          <w:b/>
        </w:rPr>
        <w:t>1</w:t>
      </w:r>
      <w:r w:rsidRPr="00CB4B32">
        <w:rPr>
          <w:b/>
        </w:rPr>
        <w:t>)</w:t>
      </w:r>
      <w:r w:rsidRPr="00CB4B32">
        <w:t xml:space="preserve">. Finally, select </w:t>
      </w:r>
      <w:r w:rsidRPr="00924FC3">
        <w:rPr>
          <w:b/>
          <w:iCs/>
        </w:rPr>
        <w:t>Next</w:t>
      </w:r>
      <w:r w:rsidRPr="00CB4B32">
        <w:t xml:space="preserve"> to continue.</w:t>
      </w:r>
    </w:p>
    <w:p w14:paraId="045A6786" w14:textId="77777777" w:rsidR="00126DC2" w:rsidRPr="00CB4B32" w:rsidRDefault="00126DC2" w:rsidP="0032677B">
      <w:pPr>
        <w:pStyle w:val="Bullet"/>
        <w:numPr>
          <w:ilvl w:val="0"/>
          <w:numId w:val="75"/>
        </w:numPr>
      </w:pPr>
      <w:r w:rsidRPr="00CB4B32">
        <w:t xml:space="preserve">Next, under the section “Do you want to add a volume to an existing array?” select </w:t>
      </w:r>
      <w:r w:rsidRPr="00CB4B32">
        <w:rPr>
          <w:b/>
        </w:rPr>
        <w:t xml:space="preserve">Yes: </w:t>
      </w:r>
      <w:proofErr w:type="spellStart"/>
      <w:r w:rsidRPr="00CB4B32">
        <w:rPr>
          <w:b/>
        </w:rPr>
        <w:t>NVMe_Array</w:t>
      </w:r>
      <w:proofErr w:type="spellEnd"/>
      <w:r w:rsidRPr="00CB4B32">
        <w:rPr>
          <w:b/>
        </w:rPr>
        <w:t>_&lt;</w:t>
      </w:r>
      <w:proofErr w:type="spellStart"/>
      <w:r w:rsidRPr="00CB4B32">
        <w:rPr>
          <w:b/>
        </w:rPr>
        <w:t>arrayNumber</w:t>
      </w:r>
      <w:proofErr w:type="spellEnd"/>
      <w:r w:rsidRPr="00CB4B32">
        <w:rPr>
          <w:b/>
        </w:rPr>
        <w:t>&gt;</w:t>
      </w:r>
      <w:r w:rsidRPr="00C33BE0">
        <w:rPr>
          <w:bCs/>
        </w:rPr>
        <w:t>.</w:t>
      </w:r>
      <w:r w:rsidRPr="00CB4B32">
        <w:rPr>
          <w:b/>
        </w:rPr>
        <w:t xml:space="preserve"> </w:t>
      </w:r>
      <w:r w:rsidRPr="00CB4B32">
        <w:t>Then click</w:t>
      </w:r>
      <w:r w:rsidRPr="00FF1453">
        <w:t xml:space="preserve"> </w:t>
      </w:r>
      <w:r w:rsidRPr="00924FC3">
        <w:rPr>
          <w:b/>
          <w:iCs/>
        </w:rPr>
        <w:t>Next</w:t>
      </w:r>
      <w:r w:rsidRPr="00FF1453">
        <w:t>.</w:t>
      </w:r>
    </w:p>
    <w:p w14:paraId="1B424391" w14:textId="77777777" w:rsidR="00126DC2" w:rsidRDefault="00126DC2" w:rsidP="00AD0C7D">
      <w:pPr>
        <w:pStyle w:val="Note"/>
      </w:pPr>
      <w:r>
        <w:t xml:space="preserve">The second array will consume the remaining space on the array that is available. </w:t>
      </w:r>
    </w:p>
    <w:p w14:paraId="65A7D555" w14:textId="3E63DB15" w:rsidR="00126DC2" w:rsidRPr="00E21A76" w:rsidRDefault="00647547" w:rsidP="00AD0C7D">
      <w:pPr>
        <w:pStyle w:val="Caption"/>
      </w:pPr>
      <w:bookmarkStart w:id="270" w:name="_Toc188434144"/>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16</w:t>
      </w:r>
      <w:r>
        <w:rPr>
          <w:noProof/>
        </w:rPr>
        <w:fldChar w:fldCharType="end"/>
      </w:r>
      <w:r w:rsidRPr="00E21A76">
        <w:t xml:space="preserve">. </w:t>
      </w:r>
      <w:r w:rsidR="00126DC2" w:rsidRPr="00E21A76">
        <w:t>Create Volume</w:t>
      </w:r>
      <w:bookmarkEnd w:id="270"/>
    </w:p>
    <w:p w14:paraId="72B017C9" w14:textId="14A175CE" w:rsidR="00126DC2" w:rsidRDefault="00334C24" w:rsidP="00135423">
      <w:pPr>
        <w:pStyle w:val="FigureSpace"/>
      </w:pPr>
      <w:r>
        <w:rPr>
          <w:noProof/>
        </w:rPr>
        <mc:AlternateContent>
          <mc:Choice Requires="wps">
            <w:drawing>
              <wp:anchor distT="0" distB="0" distL="114300" distR="114300" simplePos="0" relativeHeight="251658242" behindDoc="0" locked="0" layoutInCell="1" allowOverlap="1" wp14:anchorId="6DC4E2CE" wp14:editId="72A91C1A">
                <wp:simplePos x="0" y="0"/>
                <wp:positionH relativeFrom="column">
                  <wp:posOffset>417830</wp:posOffset>
                </wp:positionH>
                <wp:positionV relativeFrom="paragraph">
                  <wp:posOffset>1451610</wp:posOffset>
                </wp:positionV>
                <wp:extent cx="1555750" cy="158750"/>
                <wp:effectExtent l="19050" t="19050" r="25400" b="12700"/>
                <wp:wrapNone/>
                <wp:docPr id="36" name="Rectangle 36"/>
                <wp:cNvGraphicFramePr/>
                <a:graphic xmlns:a="http://schemas.openxmlformats.org/drawingml/2006/main">
                  <a:graphicData uri="http://schemas.microsoft.com/office/word/2010/wordprocessingShape">
                    <wps:wsp>
                      <wps:cNvSpPr/>
                      <wps:spPr>
                        <a:xfrm>
                          <a:off x="0" y="0"/>
                          <a:ext cx="1555750" cy="158750"/>
                        </a:xfrm>
                        <a:prstGeom prst="rect">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61E5019">
              <v:rect id="Rectangle 36" style="position:absolute;margin-left:32.9pt;margin-top:114.3pt;width:122.5pt;height:1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d7d31 [3205]" strokeweight="2.25pt" w14:anchorId="64F87E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"/>
            </w:pict>
          </mc:Fallback>
        </mc:AlternateContent>
      </w:r>
      <w:r w:rsidR="00126DC2" w:rsidRPr="007C37DE">
        <w:rPr>
          <w:noProof/>
        </w:rPr>
        <w:drawing>
          <wp:inline distT="0" distB="0" distL="0" distR="0" wp14:anchorId="3691B4D6" wp14:editId="1824434F">
            <wp:extent cx="4918836" cy="3970116"/>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23358" cy="3973766"/>
                    </a:xfrm>
                    <a:prstGeom prst="rect">
                      <a:avLst/>
                    </a:prstGeom>
                  </pic:spPr>
                </pic:pic>
              </a:graphicData>
            </a:graphic>
          </wp:inline>
        </w:drawing>
      </w:r>
    </w:p>
    <w:p w14:paraId="385BC17F" w14:textId="77777777" w:rsidR="00126DC2" w:rsidRPr="00EF5B9E" w:rsidRDefault="00126DC2" w:rsidP="0032677B">
      <w:pPr>
        <w:pStyle w:val="Heading3"/>
      </w:pPr>
      <w:bookmarkStart w:id="271" w:name="_Toc188434083"/>
      <w:r>
        <w:t>Configuring Matrix Volume Name</w:t>
      </w:r>
      <w:bookmarkEnd w:id="271"/>
    </w:p>
    <w:p w14:paraId="331AE726" w14:textId="06BABE91" w:rsidR="00126DC2" w:rsidRDefault="00126DC2" w:rsidP="0032677B">
      <w:pPr>
        <w:pStyle w:val="Bullet"/>
        <w:numPr>
          <w:ilvl w:val="0"/>
          <w:numId w:val="76"/>
        </w:numPr>
      </w:pPr>
      <w:r w:rsidRPr="0036632E">
        <w:rPr>
          <w:rFonts w:cs="Intel Clear"/>
        </w:rPr>
        <w:t xml:space="preserve">Specify the </w:t>
      </w:r>
      <w:r w:rsidRPr="0036632E">
        <w:rPr>
          <w:rFonts w:cs="Intel Clear"/>
          <w:b/>
        </w:rPr>
        <w:t>Name</w:t>
      </w:r>
      <w:r w:rsidRPr="0036632E">
        <w:rPr>
          <w:rFonts w:cs="Intel Clear"/>
        </w:rPr>
        <w:t xml:space="preserve"> of the volume or simply leave as default value. In this example it has been left as default (</w:t>
      </w:r>
      <w:r w:rsidRPr="0036632E">
        <w:rPr>
          <w:rFonts w:cs="Intel Clear"/>
          <w:b/>
        </w:rPr>
        <w:t>Volume_000</w:t>
      </w:r>
      <w:r>
        <w:rPr>
          <w:rFonts w:cs="Intel Clear"/>
          <w:b/>
        </w:rPr>
        <w:t>1</w:t>
      </w:r>
      <w:r w:rsidRPr="00924FC3">
        <w:rPr>
          <w:rFonts w:cs="Intel Clear"/>
          <w:bCs/>
        </w:rPr>
        <w:t>).</w:t>
      </w:r>
      <w:r w:rsidRPr="0036632E">
        <w:rPr>
          <w:rFonts w:cs="Intel Clear"/>
        </w:rPr>
        <w:t xml:space="preserve"> </w:t>
      </w:r>
      <w:r w:rsidRPr="00CB4B32">
        <w:rPr>
          <w:rFonts w:cs="Intel Clear"/>
        </w:rPr>
        <w:t>Then click</w:t>
      </w:r>
      <w:r w:rsidRPr="00FF1453">
        <w:rPr>
          <w:rFonts w:cs="Intel Clear"/>
        </w:rPr>
        <w:t xml:space="preserve"> </w:t>
      </w:r>
      <w:r w:rsidRPr="00924FC3">
        <w:rPr>
          <w:rFonts w:cs="Intel Clear"/>
          <w:b/>
          <w:iCs/>
        </w:rPr>
        <w:t>Next</w:t>
      </w:r>
      <w:r w:rsidRPr="00FF1453">
        <w:rPr>
          <w:rFonts w:cs="Intel Clear"/>
        </w:rPr>
        <w:t>.</w:t>
      </w:r>
    </w:p>
    <w:p w14:paraId="2A22779F" w14:textId="56C3409D" w:rsidR="00126DC2" w:rsidRPr="00E21A76" w:rsidRDefault="00647547" w:rsidP="00AD0C7D">
      <w:pPr>
        <w:pStyle w:val="Caption"/>
      </w:pPr>
      <w:bookmarkStart w:id="272" w:name="_Toc188434145"/>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17</w:t>
      </w:r>
      <w:r>
        <w:rPr>
          <w:noProof/>
        </w:rPr>
        <w:fldChar w:fldCharType="end"/>
      </w:r>
      <w:r w:rsidRPr="00E21A76">
        <w:t xml:space="preserve">. </w:t>
      </w:r>
      <w:r w:rsidR="00126DC2" w:rsidRPr="00E21A76">
        <w:t>Configure Volume</w:t>
      </w:r>
      <w:bookmarkEnd w:id="272"/>
    </w:p>
    <w:p w14:paraId="0753C7F0" w14:textId="77777777" w:rsidR="00126DC2" w:rsidRDefault="00126DC2" w:rsidP="00135423">
      <w:pPr>
        <w:pStyle w:val="FigureSpace"/>
      </w:pPr>
      <w:r w:rsidRPr="00A41FC5">
        <w:rPr>
          <w:noProof/>
        </w:rPr>
        <w:drawing>
          <wp:inline distT="0" distB="0" distL="0" distR="0" wp14:anchorId="5A1FAA21" wp14:editId="115DA518">
            <wp:extent cx="4897041" cy="3958542"/>
            <wp:effectExtent l="0" t="0" r="0" b="444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903109" cy="3963447"/>
                    </a:xfrm>
                    <a:prstGeom prst="rect">
                      <a:avLst/>
                    </a:prstGeom>
                  </pic:spPr>
                </pic:pic>
              </a:graphicData>
            </a:graphic>
          </wp:inline>
        </w:drawing>
      </w:r>
    </w:p>
    <w:p w14:paraId="5F0F2C60" w14:textId="77777777" w:rsidR="00126DC2" w:rsidRPr="00F6318A" w:rsidRDefault="00126DC2" w:rsidP="0032677B">
      <w:pPr>
        <w:pStyle w:val="Bullet"/>
        <w:numPr>
          <w:ilvl w:val="0"/>
          <w:numId w:val="76"/>
        </w:numPr>
        <w:rPr>
          <w:rFonts w:cs="Intel Clear"/>
        </w:rPr>
      </w:pPr>
      <w:r w:rsidRPr="00F6318A">
        <w:rPr>
          <w:rFonts w:cs="Intel Clear"/>
        </w:rPr>
        <w:t xml:space="preserve">Click </w:t>
      </w:r>
      <w:r w:rsidRPr="00924FC3">
        <w:rPr>
          <w:rFonts w:cs="Intel Clear"/>
          <w:b/>
          <w:iCs/>
        </w:rPr>
        <w:t>Create Volume</w:t>
      </w:r>
      <w:r w:rsidRPr="00F6318A">
        <w:rPr>
          <w:rFonts w:cs="Intel Clear"/>
        </w:rPr>
        <w:t>.</w:t>
      </w:r>
    </w:p>
    <w:p w14:paraId="64264DD8" w14:textId="714C9BA8" w:rsidR="00126DC2" w:rsidRPr="00E21A76" w:rsidRDefault="00904CB0" w:rsidP="00AD0C7D">
      <w:pPr>
        <w:pStyle w:val="Caption"/>
      </w:pPr>
      <w:bookmarkStart w:id="273" w:name="_Toc188434146"/>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18</w:t>
      </w:r>
      <w:r>
        <w:rPr>
          <w:noProof/>
        </w:rPr>
        <w:fldChar w:fldCharType="end"/>
      </w:r>
      <w:r w:rsidRPr="00E21A76">
        <w:t xml:space="preserve">. </w:t>
      </w:r>
      <w:r w:rsidR="00126DC2" w:rsidRPr="00E21A76">
        <w:t>Confirm Volume Creation</w:t>
      </w:r>
      <w:bookmarkEnd w:id="273"/>
    </w:p>
    <w:p w14:paraId="2C8531AF" w14:textId="77777777" w:rsidR="00126DC2" w:rsidRPr="001E0E8E" w:rsidRDefault="00126DC2" w:rsidP="00135423">
      <w:pPr>
        <w:pStyle w:val="FigureSpace"/>
      </w:pPr>
      <w:r w:rsidRPr="001E0E8E">
        <w:rPr>
          <w:noProof/>
        </w:rPr>
        <w:drawing>
          <wp:inline distT="0" distB="0" distL="0" distR="0" wp14:anchorId="10573658" wp14:editId="0873130A">
            <wp:extent cx="4927793" cy="3970117"/>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932505" cy="3973913"/>
                    </a:xfrm>
                    <a:prstGeom prst="rect">
                      <a:avLst/>
                    </a:prstGeom>
                  </pic:spPr>
                </pic:pic>
              </a:graphicData>
            </a:graphic>
          </wp:inline>
        </w:drawing>
      </w:r>
    </w:p>
    <w:p w14:paraId="661D5D11" w14:textId="77777777" w:rsidR="00126DC2" w:rsidRPr="00BC10F9" w:rsidRDefault="00126DC2" w:rsidP="0032677B">
      <w:pPr>
        <w:pStyle w:val="Bullet"/>
        <w:numPr>
          <w:ilvl w:val="0"/>
          <w:numId w:val="76"/>
        </w:numPr>
        <w:rPr>
          <w:rFonts w:cs="Intel Clear"/>
        </w:rPr>
      </w:pPr>
      <w:r w:rsidRPr="00BC10F9">
        <w:rPr>
          <w:rFonts w:cs="Intel Clear"/>
        </w:rPr>
        <w:t xml:space="preserve">Click </w:t>
      </w:r>
      <w:r w:rsidRPr="00924FC3">
        <w:rPr>
          <w:rFonts w:cs="Intel Clear"/>
          <w:b/>
          <w:iCs/>
        </w:rPr>
        <w:t>OK</w:t>
      </w:r>
      <w:r w:rsidRPr="00BC10F9">
        <w:rPr>
          <w:rFonts w:cs="Intel Clear"/>
          <w:b/>
        </w:rPr>
        <w:t xml:space="preserve"> </w:t>
      </w:r>
      <w:r w:rsidRPr="00BC10F9">
        <w:rPr>
          <w:rFonts w:cs="Intel Clear"/>
        </w:rPr>
        <w:t>to finish.</w:t>
      </w:r>
    </w:p>
    <w:p w14:paraId="0F883C95" w14:textId="45F7AE83" w:rsidR="00126DC2" w:rsidRPr="00E21A76" w:rsidRDefault="00904CB0" w:rsidP="00AD0C7D">
      <w:pPr>
        <w:pStyle w:val="Caption"/>
      </w:pPr>
      <w:bookmarkStart w:id="274" w:name="_Toc188434147"/>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19</w:t>
      </w:r>
      <w:r>
        <w:rPr>
          <w:noProof/>
        </w:rPr>
        <w:fldChar w:fldCharType="end"/>
      </w:r>
      <w:r w:rsidRPr="00E21A76">
        <w:t xml:space="preserve">. </w:t>
      </w:r>
      <w:r w:rsidR="00126DC2" w:rsidRPr="00E21A76">
        <w:t>Volume Creation Complete</w:t>
      </w:r>
      <w:bookmarkEnd w:id="274"/>
    </w:p>
    <w:p w14:paraId="7888C6B7" w14:textId="77777777" w:rsidR="00126DC2" w:rsidRDefault="00126DC2" w:rsidP="00135423">
      <w:pPr>
        <w:pStyle w:val="FigureSpace"/>
      </w:pPr>
      <w:r w:rsidRPr="00672CDA">
        <w:rPr>
          <w:noProof/>
        </w:rPr>
        <w:drawing>
          <wp:inline distT="0" distB="0" distL="0" distR="0" wp14:anchorId="4C2D087C" wp14:editId="02D42DDC">
            <wp:extent cx="4903775" cy="3507129"/>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905174" cy="3508130"/>
                    </a:xfrm>
                    <a:prstGeom prst="rect">
                      <a:avLst/>
                    </a:prstGeom>
                  </pic:spPr>
                </pic:pic>
              </a:graphicData>
            </a:graphic>
          </wp:inline>
        </w:drawing>
      </w:r>
    </w:p>
    <w:p w14:paraId="323C493A" w14:textId="77777777" w:rsidR="00126DC2" w:rsidRDefault="00126DC2" w:rsidP="00126DC2">
      <w:pPr>
        <w:ind w:left="1080"/>
      </w:pPr>
    </w:p>
    <w:p w14:paraId="4DD1FB87" w14:textId="77777777" w:rsidR="00126DC2" w:rsidRDefault="00126DC2" w:rsidP="00126DC2">
      <w:pPr>
        <w:ind w:left="1080"/>
      </w:pPr>
    </w:p>
    <w:p w14:paraId="0BAB527F" w14:textId="77777777" w:rsidR="00126DC2" w:rsidRDefault="00126DC2" w:rsidP="00126DC2">
      <w:pPr>
        <w:ind w:left="1080"/>
      </w:pPr>
    </w:p>
    <w:p w14:paraId="46888D8E" w14:textId="77777777" w:rsidR="00126DC2" w:rsidRDefault="00126DC2" w:rsidP="00126DC2">
      <w:pPr>
        <w:ind w:left="1080"/>
      </w:pPr>
    </w:p>
    <w:p w14:paraId="7FAB5BFF" w14:textId="77777777" w:rsidR="00126DC2" w:rsidRDefault="00126DC2" w:rsidP="00126DC2">
      <w:pPr>
        <w:ind w:left="1080"/>
      </w:pPr>
    </w:p>
    <w:p w14:paraId="6BF5368D" w14:textId="77777777" w:rsidR="00126DC2" w:rsidRDefault="00126DC2" w:rsidP="00126DC2">
      <w:pPr>
        <w:ind w:left="1080"/>
      </w:pPr>
    </w:p>
    <w:p w14:paraId="393AB53C" w14:textId="77777777" w:rsidR="00126DC2" w:rsidRDefault="00126DC2" w:rsidP="00126DC2">
      <w:pPr>
        <w:ind w:left="1080"/>
      </w:pPr>
    </w:p>
    <w:p w14:paraId="1C479BEF" w14:textId="77777777" w:rsidR="00126DC2" w:rsidRDefault="00126DC2" w:rsidP="00126DC2">
      <w:pPr>
        <w:ind w:left="1080"/>
      </w:pPr>
    </w:p>
    <w:p w14:paraId="0235F133" w14:textId="77777777" w:rsidR="00126DC2" w:rsidRDefault="00126DC2" w:rsidP="00126DC2">
      <w:pPr>
        <w:ind w:left="1080"/>
      </w:pPr>
    </w:p>
    <w:p w14:paraId="6A72EF0B" w14:textId="77777777" w:rsidR="00126DC2" w:rsidRDefault="00126DC2" w:rsidP="00126DC2">
      <w:pPr>
        <w:ind w:left="1080"/>
      </w:pPr>
    </w:p>
    <w:p w14:paraId="564957B5" w14:textId="77777777" w:rsidR="00126DC2" w:rsidRDefault="00126DC2" w:rsidP="00126DC2">
      <w:pPr>
        <w:ind w:left="1080"/>
      </w:pPr>
    </w:p>
    <w:p w14:paraId="68615A61" w14:textId="77777777" w:rsidR="00126DC2" w:rsidRDefault="00126DC2" w:rsidP="00135423"/>
    <w:p w14:paraId="79D52542" w14:textId="77777777" w:rsidR="00126DC2" w:rsidRPr="00135423" w:rsidRDefault="00126DC2" w:rsidP="0032677B">
      <w:pPr>
        <w:pStyle w:val="Heading3"/>
      </w:pPr>
      <w:bookmarkStart w:id="275" w:name="_Toc188434084"/>
      <w:r w:rsidRPr="00135423">
        <w:lastRenderedPageBreak/>
        <w:t>Viewing the Created Matrix Volumes</w:t>
      </w:r>
      <w:bookmarkEnd w:id="275"/>
    </w:p>
    <w:p w14:paraId="01035602" w14:textId="452D871C" w:rsidR="00126DC2" w:rsidRDefault="00126DC2" w:rsidP="0032677B">
      <w:pPr>
        <w:pStyle w:val="Bullet"/>
        <w:numPr>
          <w:ilvl w:val="0"/>
          <w:numId w:val="77"/>
        </w:numPr>
      </w:pPr>
      <w:r w:rsidRPr="00B12FDA">
        <w:t xml:space="preserve">Under the </w:t>
      </w:r>
      <w:r>
        <w:t>Controller Properties page</w:t>
      </w:r>
      <w:r w:rsidRPr="00B12FDA">
        <w:t xml:space="preserve">, both new Array and </w:t>
      </w:r>
      <w:r>
        <w:t xml:space="preserve">the </w:t>
      </w:r>
      <w:r w:rsidRPr="00B12FDA">
        <w:t>RAID Volumes (Volume_0000 and Volume_000</w:t>
      </w:r>
      <w:r>
        <w:t>1</w:t>
      </w:r>
      <w:r w:rsidRPr="00B12FDA">
        <w:t xml:space="preserve">) will appear. </w:t>
      </w:r>
      <w:r>
        <w:t xml:space="preserve">Clicking on either volume will navigate to its property’s page. </w:t>
      </w:r>
    </w:p>
    <w:p w14:paraId="7807361B" w14:textId="7FFDF70F" w:rsidR="00126DC2" w:rsidRPr="00E21A76" w:rsidRDefault="00904CB0" w:rsidP="00AD0C7D">
      <w:pPr>
        <w:pStyle w:val="Caption"/>
      </w:pPr>
      <w:bookmarkStart w:id="276" w:name="_Toc188434148"/>
      <w:r w:rsidRPr="00E21A76">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20</w:t>
      </w:r>
      <w:r>
        <w:rPr>
          <w:noProof/>
        </w:rPr>
        <w:fldChar w:fldCharType="end"/>
      </w:r>
      <w:r w:rsidRPr="00E21A76">
        <w:t xml:space="preserve">. </w:t>
      </w:r>
      <w:r w:rsidR="00126DC2" w:rsidRPr="00E21A76">
        <w:t>Volumes Selection</w:t>
      </w:r>
      <w:bookmarkEnd w:id="276"/>
    </w:p>
    <w:p w14:paraId="47B3B088" w14:textId="77777777" w:rsidR="00126DC2" w:rsidRDefault="00126DC2" w:rsidP="00135423">
      <w:pPr>
        <w:pStyle w:val="FigureSpace"/>
      </w:pPr>
      <w:r w:rsidRPr="00DA77CA">
        <w:rPr>
          <w:noProof/>
        </w:rPr>
        <w:drawing>
          <wp:inline distT="0" distB="0" distL="0" distR="0" wp14:anchorId="24202BEF" wp14:editId="1B1FEDF4">
            <wp:extent cx="4891875" cy="3941179"/>
            <wp:effectExtent l="0" t="0" r="4445" b="254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99589" cy="3947394"/>
                    </a:xfrm>
                    <a:prstGeom prst="rect">
                      <a:avLst/>
                    </a:prstGeom>
                  </pic:spPr>
                </pic:pic>
              </a:graphicData>
            </a:graphic>
          </wp:inline>
        </w:drawing>
      </w:r>
    </w:p>
    <w:p w14:paraId="5388270C" w14:textId="77777777" w:rsidR="00126DC2" w:rsidRDefault="00126DC2" w:rsidP="00126DC2">
      <w:pPr>
        <w:ind w:left="1080"/>
      </w:pPr>
    </w:p>
    <w:p w14:paraId="294EE8CD" w14:textId="77777777" w:rsidR="00126DC2" w:rsidRDefault="00126DC2" w:rsidP="00126DC2">
      <w:pPr>
        <w:ind w:left="1080"/>
      </w:pPr>
    </w:p>
    <w:p w14:paraId="5345DA76" w14:textId="77777777" w:rsidR="00126DC2" w:rsidRDefault="00126DC2" w:rsidP="00126DC2">
      <w:pPr>
        <w:ind w:left="1080"/>
      </w:pPr>
    </w:p>
    <w:p w14:paraId="39DAC07A" w14:textId="77777777" w:rsidR="00126DC2" w:rsidRDefault="00126DC2" w:rsidP="00126DC2">
      <w:pPr>
        <w:ind w:left="1080"/>
      </w:pPr>
    </w:p>
    <w:p w14:paraId="1816D978" w14:textId="77777777" w:rsidR="00126DC2" w:rsidRDefault="00126DC2" w:rsidP="00126DC2">
      <w:pPr>
        <w:ind w:left="1080"/>
      </w:pPr>
    </w:p>
    <w:p w14:paraId="3FA19F92" w14:textId="77777777" w:rsidR="00126DC2" w:rsidRDefault="00126DC2" w:rsidP="00126DC2">
      <w:pPr>
        <w:ind w:left="1080"/>
      </w:pPr>
    </w:p>
    <w:p w14:paraId="367368C0" w14:textId="77777777" w:rsidR="00126DC2" w:rsidRDefault="00126DC2" w:rsidP="00126DC2">
      <w:pPr>
        <w:ind w:left="1080"/>
      </w:pPr>
    </w:p>
    <w:p w14:paraId="060106B1" w14:textId="77777777" w:rsidR="00126DC2" w:rsidRDefault="00126DC2" w:rsidP="00135423"/>
    <w:p w14:paraId="706A77A9" w14:textId="13C6CA22" w:rsidR="00126DC2" w:rsidRDefault="00126DC2" w:rsidP="0032677B">
      <w:pPr>
        <w:pStyle w:val="Heading2"/>
      </w:pPr>
      <w:bookmarkStart w:id="277" w:name="_Toc75771529"/>
      <w:bookmarkStart w:id="278" w:name="_Toc104448396"/>
      <w:bookmarkStart w:id="279" w:name="_Toc188434085"/>
      <w:r>
        <w:lastRenderedPageBreak/>
        <w:t>Viewing RAID Volumes in Windows</w:t>
      </w:r>
      <w:r w:rsidR="00E5272F">
        <w:t>*</w:t>
      </w:r>
      <w:r>
        <w:t xml:space="preserve"> Control </w:t>
      </w:r>
      <w:r w:rsidRPr="00135423">
        <w:t>Panel</w:t>
      </w:r>
      <w:r>
        <w:t xml:space="preserve"> Applets</w:t>
      </w:r>
      <w:bookmarkEnd w:id="277"/>
      <w:bookmarkEnd w:id="278"/>
      <w:bookmarkEnd w:id="279"/>
    </w:p>
    <w:p w14:paraId="3F7D738C" w14:textId="77777777" w:rsidR="00126DC2" w:rsidRPr="009378A4" w:rsidRDefault="00126DC2" w:rsidP="0032677B">
      <w:pPr>
        <w:pStyle w:val="Heading3"/>
      </w:pPr>
      <w:bookmarkStart w:id="280" w:name="_Toc188434086"/>
      <w:r>
        <w:t>RAID Volumes in Device Manager</w:t>
      </w:r>
      <w:bookmarkEnd w:id="280"/>
    </w:p>
    <w:p w14:paraId="4AC6A417" w14:textId="77777777" w:rsidR="00126DC2" w:rsidRDefault="00126DC2" w:rsidP="00AD0C7D">
      <w:r w:rsidRPr="00A03AAC">
        <w:t xml:space="preserve">Attached are some screen captures that show what Window* </w:t>
      </w:r>
      <w:r w:rsidRPr="00A03AAC">
        <w:rPr>
          <w:b/>
        </w:rPr>
        <w:t>Device Manager</w:t>
      </w:r>
      <w:r w:rsidRPr="00A03AAC">
        <w:t xml:space="preserve"> and </w:t>
      </w:r>
      <w:r w:rsidRPr="00A03AAC">
        <w:rPr>
          <w:b/>
        </w:rPr>
        <w:t xml:space="preserve">Disk Management </w:t>
      </w:r>
      <w:r w:rsidRPr="00A03AAC">
        <w:t>control panel applet</w:t>
      </w:r>
      <w:r w:rsidRPr="00A03AAC">
        <w:rPr>
          <w:b/>
        </w:rPr>
        <w:t xml:space="preserve"> </w:t>
      </w:r>
      <w:r w:rsidRPr="00A03AAC">
        <w:t>may display after th</w:t>
      </w:r>
      <w:r>
        <w:t>e RAID volume has been created.</w:t>
      </w:r>
    </w:p>
    <w:p w14:paraId="4191E537" w14:textId="73A54FA0" w:rsidR="00126DC2" w:rsidRPr="00A03AAC" w:rsidRDefault="00126DC2" w:rsidP="0032677B">
      <w:pPr>
        <w:pStyle w:val="Bullet"/>
        <w:numPr>
          <w:ilvl w:val="0"/>
          <w:numId w:val="78"/>
        </w:numPr>
        <w:rPr>
          <w:sz w:val="16"/>
        </w:rPr>
      </w:pPr>
      <w:r w:rsidRPr="00A03AAC">
        <w:t xml:space="preserve">Bring up </w:t>
      </w:r>
      <w:r w:rsidRPr="00A03AAC">
        <w:rPr>
          <w:b/>
        </w:rPr>
        <w:t>Device Manager</w:t>
      </w:r>
      <w:r w:rsidRPr="00A03AAC">
        <w:t xml:space="preserve">. The newly created RAID volume should be shown under </w:t>
      </w:r>
      <w:r w:rsidRPr="00A03AAC">
        <w:rPr>
          <w:b/>
        </w:rPr>
        <w:t>Disk drives</w:t>
      </w:r>
      <w:r w:rsidR="00941A06">
        <w:rPr>
          <w:bCs/>
        </w:rPr>
        <w:t>.</w:t>
      </w:r>
    </w:p>
    <w:p w14:paraId="1513472D" w14:textId="6E895F0E" w:rsidR="00126DC2" w:rsidRPr="002039A0" w:rsidRDefault="002E7F9B" w:rsidP="002039A0">
      <w:pPr>
        <w:pStyle w:val="Caption"/>
      </w:pPr>
      <w:bookmarkStart w:id="281" w:name="_Toc188434149"/>
      <w:r w:rsidRPr="002039A0">
        <w:t xml:space="preserve">Figure </w:t>
      </w:r>
      <w:r>
        <w:fldChar w:fldCharType="begin"/>
      </w:r>
      <w:r>
        <w:instrText xml:space="preserve"> STYLEREF 1 \s </w:instrText>
      </w:r>
      <w:r>
        <w:fldChar w:fldCharType="separate"/>
      </w:r>
      <w:r w:rsidR="000D6EAF">
        <w:rPr>
          <w:noProof/>
        </w:rPr>
        <w:t>7</w:t>
      </w:r>
      <w:r>
        <w:rPr>
          <w:noProof/>
        </w:rPr>
        <w:fldChar w:fldCharType="end"/>
      </w:r>
      <w:r w:rsidRPr="002039A0">
        <w:noBreakHyphen/>
      </w:r>
      <w:r>
        <w:fldChar w:fldCharType="begin"/>
      </w:r>
      <w:r>
        <w:instrText xml:space="preserve"> SEQ Figure \* ARABIC \s 1 </w:instrText>
      </w:r>
      <w:r>
        <w:fldChar w:fldCharType="separate"/>
      </w:r>
      <w:r w:rsidR="000D6EAF">
        <w:rPr>
          <w:noProof/>
        </w:rPr>
        <w:t>21</w:t>
      </w:r>
      <w:r>
        <w:rPr>
          <w:noProof/>
        </w:rPr>
        <w:fldChar w:fldCharType="end"/>
      </w:r>
      <w:r w:rsidRPr="002039A0">
        <w:t xml:space="preserve">. </w:t>
      </w:r>
      <w:r w:rsidR="00126DC2" w:rsidRPr="002039A0">
        <w:t>Computer Management</w:t>
      </w:r>
      <w:bookmarkEnd w:id="281"/>
    </w:p>
    <w:p w14:paraId="1F9E34CF" w14:textId="11979DC2" w:rsidR="00126DC2" w:rsidRDefault="00F33A2E" w:rsidP="00135423">
      <w:pPr>
        <w:pStyle w:val="FigureSpace"/>
      </w:pPr>
      <w:r w:rsidRPr="00A035EF">
        <w:rPr>
          <w:noProof/>
        </w:rPr>
        <w:drawing>
          <wp:inline distT="0" distB="0" distL="0" distR="0" wp14:anchorId="008BD52D" wp14:editId="3C73CD10">
            <wp:extent cx="4846320" cy="11841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846320" cy="1184134"/>
                    </a:xfrm>
                    <a:prstGeom prst="rect">
                      <a:avLst/>
                    </a:prstGeom>
                  </pic:spPr>
                </pic:pic>
              </a:graphicData>
            </a:graphic>
          </wp:inline>
        </w:drawing>
      </w:r>
    </w:p>
    <w:p w14:paraId="135CAA2A" w14:textId="77777777" w:rsidR="00126DC2" w:rsidRDefault="00126DC2" w:rsidP="00126DC2">
      <w:pPr>
        <w:jc w:val="center"/>
      </w:pPr>
    </w:p>
    <w:p w14:paraId="21A2D77B" w14:textId="7E69F400" w:rsidR="00126DC2" w:rsidRDefault="00126DC2" w:rsidP="003452AF"/>
    <w:p w14:paraId="41C29152" w14:textId="40732417" w:rsidR="00EF4C0D" w:rsidRDefault="00EF4C0D" w:rsidP="003452AF"/>
    <w:p w14:paraId="1C3C6D4F" w14:textId="70E3000F" w:rsidR="00EF4C0D" w:rsidRDefault="00EF4C0D" w:rsidP="003452AF"/>
    <w:p w14:paraId="4F862F17" w14:textId="13D788D6" w:rsidR="00EF4C0D" w:rsidRDefault="00EF4C0D" w:rsidP="003452AF"/>
    <w:p w14:paraId="4EA92AF8" w14:textId="0D05779D" w:rsidR="00EF4C0D" w:rsidRDefault="00EF4C0D" w:rsidP="003452AF"/>
    <w:p w14:paraId="25CA8459" w14:textId="4AEEE74E" w:rsidR="00EF4C0D" w:rsidRDefault="00EF4C0D" w:rsidP="003452AF"/>
    <w:p w14:paraId="4A2C86B6" w14:textId="20844633" w:rsidR="00EF4C0D" w:rsidRDefault="00EF4C0D" w:rsidP="003452AF"/>
    <w:p w14:paraId="0D85DECF" w14:textId="615720AA" w:rsidR="00EF4C0D" w:rsidRDefault="00EF4C0D" w:rsidP="003452AF"/>
    <w:p w14:paraId="668D0354" w14:textId="18882D7B" w:rsidR="00EF4C0D" w:rsidRDefault="00EF4C0D" w:rsidP="003452AF"/>
    <w:p w14:paraId="3B458709" w14:textId="76F5AABB" w:rsidR="00EF4C0D" w:rsidRDefault="00EF4C0D" w:rsidP="003452AF"/>
    <w:p w14:paraId="49A3D1CD" w14:textId="77777777" w:rsidR="00EF4C0D" w:rsidRDefault="00EF4C0D" w:rsidP="003452AF"/>
    <w:p w14:paraId="7F31415A" w14:textId="77777777" w:rsidR="00126DC2" w:rsidRDefault="00126DC2" w:rsidP="00126DC2">
      <w:pPr>
        <w:jc w:val="center"/>
      </w:pPr>
    </w:p>
    <w:p w14:paraId="1EB0F321" w14:textId="77777777" w:rsidR="00126DC2" w:rsidRDefault="00126DC2" w:rsidP="00135423"/>
    <w:p w14:paraId="056C08A4" w14:textId="3B015CDA" w:rsidR="00126DC2" w:rsidRPr="008E738B" w:rsidRDefault="00126DC2" w:rsidP="0032677B">
      <w:pPr>
        <w:pStyle w:val="Heading3"/>
        <w:numPr>
          <w:ilvl w:val="2"/>
          <w:numId w:val="21"/>
        </w:numPr>
      </w:pPr>
      <w:bookmarkStart w:id="282" w:name="_Toc188434087"/>
      <w:r>
        <w:lastRenderedPageBreak/>
        <w:t xml:space="preserve">“Disk </w:t>
      </w:r>
      <w:r w:rsidRPr="00135423">
        <w:t>Management</w:t>
      </w:r>
      <w:r>
        <w:t xml:space="preserve">” </w:t>
      </w:r>
      <w:r w:rsidR="0055729B">
        <w:t>P</w:t>
      </w:r>
      <w:r>
        <w:t>age</w:t>
      </w:r>
      <w:bookmarkEnd w:id="282"/>
    </w:p>
    <w:p w14:paraId="1C943247" w14:textId="77777777" w:rsidR="00126DC2" w:rsidRPr="00A03AAC" w:rsidRDefault="00126DC2" w:rsidP="0032677B">
      <w:pPr>
        <w:pStyle w:val="Bullet"/>
        <w:numPr>
          <w:ilvl w:val="0"/>
          <w:numId w:val="79"/>
        </w:numPr>
        <w:rPr>
          <w:sz w:val="16"/>
        </w:rPr>
      </w:pPr>
      <w:r w:rsidRPr="00A03AAC">
        <w:t xml:space="preserve">Under </w:t>
      </w:r>
      <w:r w:rsidRPr="00A03AAC">
        <w:rPr>
          <w:b/>
        </w:rPr>
        <w:t>Disk Management</w:t>
      </w:r>
      <w:r w:rsidRPr="00A03AAC">
        <w:t xml:space="preserve">, the newly created RAID volume is now available to format. This will include attached disks that have not been added to RAID. </w:t>
      </w:r>
    </w:p>
    <w:p w14:paraId="14309E2B" w14:textId="599969AF" w:rsidR="00126DC2" w:rsidRDefault="00126DC2" w:rsidP="002D2FE8">
      <w:pPr>
        <w:pStyle w:val="Note"/>
      </w:pPr>
      <w:r>
        <w:t>Thumb drives that were used as installation media will be assigned letter drive values as seen here.</w:t>
      </w:r>
    </w:p>
    <w:p w14:paraId="28308F98" w14:textId="4403292B" w:rsidR="00126DC2" w:rsidRPr="002039A0" w:rsidRDefault="002E7F9B" w:rsidP="002D2FE8">
      <w:pPr>
        <w:pStyle w:val="Caption"/>
      </w:pPr>
      <w:bookmarkStart w:id="283" w:name="_Toc188434150"/>
      <w:r w:rsidRPr="002039A0">
        <w:t xml:space="preserve">Figure </w:t>
      </w:r>
      <w:r>
        <w:fldChar w:fldCharType="begin"/>
      </w:r>
      <w:r>
        <w:instrText xml:space="preserve"> STYLEREF 1 \s </w:instrText>
      </w:r>
      <w:r>
        <w:fldChar w:fldCharType="separate"/>
      </w:r>
      <w:r w:rsidR="000D6EAF">
        <w:rPr>
          <w:noProof/>
        </w:rPr>
        <w:t>7</w:t>
      </w:r>
      <w:r>
        <w:rPr>
          <w:noProof/>
        </w:rPr>
        <w:fldChar w:fldCharType="end"/>
      </w:r>
      <w:r w:rsidRPr="002039A0">
        <w:noBreakHyphen/>
      </w:r>
      <w:r>
        <w:fldChar w:fldCharType="begin"/>
      </w:r>
      <w:r>
        <w:instrText xml:space="preserve"> SEQ Figure \* ARABIC \s 1 </w:instrText>
      </w:r>
      <w:r>
        <w:fldChar w:fldCharType="separate"/>
      </w:r>
      <w:r w:rsidR="000D6EAF">
        <w:rPr>
          <w:noProof/>
        </w:rPr>
        <w:t>22</w:t>
      </w:r>
      <w:r>
        <w:rPr>
          <w:noProof/>
        </w:rPr>
        <w:fldChar w:fldCharType="end"/>
      </w:r>
      <w:r w:rsidRPr="002039A0">
        <w:t xml:space="preserve">. </w:t>
      </w:r>
      <w:r w:rsidR="00126DC2" w:rsidRPr="002039A0">
        <w:t>Disk Management</w:t>
      </w:r>
      <w:bookmarkEnd w:id="283"/>
    </w:p>
    <w:p w14:paraId="6A0187FE" w14:textId="77777777" w:rsidR="00126DC2" w:rsidRDefault="00126DC2" w:rsidP="00135423">
      <w:pPr>
        <w:pStyle w:val="FigureSpace"/>
      </w:pPr>
      <w:r>
        <w:rPr>
          <w:noProof/>
        </w:rPr>
        <w:drawing>
          <wp:inline distT="0" distB="0" distL="0" distR="0" wp14:anchorId="3C2CAE3E" wp14:editId="192552F2">
            <wp:extent cx="4745736" cy="3401568"/>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63">
                      <a:extLst>
                        <a:ext uri="{28A0092B-C50C-407E-A947-70E740481C1C}">
                          <a14:useLocalDpi xmlns:a14="http://schemas.microsoft.com/office/drawing/2010/main" val="0"/>
                        </a:ext>
                      </a:extLst>
                    </a:blip>
                    <a:stretch>
                      <a:fillRect/>
                    </a:stretch>
                  </pic:blipFill>
                  <pic:spPr>
                    <a:xfrm>
                      <a:off x="0" y="0"/>
                      <a:ext cx="4745736" cy="3401568"/>
                    </a:xfrm>
                    <a:prstGeom prst="rect">
                      <a:avLst/>
                    </a:prstGeom>
                  </pic:spPr>
                </pic:pic>
              </a:graphicData>
            </a:graphic>
          </wp:inline>
        </w:drawing>
      </w:r>
    </w:p>
    <w:p w14:paraId="57CB09F1" w14:textId="18476FCD" w:rsidR="00126DC2" w:rsidRPr="00CB4B32" w:rsidRDefault="00126DC2" w:rsidP="00FD35D3">
      <w:pPr>
        <w:pStyle w:val="EndofChapter0"/>
        <w:ind w:left="-1296"/>
      </w:pPr>
      <w:r>
        <w:t>§</w:t>
      </w:r>
      <w:r w:rsidR="00135423">
        <w:t>§</w:t>
      </w:r>
    </w:p>
    <w:p w14:paraId="52ABD78A" w14:textId="77777777" w:rsidR="00FE3F95" w:rsidRPr="00FE3F95" w:rsidRDefault="00FE3F95" w:rsidP="00FE3F95"/>
    <w:p w14:paraId="58773677" w14:textId="5FC25103" w:rsidR="008D65EF" w:rsidRDefault="008D65EF" w:rsidP="0032677B">
      <w:pPr>
        <w:pStyle w:val="Heading1"/>
      </w:pPr>
      <w:bookmarkStart w:id="284" w:name="_Toc104448397"/>
      <w:bookmarkStart w:id="285" w:name="_Toc188434088"/>
      <w:r w:rsidRPr="006E3CA2">
        <w:lastRenderedPageBreak/>
        <w:t>Deleting</w:t>
      </w:r>
      <w:r>
        <w:t xml:space="preserve"> a Volume</w:t>
      </w:r>
      <w:bookmarkEnd w:id="284"/>
      <w:bookmarkEnd w:id="285"/>
    </w:p>
    <w:p w14:paraId="2B96CF56" w14:textId="3B985BAD" w:rsidR="00CF60FB" w:rsidRPr="009966F2" w:rsidRDefault="00674A33" w:rsidP="002D2FE8">
      <w:r w:rsidRPr="00674A33">
        <w:t>Follow the steps through the RAID volume deletion process</w:t>
      </w:r>
      <w:r w:rsidR="00BF6773">
        <w:t xml:space="preserve">. </w:t>
      </w:r>
      <w:r w:rsidR="00CF60FB" w:rsidRPr="00674A33">
        <w:rPr>
          <w:rFonts w:cs="Intel Clear"/>
        </w:rPr>
        <w:t>From the home page, select the RAID Volume to be deleted.</w:t>
      </w:r>
    </w:p>
    <w:p w14:paraId="539CCDEA" w14:textId="741B4ED3" w:rsidR="00CF60FB" w:rsidRPr="00BF6773" w:rsidRDefault="002E7F9B" w:rsidP="002D2FE8">
      <w:pPr>
        <w:pStyle w:val="Caption"/>
      </w:pPr>
      <w:bookmarkStart w:id="286" w:name="_Toc188434151"/>
      <w:r w:rsidRPr="00BF6773">
        <w:t xml:space="preserve">Figure </w:t>
      </w:r>
      <w:r>
        <w:fldChar w:fldCharType="begin"/>
      </w:r>
      <w:r>
        <w:instrText xml:space="preserve"> STYLEREF 1 \s </w:instrText>
      </w:r>
      <w:r>
        <w:fldChar w:fldCharType="separate"/>
      </w:r>
      <w:r w:rsidR="000D6EAF">
        <w:rPr>
          <w:noProof/>
        </w:rPr>
        <w:t>8</w:t>
      </w:r>
      <w:r>
        <w:rPr>
          <w:noProof/>
        </w:rPr>
        <w:fldChar w:fldCharType="end"/>
      </w:r>
      <w:r w:rsidRPr="00BF6773">
        <w:noBreakHyphen/>
      </w:r>
      <w:r>
        <w:fldChar w:fldCharType="begin"/>
      </w:r>
      <w:r>
        <w:instrText xml:space="preserve"> SEQ Figure \* ARABIC \s 1 </w:instrText>
      </w:r>
      <w:r>
        <w:fldChar w:fldCharType="separate"/>
      </w:r>
      <w:r w:rsidR="000D6EAF">
        <w:rPr>
          <w:noProof/>
        </w:rPr>
        <w:t>1</w:t>
      </w:r>
      <w:r>
        <w:rPr>
          <w:noProof/>
        </w:rPr>
        <w:fldChar w:fldCharType="end"/>
      </w:r>
      <w:r w:rsidRPr="00BF6773">
        <w:t xml:space="preserve">. </w:t>
      </w:r>
      <w:r w:rsidR="00CF60FB" w:rsidRPr="00BF6773">
        <w:t>Delete Volume</w:t>
      </w:r>
      <w:bookmarkEnd w:id="286"/>
    </w:p>
    <w:p w14:paraId="41946246" w14:textId="77777777" w:rsidR="00CF60FB" w:rsidRDefault="00CF60FB" w:rsidP="00CF60FB">
      <w:pPr>
        <w:pStyle w:val="FigureSpace"/>
      </w:pPr>
      <w:r w:rsidRPr="008A1DDA">
        <w:rPr>
          <w:noProof/>
        </w:rPr>
        <w:drawing>
          <wp:inline distT="0" distB="0" distL="0" distR="0" wp14:anchorId="274085D4" wp14:editId="5DAAB3BD">
            <wp:extent cx="4887541" cy="3941180"/>
            <wp:effectExtent l="0" t="0" r="8890" b="254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894424" cy="3946730"/>
                    </a:xfrm>
                    <a:prstGeom prst="rect">
                      <a:avLst/>
                    </a:prstGeom>
                  </pic:spPr>
                </pic:pic>
              </a:graphicData>
            </a:graphic>
          </wp:inline>
        </w:drawing>
      </w:r>
    </w:p>
    <w:p w14:paraId="355941F4" w14:textId="77777777" w:rsidR="00CF60FB" w:rsidRPr="009966F2" w:rsidRDefault="00CF60FB" w:rsidP="0032677B">
      <w:pPr>
        <w:pStyle w:val="Bullet"/>
        <w:numPr>
          <w:ilvl w:val="0"/>
          <w:numId w:val="80"/>
        </w:numPr>
      </w:pPr>
      <w:r w:rsidRPr="009966F2">
        <w:t xml:space="preserve">Then </w:t>
      </w:r>
      <w:r>
        <w:t xml:space="preserve">under </w:t>
      </w:r>
      <w:r w:rsidRPr="009966F2">
        <w:t xml:space="preserve">the </w:t>
      </w:r>
      <w:r w:rsidRPr="009966F2">
        <w:rPr>
          <w:b/>
        </w:rPr>
        <w:t xml:space="preserve">Volume </w:t>
      </w:r>
      <w:r>
        <w:rPr>
          <w:b/>
        </w:rPr>
        <w:t>Management</w:t>
      </w:r>
      <w:r w:rsidRPr="009966F2">
        <w:t xml:space="preserve"> select </w:t>
      </w:r>
      <w:r w:rsidRPr="00924FC3">
        <w:rPr>
          <w:b/>
          <w:iCs/>
        </w:rPr>
        <w:t>Actions</w:t>
      </w:r>
      <w:r w:rsidRPr="009966F2">
        <w:t>.</w:t>
      </w:r>
    </w:p>
    <w:p w14:paraId="174A7D98" w14:textId="561671BE" w:rsidR="00CF60FB" w:rsidRPr="00E96E88" w:rsidRDefault="00CF60FB" w:rsidP="002D2FE8">
      <w:pPr>
        <w:pStyle w:val="Note"/>
      </w:pPr>
      <w:r>
        <w:t xml:space="preserve">The Delete Volume option is only available if you have a volume selected. </w:t>
      </w:r>
      <w:r w:rsidR="00BF6773">
        <w:t>T</w:t>
      </w:r>
      <w:r>
        <w:t xml:space="preserve">ake care in selection for deletion of volumes, as the data cannot be recovered. </w:t>
      </w:r>
    </w:p>
    <w:p w14:paraId="1FC0E8DE" w14:textId="346F3BB5" w:rsidR="00CF60FB" w:rsidRPr="00BF6773" w:rsidRDefault="00441D06" w:rsidP="002D2FE8">
      <w:pPr>
        <w:pStyle w:val="Caption"/>
      </w:pPr>
      <w:bookmarkStart w:id="287" w:name="_Toc188434152"/>
      <w:r w:rsidRPr="00BF6773">
        <w:lastRenderedPageBreak/>
        <w:t xml:space="preserve">Figure </w:t>
      </w:r>
      <w:r>
        <w:fldChar w:fldCharType="begin"/>
      </w:r>
      <w:r>
        <w:instrText xml:space="preserve"> STYLEREF 1 \s </w:instrText>
      </w:r>
      <w:r>
        <w:fldChar w:fldCharType="separate"/>
      </w:r>
      <w:r w:rsidR="000D6EAF">
        <w:rPr>
          <w:noProof/>
        </w:rPr>
        <w:t>8</w:t>
      </w:r>
      <w:r>
        <w:rPr>
          <w:noProof/>
        </w:rPr>
        <w:fldChar w:fldCharType="end"/>
      </w:r>
      <w:r w:rsidRPr="00BF6773">
        <w:noBreakHyphen/>
      </w:r>
      <w:r>
        <w:fldChar w:fldCharType="begin"/>
      </w:r>
      <w:r>
        <w:instrText xml:space="preserve"> SEQ Figure \* ARABIC \s 1 </w:instrText>
      </w:r>
      <w:r>
        <w:fldChar w:fldCharType="separate"/>
      </w:r>
      <w:r w:rsidR="000D6EAF">
        <w:rPr>
          <w:noProof/>
        </w:rPr>
        <w:t>2</w:t>
      </w:r>
      <w:r>
        <w:rPr>
          <w:noProof/>
        </w:rPr>
        <w:fldChar w:fldCharType="end"/>
      </w:r>
      <w:r w:rsidRPr="00BF6773">
        <w:t xml:space="preserve">. </w:t>
      </w:r>
      <w:r w:rsidR="00CF60FB" w:rsidRPr="00BF6773">
        <w:t>Delete Volume Continued</w:t>
      </w:r>
      <w:bookmarkEnd w:id="287"/>
      <w:r w:rsidR="00CF60FB" w:rsidRPr="00BF6773">
        <w:t xml:space="preserve"> </w:t>
      </w:r>
    </w:p>
    <w:p w14:paraId="46B24C6A" w14:textId="77777777" w:rsidR="00CF60FB" w:rsidRPr="00CC5269" w:rsidRDefault="00CF60FB" w:rsidP="00194B5C">
      <w:pPr>
        <w:pStyle w:val="FigureSpace"/>
      </w:pPr>
      <w:r w:rsidRPr="00CC5269">
        <w:rPr>
          <w:noProof/>
        </w:rPr>
        <w:drawing>
          <wp:inline distT="0" distB="0" distL="0" distR="0" wp14:anchorId="4497456F" wp14:editId="2833293C">
            <wp:extent cx="4895507" cy="3929605"/>
            <wp:effectExtent l="0" t="0" r="635"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905185" cy="3937373"/>
                    </a:xfrm>
                    <a:prstGeom prst="rect">
                      <a:avLst/>
                    </a:prstGeom>
                  </pic:spPr>
                </pic:pic>
              </a:graphicData>
            </a:graphic>
          </wp:inline>
        </w:drawing>
      </w:r>
    </w:p>
    <w:p w14:paraId="60C4394B" w14:textId="77777777" w:rsidR="00CF60FB" w:rsidRPr="00AB28FB" w:rsidRDefault="00CF60FB" w:rsidP="0032677B">
      <w:pPr>
        <w:pStyle w:val="Bullet"/>
        <w:numPr>
          <w:ilvl w:val="0"/>
          <w:numId w:val="80"/>
        </w:numPr>
        <w:rPr>
          <w:rFonts w:cs="Intel Clear"/>
        </w:rPr>
      </w:pPr>
      <w:r w:rsidRPr="00AB28FB">
        <w:rPr>
          <w:rFonts w:cs="Intel Clear"/>
        </w:rPr>
        <w:t>Select Yes at the warning to complete the process.</w:t>
      </w:r>
    </w:p>
    <w:p w14:paraId="62D6CA83" w14:textId="429A8FAF" w:rsidR="00CF60FB" w:rsidRPr="00BF6773" w:rsidRDefault="00441D06" w:rsidP="002D2FE8">
      <w:pPr>
        <w:pStyle w:val="Caption"/>
      </w:pPr>
      <w:bookmarkStart w:id="288" w:name="_Toc188434153"/>
      <w:r w:rsidRPr="00BF6773">
        <w:lastRenderedPageBreak/>
        <w:t xml:space="preserve">Figure </w:t>
      </w:r>
      <w:r>
        <w:fldChar w:fldCharType="begin"/>
      </w:r>
      <w:r>
        <w:instrText xml:space="preserve"> STYLEREF 1 \s </w:instrText>
      </w:r>
      <w:r>
        <w:fldChar w:fldCharType="separate"/>
      </w:r>
      <w:r w:rsidR="000D6EAF">
        <w:rPr>
          <w:noProof/>
        </w:rPr>
        <w:t>8</w:t>
      </w:r>
      <w:r>
        <w:rPr>
          <w:noProof/>
        </w:rPr>
        <w:fldChar w:fldCharType="end"/>
      </w:r>
      <w:r w:rsidRPr="00BF6773">
        <w:noBreakHyphen/>
      </w:r>
      <w:r>
        <w:fldChar w:fldCharType="begin"/>
      </w:r>
      <w:r>
        <w:instrText xml:space="preserve"> SEQ Figure \* ARABIC \s 1 </w:instrText>
      </w:r>
      <w:r>
        <w:fldChar w:fldCharType="separate"/>
      </w:r>
      <w:r w:rsidR="000D6EAF">
        <w:rPr>
          <w:noProof/>
        </w:rPr>
        <w:t>3</w:t>
      </w:r>
      <w:r>
        <w:rPr>
          <w:noProof/>
        </w:rPr>
        <w:fldChar w:fldCharType="end"/>
      </w:r>
      <w:r w:rsidRPr="00BF6773">
        <w:t xml:space="preserve">. </w:t>
      </w:r>
      <w:r w:rsidR="00CF60FB" w:rsidRPr="00BF6773">
        <w:t>Confirm Deletion</w:t>
      </w:r>
      <w:bookmarkEnd w:id="288"/>
    </w:p>
    <w:p w14:paraId="6523DC61" w14:textId="77777777" w:rsidR="00CF60FB" w:rsidRDefault="00CF60FB" w:rsidP="001E22E7">
      <w:pPr>
        <w:pStyle w:val="FigureSpace"/>
      </w:pPr>
      <w:r w:rsidRPr="00013EA5">
        <w:rPr>
          <w:noProof/>
        </w:rPr>
        <w:drawing>
          <wp:inline distT="0" distB="0" distL="0" distR="0" wp14:anchorId="5A0C88BD" wp14:editId="59969F36">
            <wp:extent cx="4738370" cy="3384550"/>
            <wp:effectExtent l="0" t="0" r="5080" b="635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758668" cy="3399049"/>
                    </a:xfrm>
                    <a:prstGeom prst="rect">
                      <a:avLst/>
                    </a:prstGeom>
                  </pic:spPr>
                </pic:pic>
              </a:graphicData>
            </a:graphic>
          </wp:inline>
        </w:drawing>
      </w:r>
    </w:p>
    <w:p w14:paraId="2BCA5872" w14:textId="77777777" w:rsidR="00CF60FB" w:rsidRDefault="00CF60FB" w:rsidP="0032677B">
      <w:pPr>
        <w:pStyle w:val="Bullet"/>
        <w:numPr>
          <w:ilvl w:val="0"/>
          <w:numId w:val="80"/>
        </w:numPr>
        <w:rPr>
          <w:rFonts w:cs="Intel Clear"/>
        </w:rPr>
      </w:pPr>
      <w:r w:rsidRPr="00236880">
        <w:rPr>
          <w:rFonts w:cs="Intel Clear"/>
        </w:rPr>
        <w:t>When the process has completed, the volume will no longer show in the GUI as shown below.</w:t>
      </w:r>
    </w:p>
    <w:p w14:paraId="0CAFD3C6" w14:textId="246EA382" w:rsidR="00CF60FB" w:rsidRPr="00BF6773" w:rsidRDefault="00441D06" w:rsidP="002D2FE8">
      <w:pPr>
        <w:pStyle w:val="Caption"/>
      </w:pPr>
      <w:bookmarkStart w:id="289" w:name="_Toc188434154"/>
      <w:r w:rsidRPr="00BF6773">
        <w:lastRenderedPageBreak/>
        <w:t xml:space="preserve">Figure </w:t>
      </w:r>
      <w:r>
        <w:fldChar w:fldCharType="begin"/>
      </w:r>
      <w:r>
        <w:instrText xml:space="preserve"> STYLEREF 1 \s </w:instrText>
      </w:r>
      <w:r>
        <w:fldChar w:fldCharType="separate"/>
      </w:r>
      <w:r w:rsidR="000D6EAF">
        <w:rPr>
          <w:noProof/>
        </w:rPr>
        <w:t>8</w:t>
      </w:r>
      <w:r>
        <w:rPr>
          <w:noProof/>
        </w:rPr>
        <w:fldChar w:fldCharType="end"/>
      </w:r>
      <w:r w:rsidRPr="00BF6773">
        <w:noBreakHyphen/>
      </w:r>
      <w:r>
        <w:fldChar w:fldCharType="begin"/>
      </w:r>
      <w:r>
        <w:instrText xml:space="preserve"> SEQ Figure \* ARABIC \s 1 </w:instrText>
      </w:r>
      <w:r>
        <w:fldChar w:fldCharType="separate"/>
      </w:r>
      <w:r w:rsidR="000D6EAF">
        <w:rPr>
          <w:noProof/>
        </w:rPr>
        <w:t>4</w:t>
      </w:r>
      <w:r>
        <w:rPr>
          <w:noProof/>
        </w:rPr>
        <w:fldChar w:fldCharType="end"/>
      </w:r>
      <w:r w:rsidRPr="00BF6773">
        <w:t xml:space="preserve">. </w:t>
      </w:r>
      <w:r w:rsidR="00CF60FB" w:rsidRPr="00BF6773">
        <w:t>Volume Removed</w:t>
      </w:r>
      <w:bookmarkEnd w:id="289"/>
    </w:p>
    <w:p w14:paraId="505C1BE9" w14:textId="77777777" w:rsidR="00CF60FB" w:rsidRDefault="00CF60FB" w:rsidP="001E22E7">
      <w:pPr>
        <w:pStyle w:val="FigureSpace"/>
      </w:pPr>
      <w:r w:rsidRPr="0037405B">
        <w:rPr>
          <w:noProof/>
        </w:rPr>
        <w:drawing>
          <wp:inline distT="0" distB="0" distL="0" distR="0" wp14:anchorId="0209C21B" wp14:editId="30C108F8">
            <wp:extent cx="4926006" cy="3975903"/>
            <wp:effectExtent l="0" t="0" r="8255" b="571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930211" cy="3979297"/>
                    </a:xfrm>
                    <a:prstGeom prst="rect">
                      <a:avLst/>
                    </a:prstGeom>
                  </pic:spPr>
                </pic:pic>
              </a:graphicData>
            </a:graphic>
          </wp:inline>
        </w:drawing>
      </w:r>
    </w:p>
    <w:p w14:paraId="134B5667" w14:textId="77777777" w:rsidR="001E22E7" w:rsidRPr="001E22E7" w:rsidRDefault="00CF60FB" w:rsidP="003B7355">
      <w:pPr>
        <w:pStyle w:val="EndofChapter0"/>
        <w:ind w:left="-1296"/>
      </w:pPr>
      <w:r w:rsidRPr="001E22E7">
        <w:t>§</w:t>
      </w:r>
      <w:r w:rsidR="001E22E7" w:rsidRPr="001E22E7">
        <w:t>§</w:t>
      </w:r>
    </w:p>
    <w:p w14:paraId="3CAADC2C" w14:textId="4C3E6CCF" w:rsidR="008D65EF" w:rsidRPr="008D65EF" w:rsidRDefault="008D65EF" w:rsidP="00CF60FB"/>
    <w:p w14:paraId="2CE911BC" w14:textId="6872E7F9" w:rsidR="006017A8" w:rsidRDefault="006017A8" w:rsidP="0032677B">
      <w:pPr>
        <w:pStyle w:val="Heading1"/>
      </w:pPr>
      <w:bookmarkStart w:id="290" w:name="_Toc75771531"/>
      <w:bookmarkStart w:id="291" w:name="_Toc104448398"/>
      <w:bookmarkStart w:id="292" w:name="_Toc188434089"/>
      <w:r>
        <w:lastRenderedPageBreak/>
        <w:t>Intel</w:t>
      </w:r>
      <w:r w:rsidR="009E1B98" w:rsidRPr="009E1B98">
        <w:rPr>
          <w:vertAlign w:val="superscript"/>
        </w:rPr>
        <w:t>®</w:t>
      </w:r>
      <w:r>
        <w:t xml:space="preserve"> VROC Trial Period</w:t>
      </w:r>
      <w:bookmarkEnd w:id="290"/>
      <w:bookmarkEnd w:id="291"/>
      <w:bookmarkEnd w:id="292"/>
    </w:p>
    <w:p w14:paraId="053343CD" w14:textId="0C27E9E3" w:rsidR="000C3FAC" w:rsidRPr="00F26421" w:rsidRDefault="000C3FAC" w:rsidP="000C3FAC">
      <w:pPr>
        <w:rPr>
          <w:rFonts w:cs="Intel Clear"/>
          <w:szCs w:val="18"/>
        </w:rPr>
      </w:pPr>
      <w:bookmarkStart w:id="293" w:name="_Toc442356319"/>
      <w:r w:rsidRPr="00F26421">
        <w:rPr>
          <w:rFonts w:cs="Intel Clear"/>
          <w:szCs w:val="18"/>
        </w:rPr>
        <w:t>The Intel</w:t>
      </w:r>
      <w:r w:rsidR="009E1B98" w:rsidRPr="009E1B98">
        <w:rPr>
          <w:vertAlign w:val="superscript"/>
        </w:rPr>
        <w:t>®</w:t>
      </w:r>
      <w:r w:rsidRPr="00F26421">
        <w:rPr>
          <w:rFonts w:cs="Intel Clear"/>
          <w:szCs w:val="18"/>
        </w:rPr>
        <w:t xml:space="preserve"> VROC package comes with a 90 </w:t>
      </w:r>
      <w:proofErr w:type="gramStart"/>
      <w:r w:rsidRPr="00F26421">
        <w:rPr>
          <w:rFonts w:cs="Intel Clear"/>
          <w:szCs w:val="18"/>
        </w:rPr>
        <w:t>day</w:t>
      </w:r>
      <w:r>
        <w:rPr>
          <w:rFonts w:cs="Intel Clear"/>
          <w:szCs w:val="18"/>
        </w:rPr>
        <w:t>s</w:t>
      </w:r>
      <w:proofErr w:type="gramEnd"/>
      <w:r w:rsidRPr="00F26421">
        <w:rPr>
          <w:rFonts w:cs="Intel Clear"/>
          <w:szCs w:val="18"/>
        </w:rPr>
        <w:t xml:space="preserve"> trial period that will enable Intel</w:t>
      </w:r>
      <w:r w:rsidR="009E1B98" w:rsidRPr="009E1B98">
        <w:rPr>
          <w:vertAlign w:val="superscript"/>
        </w:rPr>
        <w:t>®</w:t>
      </w:r>
      <w:r w:rsidRPr="00F26421">
        <w:rPr>
          <w:rFonts w:cs="Intel Clear"/>
          <w:szCs w:val="18"/>
        </w:rPr>
        <w:t xml:space="preserve"> VROC Premium mode (in Windows</w:t>
      </w:r>
      <w:r w:rsidR="00E5272F">
        <w:t>*</w:t>
      </w:r>
      <w:r w:rsidRPr="00F26421">
        <w:rPr>
          <w:rFonts w:cs="Intel Clear"/>
          <w:szCs w:val="18"/>
        </w:rPr>
        <w:t xml:space="preserve"> only) for data volumes without requiring an Intel</w:t>
      </w:r>
      <w:r w:rsidR="009E1B98" w:rsidRPr="009E1B98">
        <w:rPr>
          <w:vertAlign w:val="superscript"/>
        </w:rPr>
        <w:t>®</w:t>
      </w:r>
      <w:r w:rsidRPr="00F26421">
        <w:rPr>
          <w:rFonts w:cs="Intel Clear"/>
          <w:szCs w:val="18"/>
        </w:rPr>
        <w:t xml:space="preserve"> VROC Upgrade Key.</w:t>
      </w:r>
      <w:r>
        <w:rPr>
          <w:rFonts w:cs="Intel Clear"/>
          <w:szCs w:val="18"/>
        </w:rPr>
        <w:t xml:space="preserve"> </w:t>
      </w:r>
      <w:r w:rsidRPr="00F26421">
        <w:rPr>
          <w:rFonts w:cs="Intel Clear"/>
          <w:szCs w:val="18"/>
        </w:rPr>
        <w:t>This allows the user to test and experience Intel Premium mode for 90 days.</w:t>
      </w:r>
      <w:r>
        <w:rPr>
          <w:rFonts w:cs="Intel Clear"/>
          <w:szCs w:val="18"/>
        </w:rPr>
        <w:t xml:space="preserve"> </w:t>
      </w:r>
      <w:r w:rsidRPr="00F26421">
        <w:rPr>
          <w:rFonts w:cs="Intel Clear"/>
          <w:szCs w:val="18"/>
        </w:rPr>
        <w:t>The trial period will begin at the time that</w:t>
      </w:r>
      <w:r>
        <w:rPr>
          <w:rFonts w:cs="Intel Clear"/>
          <w:szCs w:val="18"/>
        </w:rPr>
        <w:t xml:space="preserve"> the first</w:t>
      </w:r>
      <w:r w:rsidRPr="00F26421">
        <w:rPr>
          <w:rFonts w:cs="Intel Clear"/>
          <w:szCs w:val="18"/>
        </w:rPr>
        <w:t xml:space="preserve"> Intel</w:t>
      </w:r>
      <w:r w:rsidR="009E1B98" w:rsidRPr="009E1B98">
        <w:rPr>
          <w:vertAlign w:val="superscript"/>
        </w:rPr>
        <w:t>®</w:t>
      </w:r>
      <w:r w:rsidRPr="00F26421">
        <w:rPr>
          <w:rFonts w:cs="Intel Clear"/>
          <w:szCs w:val="18"/>
        </w:rPr>
        <w:t xml:space="preserve"> VROC </w:t>
      </w:r>
      <w:r>
        <w:rPr>
          <w:rFonts w:cs="Intel Clear"/>
          <w:szCs w:val="18"/>
        </w:rPr>
        <w:t>RAID volume is created</w:t>
      </w:r>
      <w:r w:rsidRPr="00F26421">
        <w:rPr>
          <w:rFonts w:cs="Intel Clear"/>
          <w:szCs w:val="18"/>
        </w:rPr>
        <w:t>.</w:t>
      </w:r>
    </w:p>
    <w:p w14:paraId="1ABCB623" w14:textId="434F7F7E" w:rsidR="000C3FAC" w:rsidRPr="00AB2CA5" w:rsidRDefault="000C3FAC" w:rsidP="0032677B">
      <w:pPr>
        <w:pStyle w:val="Heading2"/>
      </w:pPr>
      <w:bookmarkStart w:id="294" w:name="_Toc75771532"/>
      <w:bookmarkStart w:id="295" w:name="_Toc104448399"/>
      <w:bookmarkStart w:id="296" w:name="_Toc188434090"/>
      <w:bookmarkEnd w:id="293"/>
      <w:r w:rsidRPr="002C435D">
        <w:t>Intel</w:t>
      </w:r>
      <w:r w:rsidR="009E1B98" w:rsidRPr="009E1B98">
        <w:rPr>
          <w:vertAlign w:val="superscript"/>
        </w:rPr>
        <w:t>®</w:t>
      </w:r>
      <w:r>
        <w:t xml:space="preserve"> VROC Trial Period Recommendations and Limitations</w:t>
      </w:r>
      <w:bookmarkEnd w:id="294"/>
      <w:bookmarkEnd w:id="295"/>
      <w:bookmarkEnd w:id="296"/>
    </w:p>
    <w:p w14:paraId="54A42C10" w14:textId="73EEDD7C" w:rsidR="000C3FAC" w:rsidRPr="00F26421" w:rsidRDefault="000C3FAC" w:rsidP="002D2FE8">
      <w:bookmarkStart w:id="297" w:name="_Toc442356320"/>
      <w:r w:rsidRPr="00F26421">
        <w:t>The following are key limitations with the Intel</w:t>
      </w:r>
      <w:r w:rsidR="009E1B98" w:rsidRPr="009E1B98">
        <w:rPr>
          <w:vertAlign w:val="superscript"/>
        </w:rPr>
        <w:t>®</w:t>
      </w:r>
      <w:r w:rsidRPr="00F26421">
        <w:t xml:space="preserve"> VROC Trial Period feature</w:t>
      </w:r>
      <w:r w:rsidR="007956F1">
        <w:t>:</w:t>
      </w:r>
    </w:p>
    <w:p w14:paraId="393B495D" w14:textId="1F24F6F5" w:rsidR="000C3FAC" w:rsidRPr="00F26421" w:rsidRDefault="000C3FAC" w:rsidP="0032677B">
      <w:pPr>
        <w:pStyle w:val="Bullet"/>
        <w:numPr>
          <w:ilvl w:val="0"/>
          <w:numId w:val="81"/>
        </w:numPr>
      </w:pPr>
      <w:r w:rsidRPr="00F26421">
        <w:t>The Intel</w:t>
      </w:r>
      <w:r w:rsidR="009E1B98" w:rsidRPr="009E1B98">
        <w:rPr>
          <w:vertAlign w:val="superscript"/>
        </w:rPr>
        <w:t>®</w:t>
      </w:r>
      <w:r w:rsidRPr="00F26421">
        <w:t xml:space="preserve"> VROC Trial Period does not extend to the Intel</w:t>
      </w:r>
      <w:r w:rsidR="009E1B98" w:rsidRPr="009E1B98">
        <w:rPr>
          <w:vertAlign w:val="superscript"/>
        </w:rPr>
        <w:t>®</w:t>
      </w:r>
      <w:r w:rsidRPr="00F26421">
        <w:t xml:space="preserve"> VROC UEFI HII environment.</w:t>
      </w:r>
      <w:r w:rsidR="00B26137">
        <w:t xml:space="preserve"> </w:t>
      </w:r>
      <w:r w:rsidRPr="00F26421">
        <w:t>As a result, RAID volumes</w:t>
      </w:r>
      <w:r>
        <w:t xml:space="preserve"> generated in the Intel VROC </w:t>
      </w:r>
      <w:r w:rsidRPr="00F26421">
        <w:t>GUI during this trial period will not be seen in the Intel</w:t>
      </w:r>
      <w:r w:rsidR="009E1B98" w:rsidRPr="009E1B98">
        <w:rPr>
          <w:vertAlign w:val="superscript"/>
        </w:rPr>
        <w:t>®</w:t>
      </w:r>
      <w:r w:rsidRPr="00F26421">
        <w:t xml:space="preserve"> VROC UEFI HII user interface.  </w:t>
      </w:r>
    </w:p>
    <w:p w14:paraId="327A4FAD" w14:textId="1C65E658" w:rsidR="000C3FAC" w:rsidRPr="00F26421" w:rsidRDefault="000C3FAC" w:rsidP="0032677B">
      <w:pPr>
        <w:pStyle w:val="Bullet"/>
        <w:numPr>
          <w:ilvl w:val="0"/>
          <w:numId w:val="81"/>
        </w:numPr>
      </w:pPr>
      <w:r w:rsidRPr="00F26421">
        <w:t xml:space="preserve">Intel recommends </w:t>
      </w:r>
      <w:r w:rsidRPr="00F26421">
        <w:rPr>
          <w:b/>
        </w:rPr>
        <w:t>not</w:t>
      </w:r>
      <w:r w:rsidRPr="00F26421">
        <w:t xml:space="preserve"> attempting to migrate a system drive into a RAID volume. This is to prevent the system from becoming unbootable because the trial period does not extend to the Intel</w:t>
      </w:r>
      <w:r w:rsidR="009E1B98" w:rsidRPr="009E1B98">
        <w:rPr>
          <w:vertAlign w:val="superscript"/>
        </w:rPr>
        <w:t>®</w:t>
      </w:r>
      <w:r w:rsidRPr="00F26421">
        <w:t xml:space="preserve"> VROC UEFI HII environment. </w:t>
      </w:r>
    </w:p>
    <w:p w14:paraId="194F5FFD" w14:textId="30729F6C" w:rsidR="000C3FAC" w:rsidRPr="00F26421" w:rsidRDefault="000C3FAC" w:rsidP="0032677B">
      <w:pPr>
        <w:pStyle w:val="Bullet"/>
        <w:numPr>
          <w:ilvl w:val="0"/>
          <w:numId w:val="81"/>
        </w:numPr>
      </w:pPr>
      <w:r w:rsidRPr="00F26421">
        <w:t xml:space="preserve">Intel recommends </w:t>
      </w:r>
      <w:r w:rsidRPr="00F26421">
        <w:rPr>
          <w:b/>
        </w:rPr>
        <w:t>not</w:t>
      </w:r>
      <w:r w:rsidRPr="00F26421">
        <w:t xml:space="preserve"> using Intel</w:t>
      </w:r>
      <w:r w:rsidR="009E1B98" w:rsidRPr="009E1B98">
        <w:rPr>
          <w:vertAlign w:val="superscript"/>
        </w:rPr>
        <w:t>®</w:t>
      </w:r>
      <w:r w:rsidRPr="00F26421">
        <w:t xml:space="preserve"> VROC Trial Period RAID volume for any mission critical data. It is only intended for evaluation purposes and the data cannot be guaranteed (either in the Intel</w:t>
      </w:r>
      <w:r w:rsidR="009E1B98" w:rsidRPr="009E1B98">
        <w:rPr>
          <w:vertAlign w:val="superscript"/>
        </w:rPr>
        <w:t>®</w:t>
      </w:r>
      <w:r w:rsidRPr="00F26421">
        <w:t xml:space="preserve"> VROC UEFI HII environment or after the period expires).</w:t>
      </w:r>
    </w:p>
    <w:p w14:paraId="152232F9" w14:textId="0AD00F0F" w:rsidR="000C3FAC" w:rsidRPr="00AB2CA5" w:rsidRDefault="000C3FAC" w:rsidP="0032677B">
      <w:pPr>
        <w:pStyle w:val="Heading2"/>
      </w:pPr>
      <w:bookmarkStart w:id="298" w:name="_Toc75771533"/>
      <w:bookmarkStart w:id="299" w:name="_Toc104448400"/>
      <w:bookmarkStart w:id="300" w:name="_Toc188434091"/>
      <w:bookmarkEnd w:id="297"/>
      <w:r>
        <w:t>Intel</w:t>
      </w:r>
      <w:r w:rsidR="009E1B98" w:rsidRPr="009E1B98">
        <w:rPr>
          <w:vertAlign w:val="superscript"/>
        </w:rPr>
        <w:t>®</w:t>
      </w:r>
      <w:r>
        <w:t xml:space="preserve"> </w:t>
      </w:r>
      <w:r w:rsidRPr="002C435D">
        <w:t>VROC</w:t>
      </w:r>
      <w:r>
        <w:t xml:space="preserve"> Trial Period Usage</w:t>
      </w:r>
      <w:bookmarkEnd w:id="298"/>
      <w:bookmarkEnd w:id="299"/>
      <w:bookmarkEnd w:id="300"/>
    </w:p>
    <w:p w14:paraId="5C0A2790" w14:textId="3E451520" w:rsidR="000C3FAC" w:rsidRPr="00F26421" w:rsidRDefault="000C3FAC" w:rsidP="000C3FAC">
      <w:pPr>
        <w:rPr>
          <w:rFonts w:cs="Intel Clear"/>
          <w:szCs w:val="18"/>
        </w:rPr>
      </w:pPr>
      <w:r w:rsidRPr="00F26421">
        <w:rPr>
          <w:rFonts w:cs="Intel Clear"/>
          <w:szCs w:val="18"/>
        </w:rPr>
        <w:t>Since this Intel</w:t>
      </w:r>
      <w:r w:rsidR="009E1B98" w:rsidRPr="009E1B98">
        <w:rPr>
          <w:vertAlign w:val="superscript"/>
        </w:rPr>
        <w:t>®</w:t>
      </w:r>
      <w:r w:rsidRPr="00F26421">
        <w:rPr>
          <w:rFonts w:cs="Intel Clear"/>
          <w:szCs w:val="18"/>
        </w:rPr>
        <w:t xml:space="preserve"> VROC Trial Period mode only applies to platforms that do not have Intel</w:t>
      </w:r>
      <w:r w:rsidR="009E1B98" w:rsidRPr="009E1B98">
        <w:rPr>
          <w:vertAlign w:val="superscript"/>
        </w:rPr>
        <w:t>®</w:t>
      </w:r>
      <w:r w:rsidRPr="00F26421">
        <w:rPr>
          <w:rFonts w:cs="Intel Clear"/>
          <w:szCs w:val="18"/>
        </w:rPr>
        <w:t xml:space="preserve"> VROC Upgrade Keys installed, the System Report will report that Intel</w:t>
      </w:r>
      <w:r w:rsidR="009E1B98" w:rsidRPr="009E1B98">
        <w:rPr>
          <w:vertAlign w:val="superscript"/>
        </w:rPr>
        <w:t>®</w:t>
      </w:r>
      <w:r w:rsidRPr="00F26421">
        <w:rPr>
          <w:rFonts w:cs="Intel Clear"/>
          <w:szCs w:val="18"/>
        </w:rPr>
        <w:t xml:space="preserve"> VROC is in Pass-thru mode. </w:t>
      </w:r>
    </w:p>
    <w:p w14:paraId="70ABE7D1" w14:textId="67752BBD" w:rsidR="000C3FAC" w:rsidRDefault="000C3FAC" w:rsidP="002D2FE8">
      <w:pPr>
        <w:rPr>
          <w:rFonts w:cs="Intel Clear"/>
          <w:szCs w:val="18"/>
        </w:rPr>
      </w:pPr>
      <w:r w:rsidRPr="00F26421">
        <w:rPr>
          <w:rFonts w:cs="Intel Clear"/>
          <w:szCs w:val="18"/>
        </w:rPr>
        <w:t>Prior to initiating the trial period (by creating a</w:t>
      </w:r>
      <w:r>
        <w:rPr>
          <w:rFonts w:cs="Intel Clear"/>
          <w:szCs w:val="18"/>
        </w:rPr>
        <w:t xml:space="preserve"> RAID volume) the Intel</w:t>
      </w:r>
      <w:r w:rsidR="009E1B98" w:rsidRPr="009E1B98">
        <w:rPr>
          <w:vertAlign w:val="superscript"/>
        </w:rPr>
        <w:t>®</w:t>
      </w:r>
      <w:r>
        <w:rPr>
          <w:rFonts w:cs="Intel Clear"/>
          <w:szCs w:val="18"/>
        </w:rPr>
        <w:t xml:space="preserve"> VROC </w:t>
      </w:r>
      <w:r w:rsidRPr="00F26421">
        <w:rPr>
          <w:rFonts w:cs="Intel Clear"/>
          <w:szCs w:val="18"/>
        </w:rPr>
        <w:t xml:space="preserve">GUI will show no indication of a trial period being </w:t>
      </w:r>
      <w:r>
        <w:rPr>
          <w:rFonts w:cs="Intel Clear"/>
          <w:szCs w:val="18"/>
        </w:rPr>
        <w:t>activated. After Intel</w:t>
      </w:r>
      <w:r w:rsidR="009E1B98" w:rsidRPr="009E1B98">
        <w:rPr>
          <w:vertAlign w:val="superscript"/>
        </w:rPr>
        <w:t>®</w:t>
      </w:r>
      <w:r>
        <w:rPr>
          <w:rFonts w:cs="Intel Clear"/>
          <w:szCs w:val="18"/>
        </w:rPr>
        <w:t xml:space="preserve"> VROC </w:t>
      </w:r>
      <w:r w:rsidRPr="00F26421">
        <w:rPr>
          <w:rFonts w:cs="Intel Clear"/>
          <w:szCs w:val="18"/>
        </w:rPr>
        <w:t>GUI has been installed, the trial period will begin once the first</w:t>
      </w:r>
      <w:r>
        <w:rPr>
          <w:rFonts w:cs="Intel Clear"/>
          <w:szCs w:val="18"/>
        </w:rPr>
        <w:t xml:space="preserve"> trial RAID volume is created. </w:t>
      </w:r>
    </w:p>
    <w:p w14:paraId="0DE93809" w14:textId="77777777" w:rsidR="000C3FAC" w:rsidRPr="001D7DA9" w:rsidRDefault="000C3FAC" w:rsidP="0032677B">
      <w:pPr>
        <w:pStyle w:val="Heading3"/>
      </w:pPr>
      <w:bookmarkStart w:id="301" w:name="_Toc188434092"/>
      <w:r>
        <w:t>Trial Status Notification Band</w:t>
      </w:r>
      <w:bookmarkEnd w:id="301"/>
      <w:r>
        <w:t xml:space="preserve"> </w:t>
      </w:r>
    </w:p>
    <w:p w14:paraId="47177587" w14:textId="68E461F1" w:rsidR="000C3FAC" w:rsidRDefault="000C3FAC" w:rsidP="0072043E">
      <w:r w:rsidRPr="00F26421">
        <w:t>The status of the trial is displayed in the Intel</w:t>
      </w:r>
      <w:r w:rsidR="009E1B98" w:rsidRPr="009E1B98">
        <w:rPr>
          <w:vertAlign w:val="superscript"/>
        </w:rPr>
        <w:t>®</w:t>
      </w:r>
      <w:r w:rsidRPr="00F26421">
        <w:t xml:space="preserve"> </w:t>
      </w:r>
      <w:r>
        <w:t xml:space="preserve">VROC </w:t>
      </w:r>
      <w:r w:rsidRPr="00F26421">
        <w:t xml:space="preserve">GUI </w:t>
      </w:r>
      <w:r>
        <w:t xml:space="preserve">Home page </w:t>
      </w:r>
      <w:r w:rsidRPr="00F26421">
        <w:t>as</w:t>
      </w:r>
      <w:r>
        <w:t xml:space="preserve"> presented in the yellow band</w:t>
      </w:r>
      <w:r w:rsidRPr="00F26421">
        <w:t>:</w:t>
      </w:r>
    </w:p>
    <w:p w14:paraId="6A04A816" w14:textId="389D7DFF" w:rsidR="000C3FAC" w:rsidRPr="00710151" w:rsidRDefault="00441D06" w:rsidP="0072043E">
      <w:pPr>
        <w:pStyle w:val="Caption"/>
      </w:pPr>
      <w:bookmarkStart w:id="302" w:name="_Toc188434155"/>
      <w:r w:rsidRPr="00710151">
        <w:lastRenderedPageBreak/>
        <w:t xml:space="preserve">Figure </w:t>
      </w:r>
      <w:r>
        <w:fldChar w:fldCharType="begin"/>
      </w:r>
      <w:r>
        <w:instrText xml:space="preserve"> STYLEREF 1 \s </w:instrText>
      </w:r>
      <w:r>
        <w:fldChar w:fldCharType="separate"/>
      </w:r>
      <w:r w:rsidR="000D6EAF">
        <w:rPr>
          <w:noProof/>
        </w:rPr>
        <w:t>9</w:t>
      </w:r>
      <w:r>
        <w:rPr>
          <w:noProof/>
        </w:rPr>
        <w:fldChar w:fldCharType="end"/>
      </w:r>
      <w:r w:rsidRPr="00710151">
        <w:noBreakHyphen/>
      </w:r>
      <w:r>
        <w:fldChar w:fldCharType="begin"/>
      </w:r>
      <w:r>
        <w:instrText xml:space="preserve"> SEQ Figure \* ARABIC \s 1 </w:instrText>
      </w:r>
      <w:r>
        <w:fldChar w:fldCharType="separate"/>
      </w:r>
      <w:r w:rsidR="000D6EAF">
        <w:rPr>
          <w:noProof/>
        </w:rPr>
        <w:t>1</w:t>
      </w:r>
      <w:r>
        <w:rPr>
          <w:noProof/>
        </w:rPr>
        <w:fldChar w:fldCharType="end"/>
      </w:r>
      <w:r w:rsidRPr="00710151">
        <w:t xml:space="preserve">. </w:t>
      </w:r>
      <w:r w:rsidR="000C3FAC" w:rsidRPr="00710151">
        <w:t>Trial Status</w:t>
      </w:r>
      <w:bookmarkEnd w:id="302"/>
    </w:p>
    <w:p w14:paraId="4FB15159" w14:textId="77777777" w:rsidR="000C3FAC" w:rsidRDefault="000C3FAC" w:rsidP="000C3FAC">
      <w:pPr>
        <w:pStyle w:val="FigureSpace"/>
      </w:pPr>
      <w:r>
        <w:rPr>
          <w:noProof/>
        </w:rPr>
        <w:drawing>
          <wp:inline distT="0" distB="0" distL="0" distR="0" wp14:anchorId="432E9436" wp14:editId="1430ABAE">
            <wp:extent cx="4822567" cy="4218972"/>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34339" cy="4229271"/>
                    </a:xfrm>
                    <a:prstGeom prst="rect">
                      <a:avLst/>
                    </a:prstGeom>
                    <a:noFill/>
                    <a:ln>
                      <a:noFill/>
                    </a:ln>
                  </pic:spPr>
                </pic:pic>
              </a:graphicData>
            </a:graphic>
          </wp:inline>
        </w:drawing>
      </w:r>
    </w:p>
    <w:p w14:paraId="495B131C" w14:textId="7CE4D5B3" w:rsidR="000C3FAC" w:rsidRPr="00FB5BFF" w:rsidRDefault="000C3FAC" w:rsidP="0072043E">
      <w:pPr>
        <w:pStyle w:val="Note"/>
      </w:pPr>
      <w:r>
        <w:t>During the trial period, the Intel</w:t>
      </w:r>
      <w:r w:rsidR="009E1B98" w:rsidRPr="009E1B98">
        <w:rPr>
          <w:vertAlign w:val="superscript"/>
        </w:rPr>
        <w:t>®</w:t>
      </w:r>
      <w:r>
        <w:t xml:space="preserve"> VROC UEFI HII will not display that RAID volume and will show the attached drives as non-RAID disks</w:t>
      </w:r>
      <w:r w:rsidR="004010AE">
        <w:t xml:space="preserve">, as seen </w:t>
      </w:r>
      <w:r w:rsidR="006945D9">
        <w:t>in the Figures 9-2 and 9-3 below.</w:t>
      </w:r>
    </w:p>
    <w:p w14:paraId="45F90299" w14:textId="6092C5BD" w:rsidR="000C3FAC" w:rsidRPr="00710151" w:rsidRDefault="00441D06" w:rsidP="0072043E">
      <w:pPr>
        <w:pStyle w:val="Caption"/>
      </w:pPr>
      <w:bookmarkStart w:id="303" w:name="_Toc188434156"/>
      <w:r w:rsidRPr="00710151">
        <w:lastRenderedPageBreak/>
        <w:t xml:space="preserve">Figure </w:t>
      </w:r>
      <w:r>
        <w:fldChar w:fldCharType="begin"/>
      </w:r>
      <w:r>
        <w:instrText xml:space="preserve"> STYLEREF 1 \s </w:instrText>
      </w:r>
      <w:r>
        <w:fldChar w:fldCharType="separate"/>
      </w:r>
      <w:r w:rsidR="000D6EAF">
        <w:rPr>
          <w:noProof/>
        </w:rPr>
        <w:t>9</w:t>
      </w:r>
      <w:r>
        <w:rPr>
          <w:noProof/>
        </w:rPr>
        <w:fldChar w:fldCharType="end"/>
      </w:r>
      <w:r w:rsidRPr="00710151">
        <w:noBreakHyphen/>
      </w:r>
      <w:r>
        <w:fldChar w:fldCharType="begin"/>
      </w:r>
      <w:r>
        <w:instrText xml:space="preserve"> SEQ Figure \* ARABIC \s 1 </w:instrText>
      </w:r>
      <w:r>
        <w:fldChar w:fldCharType="separate"/>
      </w:r>
      <w:r w:rsidR="000D6EAF">
        <w:rPr>
          <w:noProof/>
        </w:rPr>
        <w:t>2</w:t>
      </w:r>
      <w:r>
        <w:rPr>
          <w:noProof/>
        </w:rPr>
        <w:fldChar w:fldCharType="end"/>
      </w:r>
      <w:r w:rsidRPr="00710151">
        <w:t xml:space="preserve">. </w:t>
      </w:r>
      <w:r w:rsidR="000C3FAC" w:rsidRPr="00710151">
        <w:t xml:space="preserve">VMD </w:t>
      </w:r>
      <w:r w:rsidR="0055729B" w:rsidRPr="00710151">
        <w:t>D</w:t>
      </w:r>
      <w:r w:rsidR="000C3FAC" w:rsidRPr="00710151">
        <w:t>uring Trial Status</w:t>
      </w:r>
      <w:bookmarkEnd w:id="303"/>
    </w:p>
    <w:p w14:paraId="7CE570DC" w14:textId="77777777" w:rsidR="000C3FAC" w:rsidRPr="00C32E31" w:rsidRDefault="000C3FAC" w:rsidP="000C3FAC">
      <w:pPr>
        <w:pStyle w:val="FigureSpace"/>
      </w:pPr>
      <w:r>
        <w:rPr>
          <w:noProof/>
        </w:rPr>
        <w:drawing>
          <wp:inline distT="0" distB="0" distL="0" distR="0" wp14:anchorId="1D502FED" wp14:editId="284B634D">
            <wp:extent cx="4182269" cy="3125337"/>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69">
                      <a:extLst>
                        <a:ext uri="{28A0092B-C50C-407E-A947-70E740481C1C}">
                          <a14:useLocalDpi xmlns:a14="http://schemas.microsoft.com/office/drawing/2010/main" val="0"/>
                        </a:ext>
                      </a:extLst>
                    </a:blip>
                    <a:stretch>
                      <a:fillRect/>
                    </a:stretch>
                  </pic:blipFill>
                  <pic:spPr>
                    <a:xfrm>
                      <a:off x="0" y="0"/>
                      <a:ext cx="4229840" cy="3160886"/>
                    </a:xfrm>
                    <a:prstGeom prst="rect">
                      <a:avLst/>
                    </a:prstGeom>
                  </pic:spPr>
                </pic:pic>
              </a:graphicData>
            </a:graphic>
          </wp:inline>
        </w:drawing>
      </w:r>
    </w:p>
    <w:p w14:paraId="4F5E7CE9" w14:textId="2EBEAB77" w:rsidR="000C3FAC" w:rsidRPr="00710151" w:rsidRDefault="00441D06" w:rsidP="0072043E">
      <w:pPr>
        <w:pStyle w:val="Caption"/>
      </w:pPr>
      <w:bookmarkStart w:id="304" w:name="_Toc188434157"/>
      <w:r w:rsidRPr="00710151">
        <w:t xml:space="preserve">Figure </w:t>
      </w:r>
      <w:r>
        <w:fldChar w:fldCharType="begin"/>
      </w:r>
      <w:r>
        <w:instrText xml:space="preserve"> STYLEREF 1 \s </w:instrText>
      </w:r>
      <w:r>
        <w:fldChar w:fldCharType="separate"/>
      </w:r>
      <w:r w:rsidR="000D6EAF">
        <w:rPr>
          <w:noProof/>
        </w:rPr>
        <w:t>9</w:t>
      </w:r>
      <w:r>
        <w:rPr>
          <w:noProof/>
        </w:rPr>
        <w:fldChar w:fldCharType="end"/>
      </w:r>
      <w:r w:rsidRPr="00710151">
        <w:noBreakHyphen/>
      </w:r>
      <w:r>
        <w:fldChar w:fldCharType="begin"/>
      </w:r>
      <w:r>
        <w:instrText xml:space="preserve"> SEQ Figure \* ARABIC \s 1 </w:instrText>
      </w:r>
      <w:r>
        <w:fldChar w:fldCharType="separate"/>
      </w:r>
      <w:r w:rsidR="000D6EAF">
        <w:rPr>
          <w:noProof/>
        </w:rPr>
        <w:t>3</w:t>
      </w:r>
      <w:r>
        <w:rPr>
          <w:noProof/>
        </w:rPr>
        <w:fldChar w:fldCharType="end"/>
      </w:r>
      <w:r w:rsidRPr="00710151">
        <w:t xml:space="preserve">. </w:t>
      </w:r>
      <w:r w:rsidR="000C3FAC" w:rsidRPr="00710151">
        <w:t>VROC During Trial</w:t>
      </w:r>
      <w:bookmarkEnd w:id="304"/>
      <w:r w:rsidR="000C3FAC" w:rsidRPr="00710151">
        <w:t xml:space="preserve"> </w:t>
      </w:r>
    </w:p>
    <w:p w14:paraId="27B1E937" w14:textId="19EFACB7" w:rsidR="000C3FAC" w:rsidRDefault="000C3FAC" w:rsidP="000C3FAC">
      <w:pPr>
        <w:pStyle w:val="FigureSpace"/>
      </w:pPr>
      <w:r>
        <w:rPr>
          <w:noProof/>
        </w:rPr>
        <w:drawing>
          <wp:inline distT="0" distB="0" distL="0" distR="0" wp14:anchorId="6F2D5065" wp14:editId="38722136">
            <wp:extent cx="4254975" cy="3179668"/>
            <wp:effectExtent l="0" t="0" r="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70">
                      <a:extLst>
                        <a:ext uri="{28A0092B-C50C-407E-A947-70E740481C1C}">
                          <a14:useLocalDpi xmlns:a14="http://schemas.microsoft.com/office/drawing/2010/main" val="0"/>
                        </a:ext>
                      </a:extLst>
                    </a:blip>
                    <a:stretch>
                      <a:fillRect/>
                    </a:stretch>
                  </pic:blipFill>
                  <pic:spPr>
                    <a:xfrm>
                      <a:off x="0" y="0"/>
                      <a:ext cx="4293333" cy="3208332"/>
                    </a:xfrm>
                    <a:prstGeom prst="rect">
                      <a:avLst/>
                    </a:prstGeom>
                  </pic:spPr>
                </pic:pic>
              </a:graphicData>
            </a:graphic>
          </wp:inline>
        </w:drawing>
      </w:r>
    </w:p>
    <w:p w14:paraId="6AF967A5" w14:textId="77777777" w:rsidR="000C3FAC" w:rsidRDefault="000C3FAC">
      <w:pPr>
        <w:spacing w:before="0" w:after="160" w:line="259" w:lineRule="auto"/>
        <w:rPr>
          <w:b/>
          <w:color w:val="0860A8"/>
          <w:sz w:val="24"/>
        </w:rPr>
      </w:pPr>
      <w:r>
        <w:br w:type="page"/>
      </w:r>
    </w:p>
    <w:p w14:paraId="6F4CA3F1" w14:textId="1DDE0F30" w:rsidR="000C3FAC" w:rsidRDefault="000C3FAC" w:rsidP="0032677B">
      <w:pPr>
        <w:pStyle w:val="Heading3"/>
        <w:numPr>
          <w:ilvl w:val="2"/>
          <w:numId w:val="21"/>
        </w:numPr>
      </w:pPr>
      <w:bookmarkStart w:id="305" w:name="_Toc188434093"/>
      <w:r>
        <w:lastRenderedPageBreak/>
        <w:t>Trial Period Expiration Notification</w:t>
      </w:r>
      <w:bookmarkEnd w:id="305"/>
    </w:p>
    <w:p w14:paraId="6A3A40E5" w14:textId="6B3BB83E" w:rsidR="000C3FAC" w:rsidRPr="001D5A55" w:rsidRDefault="000C3FAC" w:rsidP="0072043E">
      <w:r w:rsidRPr="001D5A55">
        <w:t xml:space="preserve">After 90 days, the trial period will expire and be displayed in the GUI as: </w:t>
      </w:r>
    </w:p>
    <w:p w14:paraId="57D88435" w14:textId="65083431" w:rsidR="000C3FAC" w:rsidRPr="00710151" w:rsidRDefault="00441D06" w:rsidP="00710151">
      <w:pPr>
        <w:pStyle w:val="Caption"/>
      </w:pPr>
      <w:bookmarkStart w:id="306" w:name="_Toc188434158"/>
      <w:r w:rsidRPr="00710151">
        <w:t xml:space="preserve">Figure </w:t>
      </w:r>
      <w:r>
        <w:fldChar w:fldCharType="begin"/>
      </w:r>
      <w:r>
        <w:instrText xml:space="preserve"> STYLEREF 1 \s </w:instrText>
      </w:r>
      <w:r>
        <w:fldChar w:fldCharType="separate"/>
      </w:r>
      <w:r w:rsidR="000D6EAF">
        <w:rPr>
          <w:noProof/>
        </w:rPr>
        <w:t>9</w:t>
      </w:r>
      <w:r>
        <w:rPr>
          <w:noProof/>
        </w:rPr>
        <w:fldChar w:fldCharType="end"/>
      </w:r>
      <w:r w:rsidRPr="00710151">
        <w:noBreakHyphen/>
      </w:r>
      <w:r>
        <w:fldChar w:fldCharType="begin"/>
      </w:r>
      <w:r>
        <w:instrText xml:space="preserve"> SEQ Figure \* ARABIC \s 1 </w:instrText>
      </w:r>
      <w:r>
        <w:fldChar w:fldCharType="separate"/>
      </w:r>
      <w:r w:rsidR="000D6EAF">
        <w:rPr>
          <w:noProof/>
        </w:rPr>
        <w:t>4</w:t>
      </w:r>
      <w:r>
        <w:rPr>
          <w:noProof/>
        </w:rPr>
        <w:fldChar w:fldCharType="end"/>
      </w:r>
      <w:r w:rsidRPr="00710151">
        <w:t xml:space="preserve">. </w:t>
      </w:r>
      <w:r w:rsidR="000C3FAC" w:rsidRPr="00710151">
        <w:t>Trial Period Expired</w:t>
      </w:r>
      <w:bookmarkEnd w:id="306"/>
    </w:p>
    <w:p w14:paraId="2854B820" w14:textId="77777777" w:rsidR="000C3FAC" w:rsidRPr="00590AAB" w:rsidRDefault="000C3FAC" w:rsidP="000C3FAC">
      <w:pPr>
        <w:pStyle w:val="FigureSpace"/>
      </w:pPr>
      <w:r>
        <w:rPr>
          <w:noProof/>
        </w:rPr>
        <w:drawing>
          <wp:inline distT="0" distB="0" distL="0" distR="0" wp14:anchorId="0D70EB76" wp14:editId="0838F77A">
            <wp:extent cx="4782875" cy="4184248"/>
            <wp:effectExtent l="0" t="0" r="0" b="698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94877" cy="4194748"/>
                    </a:xfrm>
                    <a:prstGeom prst="rect">
                      <a:avLst/>
                    </a:prstGeom>
                    <a:noFill/>
                    <a:ln>
                      <a:noFill/>
                    </a:ln>
                  </pic:spPr>
                </pic:pic>
              </a:graphicData>
            </a:graphic>
          </wp:inline>
        </w:drawing>
      </w:r>
    </w:p>
    <w:p w14:paraId="5528796B" w14:textId="0CD06B5D" w:rsidR="000C3FAC" w:rsidRPr="00F26421" w:rsidRDefault="000C3FAC" w:rsidP="0072043E">
      <w:pPr>
        <w:pStyle w:val="Note"/>
      </w:pPr>
      <w:r>
        <w:t>After the end of the trial period, any RAID volume generated will be displayed in the Intel</w:t>
      </w:r>
      <w:r w:rsidR="009E1B98" w:rsidRPr="009E1B98">
        <w:rPr>
          <w:vertAlign w:val="superscript"/>
        </w:rPr>
        <w:t>®</w:t>
      </w:r>
      <w:r>
        <w:t xml:space="preserve"> VROC GUI, but they will not be accessible.  </w:t>
      </w:r>
    </w:p>
    <w:p w14:paraId="004EB7F2" w14:textId="2CDB0787" w:rsidR="006017A8" w:rsidRDefault="000C3FAC" w:rsidP="0072043E">
      <w:r w:rsidRPr="00F26421">
        <w:t>Once the Intel</w:t>
      </w:r>
      <w:r w:rsidR="009E1B98" w:rsidRPr="009E1B98">
        <w:rPr>
          <w:vertAlign w:val="superscript"/>
        </w:rPr>
        <w:t>®</w:t>
      </w:r>
      <w:r w:rsidRPr="00F26421">
        <w:t xml:space="preserve"> VROC Upgrade Key is installed in the platform (either during the trial period or after the trial period expires) the environment will become </w:t>
      </w:r>
      <w:r w:rsidR="000C6DD9" w:rsidRPr="00F26421">
        <w:t>operational,</w:t>
      </w:r>
      <w:r w:rsidRPr="00F26421">
        <w:t xml:space="preserve"> and all RAID volumes </w:t>
      </w:r>
      <w:r>
        <w:t>will be accessible as normal.</w:t>
      </w:r>
    </w:p>
    <w:p w14:paraId="46C7AD0F" w14:textId="77777777" w:rsidR="000C3FAC" w:rsidRPr="000C6055" w:rsidRDefault="000C3FAC" w:rsidP="00631609">
      <w:pPr>
        <w:pStyle w:val="EndofChapter0"/>
        <w:ind w:left="-1296"/>
      </w:pPr>
      <w:r w:rsidRPr="000C6055">
        <w:t>§§</w:t>
      </w:r>
    </w:p>
    <w:p w14:paraId="0CEF203C" w14:textId="77777777" w:rsidR="000C3FAC" w:rsidRPr="006017A8" w:rsidRDefault="000C3FAC" w:rsidP="000C3FAC"/>
    <w:p w14:paraId="2BCD7EEC" w14:textId="43FFB0A9" w:rsidR="007905F7" w:rsidRDefault="007905F7" w:rsidP="0032677B">
      <w:pPr>
        <w:pStyle w:val="Heading1"/>
      </w:pPr>
      <w:bookmarkStart w:id="307" w:name="_Toc104448401"/>
      <w:bookmarkStart w:id="308" w:name="_Toc188434094"/>
      <w:r w:rsidRPr="002C435D">
        <w:lastRenderedPageBreak/>
        <w:t>Troubleshooting</w:t>
      </w:r>
      <w:bookmarkEnd w:id="307"/>
      <w:bookmarkEnd w:id="308"/>
    </w:p>
    <w:p w14:paraId="0F14872A" w14:textId="77777777" w:rsidR="001B6755" w:rsidRPr="001D5A55" w:rsidRDefault="001B6755" w:rsidP="0072043E">
      <w:r w:rsidRPr="001D5A55">
        <w:t xml:space="preserve">This section will address some of the basic troubleshooting tips that can be used to diagnose and possibly self-treat a handful of issues. </w:t>
      </w:r>
    </w:p>
    <w:p w14:paraId="21921C14" w14:textId="77777777" w:rsidR="001B6755" w:rsidRDefault="001B6755" w:rsidP="0032677B">
      <w:pPr>
        <w:pStyle w:val="Heading2"/>
      </w:pPr>
      <w:bookmarkStart w:id="309" w:name="_Toc75771535"/>
      <w:bookmarkStart w:id="310" w:name="_Toc104448402"/>
      <w:bookmarkStart w:id="311" w:name="_Toc188434095"/>
      <w:r w:rsidRPr="002C435D">
        <w:t>System</w:t>
      </w:r>
      <w:r>
        <w:t xml:space="preserve"> Reports</w:t>
      </w:r>
      <w:bookmarkEnd w:id="309"/>
      <w:bookmarkEnd w:id="310"/>
      <w:bookmarkEnd w:id="311"/>
    </w:p>
    <w:p w14:paraId="66A7F2D9" w14:textId="429B458A" w:rsidR="001B6755" w:rsidRPr="00441D06" w:rsidRDefault="001B6755" w:rsidP="0032677B">
      <w:pPr>
        <w:pStyle w:val="Bullet"/>
        <w:numPr>
          <w:ilvl w:val="0"/>
          <w:numId w:val="82"/>
        </w:numPr>
      </w:pPr>
      <w:r w:rsidRPr="001D5A55">
        <w:t xml:space="preserve">Troubleshooting issues on a </w:t>
      </w:r>
      <w:r>
        <w:t>system</w:t>
      </w:r>
      <w:r w:rsidRPr="001D5A55">
        <w:t xml:space="preserve"> may be required. One of the tools that is helpful in doing so is called a system report. </w:t>
      </w:r>
      <w:r>
        <w:t xml:space="preserve">To generate a </w:t>
      </w:r>
      <w:r w:rsidRPr="007F1062">
        <w:rPr>
          <w:b/>
          <w:bCs/>
        </w:rPr>
        <w:t>System Report</w:t>
      </w:r>
      <w:r>
        <w:rPr>
          <w:b/>
          <w:bCs/>
        </w:rPr>
        <w:t xml:space="preserve">, </w:t>
      </w:r>
      <w:r>
        <w:t>select the system report icon on the left menu pane.</w:t>
      </w:r>
      <w:r w:rsidRPr="005727DC">
        <w:t xml:space="preserve"> </w:t>
      </w:r>
    </w:p>
    <w:p w14:paraId="541C5868" w14:textId="5A7C6D35" w:rsidR="001B6755" w:rsidRPr="00813F59" w:rsidRDefault="00441D06" w:rsidP="0072043E">
      <w:pPr>
        <w:pStyle w:val="Caption"/>
      </w:pPr>
      <w:bookmarkStart w:id="312" w:name="_Toc188434159"/>
      <w:r w:rsidRPr="00813F59">
        <w:t xml:space="preserve">Figure </w:t>
      </w:r>
      <w:r>
        <w:fldChar w:fldCharType="begin"/>
      </w:r>
      <w:r>
        <w:instrText xml:space="preserve"> STYLEREF 1 \s </w:instrText>
      </w:r>
      <w:r>
        <w:fldChar w:fldCharType="separate"/>
      </w:r>
      <w:r w:rsidR="000D6EAF">
        <w:rPr>
          <w:noProof/>
        </w:rPr>
        <w:t>10</w:t>
      </w:r>
      <w:r>
        <w:rPr>
          <w:noProof/>
        </w:rPr>
        <w:fldChar w:fldCharType="end"/>
      </w:r>
      <w:r w:rsidRPr="00813F59">
        <w:noBreakHyphen/>
      </w:r>
      <w:r>
        <w:fldChar w:fldCharType="begin"/>
      </w:r>
      <w:r>
        <w:instrText xml:space="preserve"> SEQ Figure \* ARABIC \s 1 </w:instrText>
      </w:r>
      <w:r>
        <w:fldChar w:fldCharType="separate"/>
      </w:r>
      <w:r w:rsidR="000D6EAF">
        <w:rPr>
          <w:noProof/>
        </w:rPr>
        <w:t>1</w:t>
      </w:r>
      <w:r>
        <w:rPr>
          <w:noProof/>
        </w:rPr>
        <w:fldChar w:fldCharType="end"/>
      </w:r>
      <w:r w:rsidRPr="00813F59">
        <w:t xml:space="preserve">. </w:t>
      </w:r>
      <w:r w:rsidR="001B6755" w:rsidRPr="00813F59">
        <w:t>System Report</w:t>
      </w:r>
      <w:bookmarkEnd w:id="312"/>
    </w:p>
    <w:p w14:paraId="5E7864FF" w14:textId="77777777" w:rsidR="001B6755" w:rsidRDefault="001B6755" w:rsidP="001B6755">
      <w:pPr>
        <w:pStyle w:val="FigureSpace"/>
      </w:pPr>
      <w:r w:rsidRPr="00716675">
        <w:rPr>
          <w:noProof/>
        </w:rPr>
        <w:drawing>
          <wp:inline distT="0" distB="0" distL="0" distR="0" wp14:anchorId="18F5EE3B" wp14:editId="4EF1A89D">
            <wp:extent cx="4894482" cy="3946967"/>
            <wp:effectExtent l="0" t="0" r="1905"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897424" cy="3949339"/>
                    </a:xfrm>
                    <a:prstGeom prst="rect">
                      <a:avLst/>
                    </a:prstGeom>
                  </pic:spPr>
                </pic:pic>
              </a:graphicData>
            </a:graphic>
          </wp:inline>
        </w:drawing>
      </w:r>
    </w:p>
    <w:p w14:paraId="4BC774F6" w14:textId="040F359F" w:rsidR="001B6755" w:rsidRDefault="001B6755" w:rsidP="0032677B">
      <w:pPr>
        <w:pStyle w:val="Bullet"/>
        <w:numPr>
          <w:ilvl w:val="0"/>
          <w:numId w:val="82"/>
        </w:numPr>
      </w:pPr>
      <w:r>
        <w:t>This is the data regarding all items active on this system. This states the status and activity for all functions as it relates to the Intel</w:t>
      </w:r>
      <w:r w:rsidR="009E1B98" w:rsidRPr="009E1B98">
        <w:rPr>
          <w:vertAlign w:val="superscript"/>
        </w:rPr>
        <w:t>®</w:t>
      </w:r>
      <w:r>
        <w:t xml:space="preserve"> VROC 8.0 product family. </w:t>
      </w:r>
    </w:p>
    <w:p w14:paraId="4528FA03" w14:textId="7EA50D1E" w:rsidR="001B6755" w:rsidRDefault="00425C1C" w:rsidP="0032677B">
      <w:pPr>
        <w:pStyle w:val="Bullet"/>
        <w:numPr>
          <w:ilvl w:val="0"/>
          <w:numId w:val="82"/>
        </w:numPr>
      </w:pPr>
      <w:r>
        <w:t>C</w:t>
      </w:r>
      <w:r w:rsidR="001B6755">
        <w:t xml:space="preserve">lick </w:t>
      </w:r>
      <w:r w:rsidR="001B6755" w:rsidRPr="00924FC3">
        <w:rPr>
          <w:b/>
          <w:iCs/>
        </w:rPr>
        <w:t>Save</w:t>
      </w:r>
      <w:r w:rsidR="001B6755">
        <w:t xml:space="preserve"> at the bottom left corner of the </w:t>
      </w:r>
      <w:r w:rsidR="001B6755" w:rsidRPr="00425C1C">
        <w:rPr>
          <w:b/>
        </w:rPr>
        <w:t>System Report</w:t>
      </w:r>
      <w:r w:rsidR="001B6755">
        <w:t xml:space="preserve">. </w:t>
      </w:r>
    </w:p>
    <w:p w14:paraId="500C1689" w14:textId="421B5F47" w:rsidR="001B6755" w:rsidRPr="00813F59" w:rsidRDefault="00441D06" w:rsidP="00C77F71">
      <w:pPr>
        <w:pStyle w:val="Caption"/>
      </w:pPr>
      <w:bookmarkStart w:id="313" w:name="_Toc188434160"/>
      <w:r w:rsidRPr="00813F59">
        <w:lastRenderedPageBreak/>
        <w:t xml:space="preserve">Figure </w:t>
      </w:r>
      <w:r>
        <w:fldChar w:fldCharType="begin"/>
      </w:r>
      <w:r>
        <w:instrText xml:space="preserve"> STYLEREF 1 \s </w:instrText>
      </w:r>
      <w:r>
        <w:fldChar w:fldCharType="separate"/>
      </w:r>
      <w:r w:rsidR="000D6EAF">
        <w:rPr>
          <w:noProof/>
        </w:rPr>
        <w:t>10</w:t>
      </w:r>
      <w:r>
        <w:rPr>
          <w:noProof/>
        </w:rPr>
        <w:fldChar w:fldCharType="end"/>
      </w:r>
      <w:r w:rsidRPr="00813F59">
        <w:noBreakHyphen/>
      </w:r>
      <w:r>
        <w:fldChar w:fldCharType="begin"/>
      </w:r>
      <w:r>
        <w:instrText xml:space="preserve"> SEQ Figure \* ARABIC \s 1 </w:instrText>
      </w:r>
      <w:r>
        <w:fldChar w:fldCharType="separate"/>
      </w:r>
      <w:r w:rsidR="000D6EAF">
        <w:rPr>
          <w:noProof/>
        </w:rPr>
        <w:t>2</w:t>
      </w:r>
      <w:r>
        <w:rPr>
          <w:noProof/>
        </w:rPr>
        <w:fldChar w:fldCharType="end"/>
      </w:r>
      <w:r w:rsidRPr="00813F59">
        <w:t xml:space="preserve">. </w:t>
      </w:r>
      <w:r w:rsidR="001B6755" w:rsidRPr="00813F59">
        <w:t>Save</w:t>
      </w:r>
      <w:bookmarkEnd w:id="313"/>
    </w:p>
    <w:p w14:paraId="7AC9709D" w14:textId="77777777" w:rsidR="001B6755" w:rsidRDefault="001B6755" w:rsidP="001B6755">
      <w:pPr>
        <w:pStyle w:val="FigureSpace"/>
      </w:pPr>
      <w:r w:rsidRPr="0084500A">
        <w:rPr>
          <w:noProof/>
        </w:rPr>
        <w:drawing>
          <wp:inline distT="0" distB="0" distL="0" distR="0" wp14:anchorId="6035BD59" wp14:editId="7688F670">
            <wp:extent cx="4786688" cy="3865944"/>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788741" cy="3867602"/>
                    </a:xfrm>
                    <a:prstGeom prst="rect">
                      <a:avLst/>
                    </a:prstGeom>
                  </pic:spPr>
                </pic:pic>
              </a:graphicData>
            </a:graphic>
          </wp:inline>
        </w:drawing>
      </w:r>
    </w:p>
    <w:p w14:paraId="135AAF9E" w14:textId="1CF530D6" w:rsidR="001B6755" w:rsidRPr="00770562" w:rsidRDefault="001B6755" w:rsidP="00C77F71">
      <w:r w:rsidRPr="00770562">
        <w:t>Windows</w:t>
      </w:r>
      <w:r>
        <w:t>*</w:t>
      </w:r>
      <w:r w:rsidRPr="00770562">
        <w:t xml:space="preserve"> will allow the user to select where </w:t>
      </w:r>
      <w:r>
        <w:t>to save the file</w:t>
      </w:r>
      <w:r w:rsidRPr="00770562">
        <w:t xml:space="preserve">, </w:t>
      </w:r>
      <w:r>
        <w:t>the</w:t>
      </w:r>
      <w:r w:rsidRPr="00770562">
        <w:t xml:space="preserve"> default i</w:t>
      </w:r>
      <w:r>
        <w:t>s</w:t>
      </w:r>
      <w:r w:rsidRPr="00770562">
        <w:t xml:space="preserve"> </w:t>
      </w:r>
      <w:r>
        <w:t xml:space="preserve">to </w:t>
      </w:r>
      <w:r w:rsidRPr="00770562">
        <w:t>save in th</w:t>
      </w:r>
      <w:r w:rsidR="009A653C">
        <w:t>e</w:t>
      </w:r>
      <w:r w:rsidRPr="00770562">
        <w:t xml:space="preserve"> user’s documents folder. This may be altered at the discretion of the user. Once the location and name have been set, click </w:t>
      </w:r>
      <w:r w:rsidRPr="00924FC3">
        <w:rPr>
          <w:b/>
          <w:iCs/>
        </w:rPr>
        <w:t>Save</w:t>
      </w:r>
      <w:r w:rsidRPr="00770562">
        <w:t xml:space="preserve"> to save the file.</w:t>
      </w:r>
    </w:p>
    <w:p w14:paraId="149883B6" w14:textId="3DA540A4" w:rsidR="001B6755" w:rsidRDefault="001B6755" w:rsidP="00C77F71">
      <w:r w:rsidRPr="00770562">
        <w:t xml:space="preserve">This file is now ready for the support representative to review the data. </w:t>
      </w:r>
      <w:r w:rsidR="00357875">
        <w:t>F</w:t>
      </w:r>
      <w:r w:rsidRPr="00770562">
        <w:t>ollow their instructions regard</w:t>
      </w:r>
      <w:r>
        <w:t>ing</w:t>
      </w:r>
      <w:r w:rsidRPr="00770562">
        <w:t xml:space="preserve"> to how to transmit or forward this file to this individual. </w:t>
      </w:r>
    </w:p>
    <w:p w14:paraId="03678C5A" w14:textId="77777777" w:rsidR="001B6755" w:rsidRDefault="001B6755" w:rsidP="0032677B">
      <w:pPr>
        <w:pStyle w:val="Heading2"/>
      </w:pPr>
      <w:bookmarkStart w:id="314" w:name="_Toc188434096"/>
      <w:r>
        <w:t>Help Section</w:t>
      </w:r>
      <w:bookmarkEnd w:id="314"/>
    </w:p>
    <w:p w14:paraId="36801204" w14:textId="055F3BD1" w:rsidR="001B6755" w:rsidRDefault="001B6755" w:rsidP="001B6755">
      <w:pPr>
        <w:rPr>
          <w:rFonts w:cs="Intel Clear"/>
          <w:szCs w:val="18"/>
        </w:rPr>
      </w:pPr>
      <w:r>
        <w:rPr>
          <w:rFonts w:cs="Intel Clear"/>
          <w:szCs w:val="18"/>
        </w:rPr>
        <w:t>The left pane indicates the “Help” tab on the bottom marked with a white “?”</w:t>
      </w:r>
      <w:r w:rsidR="00FA4749">
        <w:rPr>
          <w:rFonts w:cs="Intel Clear"/>
          <w:szCs w:val="18"/>
        </w:rPr>
        <w:t>.</w:t>
      </w:r>
    </w:p>
    <w:p w14:paraId="6A3FFB91" w14:textId="2EB0838B" w:rsidR="001B6755" w:rsidRPr="0055765D" w:rsidRDefault="00441D06" w:rsidP="00C77F71">
      <w:pPr>
        <w:pStyle w:val="Caption"/>
      </w:pPr>
      <w:bookmarkStart w:id="315" w:name="_Toc188434161"/>
      <w:r w:rsidRPr="0055765D">
        <w:lastRenderedPageBreak/>
        <w:t xml:space="preserve">Figure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Figure \* ARABIC \s 1 </w:instrText>
      </w:r>
      <w:r>
        <w:fldChar w:fldCharType="separate"/>
      </w:r>
      <w:r w:rsidR="000D6EAF">
        <w:rPr>
          <w:noProof/>
        </w:rPr>
        <w:t>3</w:t>
      </w:r>
      <w:r>
        <w:rPr>
          <w:noProof/>
        </w:rPr>
        <w:fldChar w:fldCharType="end"/>
      </w:r>
      <w:r w:rsidRPr="0055765D">
        <w:t xml:space="preserve">. </w:t>
      </w:r>
      <w:r w:rsidR="001B6755" w:rsidRPr="0055765D">
        <w:t>Help</w:t>
      </w:r>
      <w:bookmarkEnd w:id="315"/>
    </w:p>
    <w:p w14:paraId="33A2DAE5" w14:textId="77777777" w:rsidR="001B6755" w:rsidRDefault="001B6755" w:rsidP="001B6755">
      <w:pPr>
        <w:pStyle w:val="FigureSpace"/>
      </w:pPr>
      <w:r w:rsidRPr="00F94AEB">
        <w:rPr>
          <w:noProof/>
        </w:rPr>
        <w:drawing>
          <wp:inline distT="0" distB="0" distL="0" distR="0" wp14:anchorId="1550C688" wp14:editId="14D01FC2">
            <wp:extent cx="4849748" cy="3952754"/>
            <wp:effectExtent l="0" t="0" r="8255"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852829" cy="3955265"/>
                    </a:xfrm>
                    <a:prstGeom prst="rect">
                      <a:avLst/>
                    </a:prstGeom>
                  </pic:spPr>
                </pic:pic>
              </a:graphicData>
            </a:graphic>
          </wp:inline>
        </w:drawing>
      </w:r>
    </w:p>
    <w:p w14:paraId="09B44847" w14:textId="77777777" w:rsidR="001B6755" w:rsidRDefault="001B6755" w:rsidP="00C77F71">
      <w:r>
        <w:t xml:space="preserve">This brings a new window to the forefront of the screen. </w:t>
      </w:r>
    </w:p>
    <w:p w14:paraId="64459166" w14:textId="77777777" w:rsidR="001B6755" w:rsidRDefault="001B6755" w:rsidP="001B6755">
      <w:pPr>
        <w:jc w:val="center"/>
      </w:pPr>
    </w:p>
    <w:p w14:paraId="5BE7EC71" w14:textId="77777777" w:rsidR="001B6755" w:rsidRDefault="001B6755" w:rsidP="001B6755">
      <w:pPr>
        <w:jc w:val="center"/>
      </w:pPr>
    </w:p>
    <w:p w14:paraId="6B668496" w14:textId="77777777" w:rsidR="001B6755" w:rsidRDefault="001B6755" w:rsidP="001B6755">
      <w:pPr>
        <w:jc w:val="center"/>
      </w:pPr>
    </w:p>
    <w:p w14:paraId="56F97104" w14:textId="77777777" w:rsidR="001B6755" w:rsidRDefault="001B6755" w:rsidP="001B6755">
      <w:pPr>
        <w:jc w:val="center"/>
      </w:pPr>
    </w:p>
    <w:p w14:paraId="3A71907A" w14:textId="77777777" w:rsidR="001B6755" w:rsidRDefault="001B6755" w:rsidP="001B6755">
      <w:pPr>
        <w:jc w:val="center"/>
      </w:pPr>
    </w:p>
    <w:p w14:paraId="31C072FC" w14:textId="77777777" w:rsidR="001B6755" w:rsidRDefault="001B6755" w:rsidP="001B6755">
      <w:pPr>
        <w:jc w:val="center"/>
      </w:pPr>
    </w:p>
    <w:p w14:paraId="3F07FF25" w14:textId="77777777" w:rsidR="001B6755" w:rsidRDefault="001B6755" w:rsidP="001B6755">
      <w:pPr>
        <w:jc w:val="center"/>
      </w:pPr>
    </w:p>
    <w:p w14:paraId="30D400DD" w14:textId="02E502D9" w:rsidR="001B6755" w:rsidRPr="0055765D" w:rsidRDefault="00441D06" w:rsidP="0055765D">
      <w:pPr>
        <w:pStyle w:val="Caption"/>
      </w:pPr>
      <w:bookmarkStart w:id="316" w:name="_Toc188434162"/>
      <w:r w:rsidRPr="0055765D">
        <w:lastRenderedPageBreak/>
        <w:t xml:space="preserve">Figure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Figure \* ARABIC \s 1 </w:instrText>
      </w:r>
      <w:r>
        <w:fldChar w:fldCharType="separate"/>
      </w:r>
      <w:r w:rsidR="000D6EAF">
        <w:rPr>
          <w:noProof/>
        </w:rPr>
        <w:t>4</w:t>
      </w:r>
      <w:r>
        <w:rPr>
          <w:noProof/>
        </w:rPr>
        <w:fldChar w:fldCharType="end"/>
      </w:r>
      <w:r w:rsidRPr="0055765D">
        <w:t xml:space="preserve">. </w:t>
      </w:r>
      <w:r w:rsidR="001B6755" w:rsidRPr="0055765D">
        <w:t>Introduction</w:t>
      </w:r>
      <w:bookmarkEnd w:id="316"/>
    </w:p>
    <w:p w14:paraId="5031F0A1" w14:textId="77777777" w:rsidR="001B6755" w:rsidRDefault="001B6755" w:rsidP="001B6755">
      <w:pPr>
        <w:pStyle w:val="FigureSpace"/>
      </w:pPr>
      <w:r w:rsidRPr="001B4FB8">
        <w:rPr>
          <w:noProof/>
        </w:rPr>
        <w:drawing>
          <wp:inline distT="0" distB="0" distL="0" distR="0" wp14:anchorId="79E0D175" wp14:editId="146E8811">
            <wp:extent cx="4851048" cy="3790709"/>
            <wp:effectExtent l="0" t="0" r="6985" b="63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61385" cy="3798787"/>
                    </a:xfrm>
                    <a:prstGeom prst="rect">
                      <a:avLst/>
                    </a:prstGeom>
                  </pic:spPr>
                </pic:pic>
              </a:graphicData>
            </a:graphic>
          </wp:inline>
        </w:drawing>
      </w:r>
    </w:p>
    <w:p w14:paraId="5D9EA0EE" w14:textId="77777777" w:rsidR="001B6755" w:rsidRDefault="001B6755" w:rsidP="0032677B">
      <w:pPr>
        <w:pStyle w:val="Heading2"/>
      </w:pPr>
      <w:bookmarkStart w:id="317" w:name="_Toc75771536"/>
      <w:bookmarkStart w:id="318" w:name="_Toc104448403"/>
      <w:bookmarkStart w:id="319" w:name="_Toc188434097"/>
      <w:r>
        <w:t xml:space="preserve">Drive </w:t>
      </w:r>
      <w:r w:rsidRPr="002C435D">
        <w:t>States</w:t>
      </w:r>
      <w:r>
        <w:t xml:space="preserve"> and Recovery</w:t>
      </w:r>
      <w:bookmarkEnd w:id="317"/>
      <w:bookmarkEnd w:id="318"/>
      <w:bookmarkEnd w:id="319"/>
    </w:p>
    <w:p w14:paraId="2990BFF3" w14:textId="77777777" w:rsidR="001B6755" w:rsidRPr="00F5682B" w:rsidRDefault="001B6755" w:rsidP="00C77F71">
      <w:pPr>
        <w:rPr>
          <w:rFonts w:eastAsia="MS Mincho"/>
          <w:lang w:eastAsia="ja-JP"/>
        </w:rPr>
      </w:pPr>
      <w:r w:rsidRPr="00770562">
        <w:rPr>
          <w:rFonts w:eastAsia="MS Mincho"/>
          <w:lang w:eastAsia="ja-JP"/>
        </w:rPr>
        <w:t>This section explains how to resolve the most common problems that may occur while using the application. If the user has any questions regarding installing, using or maintaining this product, the user can also visit Intel's online support site which provides the user with self-help resources and</w:t>
      </w:r>
      <w:r>
        <w:rPr>
          <w:rFonts w:eastAsia="MS Mincho"/>
          <w:lang w:eastAsia="ja-JP"/>
        </w:rPr>
        <w:t xml:space="preserve"> electronic problem submission.</w:t>
      </w:r>
    </w:p>
    <w:p w14:paraId="31209FED" w14:textId="77777777" w:rsidR="001B6755" w:rsidRDefault="001B6755" w:rsidP="0032677B">
      <w:pPr>
        <w:pStyle w:val="Heading3"/>
      </w:pPr>
      <w:bookmarkStart w:id="320" w:name="_Toc188434098"/>
      <w:r>
        <w:t>Failed Volumes</w:t>
      </w:r>
      <w:bookmarkEnd w:id="320"/>
    </w:p>
    <w:p w14:paraId="4BA407FC" w14:textId="1BC251E4" w:rsidR="001B6755" w:rsidRPr="001D5A55" w:rsidRDefault="001B6755" w:rsidP="001B6755">
      <w:pPr>
        <w:rPr>
          <w:rFonts w:eastAsia="MS Mincho"/>
          <w:lang w:eastAsia="ja-JP"/>
        </w:rPr>
      </w:pPr>
    </w:p>
    <w:p w14:paraId="6ED333EC" w14:textId="77777777" w:rsidR="001B6755" w:rsidRDefault="001B6755" w:rsidP="001B6755">
      <w:pPr>
        <w:rPr>
          <w:rFonts w:eastAsia="MS Mincho"/>
          <w:lang w:eastAsia="ja-JP"/>
        </w:rPr>
      </w:pPr>
      <w:r>
        <w:rPr>
          <w:rFonts w:eastAsia="MS Mincho"/>
          <w:lang w:eastAsia="ja-JP"/>
        </w:rPr>
        <w:br w:type="page"/>
      </w:r>
    </w:p>
    <w:p w14:paraId="377BDBB9" w14:textId="150F9FA7" w:rsidR="001B6755" w:rsidRPr="0055765D" w:rsidRDefault="00B86515" w:rsidP="00C77F71">
      <w:pPr>
        <w:pStyle w:val="Caption"/>
        <w:rPr>
          <w:rFonts w:eastAsia="MS Mincho"/>
        </w:rPr>
      </w:pPr>
      <w:bookmarkStart w:id="321" w:name="_Toc188434168"/>
      <w:r w:rsidRPr="0055765D">
        <w:lastRenderedPageBreak/>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1</w:t>
      </w:r>
      <w:r>
        <w:rPr>
          <w:noProof/>
        </w:rPr>
        <w:fldChar w:fldCharType="end"/>
      </w:r>
      <w:r w:rsidRPr="0055765D">
        <w:t xml:space="preserve">: </w:t>
      </w:r>
      <w:r w:rsidR="001B6755" w:rsidRPr="0055765D">
        <w:rPr>
          <w:rFonts w:eastAsia="MS Mincho"/>
        </w:rPr>
        <w:t xml:space="preserve">Failed Volumes in </w:t>
      </w:r>
      <w:r w:rsidR="00E5272F" w:rsidRPr="0055765D">
        <w:rPr>
          <w:rFonts w:eastAsia="MS Mincho"/>
        </w:rPr>
        <w:t>W</w:t>
      </w:r>
      <w:r w:rsidR="001B6755" w:rsidRPr="0055765D">
        <w:rPr>
          <w:rFonts w:eastAsia="MS Mincho"/>
        </w:rPr>
        <w:t>indows</w:t>
      </w:r>
      <w:r w:rsidR="00E5272F" w:rsidRPr="0055765D">
        <w:t>*</w:t>
      </w:r>
      <w:r w:rsidR="001B6755" w:rsidRPr="0055765D">
        <w:rPr>
          <w:rFonts w:eastAsia="MS Mincho"/>
        </w:rPr>
        <w:t xml:space="preserve"> GUI</w:t>
      </w:r>
      <w:bookmarkEnd w:id="321"/>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45"/>
        <w:gridCol w:w="6335"/>
      </w:tblGrid>
      <w:tr w:rsidR="001B6755" w:rsidRPr="000C4E8A" w14:paraId="1299AB5A" w14:textId="77777777" w:rsidTr="001B6755">
        <w:trPr>
          <w:cantSplit/>
        </w:trPr>
        <w:tc>
          <w:tcPr>
            <w:tcW w:w="8280" w:type="dxa"/>
            <w:gridSpan w:val="2"/>
            <w:shd w:val="clear" w:color="auto" w:fill="auto"/>
          </w:tcPr>
          <w:p w14:paraId="25A90CC5" w14:textId="77777777" w:rsidR="001B6755" w:rsidRPr="00B92799" w:rsidRDefault="001B6755" w:rsidP="00B92799">
            <w:pPr>
              <w:pStyle w:val="CellBodyLeft"/>
              <w:rPr>
                <w:b/>
                <w:bCs/>
              </w:rPr>
            </w:pPr>
            <w:r w:rsidRPr="00B92799">
              <w:rPr>
                <w:b/>
                <w:bCs/>
              </w:rPr>
              <w:t>RAID 0</w:t>
            </w:r>
          </w:p>
          <w:p w14:paraId="615B9CC2" w14:textId="77777777" w:rsidR="001B6755" w:rsidRPr="000C4E8A" w:rsidRDefault="001B6755" w:rsidP="00B92799">
            <w:pPr>
              <w:pStyle w:val="CellBodyLeft"/>
            </w:pPr>
            <w:r w:rsidRPr="000C4E8A">
              <w:t>A RAID 0 volume is reported as failed when one of its members is disconnected or has failed. In both cases, the volume and its data are no longer accessible.</w:t>
            </w:r>
          </w:p>
        </w:tc>
      </w:tr>
      <w:tr w:rsidR="001B6755" w:rsidRPr="000C4E8A" w14:paraId="4EA710AF" w14:textId="77777777" w:rsidTr="001B6755">
        <w:trPr>
          <w:cantSplit/>
        </w:trPr>
        <w:tc>
          <w:tcPr>
            <w:tcW w:w="1945" w:type="dxa"/>
            <w:shd w:val="clear" w:color="auto" w:fill="auto"/>
          </w:tcPr>
          <w:p w14:paraId="2C4F4C40" w14:textId="77777777" w:rsidR="001B6755" w:rsidRPr="000C4E8A" w:rsidRDefault="001B6755" w:rsidP="00B92799">
            <w:pPr>
              <w:pStyle w:val="CellHeadingCenter"/>
            </w:pPr>
            <w:r w:rsidRPr="000C4E8A">
              <w:t>Cause</w:t>
            </w:r>
          </w:p>
        </w:tc>
        <w:tc>
          <w:tcPr>
            <w:tcW w:w="6335" w:type="dxa"/>
            <w:shd w:val="clear" w:color="auto" w:fill="auto"/>
          </w:tcPr>
          <w:p w14:paraId="792D01B2" w14:textId="77777777" w:rsidR="001B6755" w:rsidRPr="000C4E8A" w:rsidRDefault="001B6755" w:rsidP="00B92799">
            <w:pPr>
              <w:pStyle w:val="CellHeadingCenter"/>
            </w:pPr>
            <w:r w:rsidRPr="000C4E8A">
              <w:t>Solution</w:t>
            </w:r>
          </w:p>
        </w:tc>
      </w:tr>
      <w:tr w:rsidR="001B6755" w:rsidRPr="000C4E8A" w14:paraId="6539F972" w14:textId="77777777" w:rsidTr="00691735">
        <w:trPr>
          <w:cantSplit/>
        </w:trPr>
        <w:tc>
          <w:tcPr>
            <w:tcW w:w="1945" w:type="dxa"/>
            <w:shd w:val="clear" w:color="auto" w:fill="auto"/>
            <w:vAlign w:val="center"/>
          </w:tcPr>
          <w:p w14:paraId="7A37EFB3" w14:textId="77777777" w:rsidR="001B6755" w:rsidRPr="000C4E8A" w:rsidRDefault="001B6755" w:rsidP="00691735">
            <w:pPr>
              <w:pStyle w:val="CellBodyCenter"/>
            </w:pPr>
            <w:r w:rsidRPr="000C4E8A">
              <w:t>Missing array disk</w:t>
            </w:r>
          </w:p>
        </w:tc>
        <w:tc>
          <w:tcPr>
            <w:tcW w:w="6335" w:type="dxa"/>
            <w:shd w:val="clear" w:color="auto" w:fill="auto"/>
          </w:tcPr>
          <w:p w14:paraId="4EF395F8" w14:textId="77777777" w:rsidR="001B6755" w:rsidRPr="000C4E8A" w:rsidRDefault="001B6755" w:rsidP="00691735">
            <w:pPr>
              <w:pStyle w:val="CellBodyLeft"/>
            </w:pPr>
            <w:r w:rsidRPr="000C4E8A">
              <w:t>Follow this procedure to recover data:</w:t>
            </w:r>
          </w:p>
          <w:p w14:paraId="71CD3351" w14:textId="77777777" w:rsidR="001B6755" w:rsidRPr="000C4E8A" w:rsidRDefault="001B6755" w:rsidP="0032677B">
            <w:pPr>
              <w:pStyle w:val="CellBodyBullet"/>
              <w:numPr>
                <w:ilvl w:val="0"/>
                <w:numId w:val="22"/>
              </w:numPr>
            </w:pPr>
            <w:r w:rsidRPr="42D59CA7">
              <w:t>Power off the user’s computer and reconnect the missing disk.</w:t>
            </w:r>
          </w:p>
          <w:p w14:paraId="68369DAA" w14:textId="2299A82E" w:rsidR="001B6755" w:rsidRPr="000C4E8A" w:rsidRDefault="001B6755" w:rsidP="0032677B">
            <w:pPr>
              <w:pStyle w:val="CellBodyBullet"/>
              <w:numPr>
                <w:ilvl w:val="0"/>
                <w:numId w:val="22"/>
              </w:numPr>
              <w:rPr>
                <w:color w:val="000000"/>
              </w:rPr>
            </w:pPr>
            <w:r w:rsidRPr="42D59CA7">
              <w:t xml:space="preserve">Turn on the user’s computer. During the system startup, the volume status will display as 'Normal' in the Intel </w:t>
            </w:r>
            <w:r w:rsidR="003D4D48">
              <w:t>VROC</w:t>
            </w:r>
            <w:r w:rsidRPr="42D59CA7">
              <w:t xml:space="preserve"> option ROM user interface.</w:t>
            </w:r>
          </w:p>
          <w:p w14:paraId="124B6AB0" w14:textId="38FB3BD9" w:rsidR="001B6755" w:rsidRPr="000C4E8A" w:rsidRDefault="001B6755" w:rsidP="0032677B">
            <w:pPr>
              <w:pStyle w:val="CellBodyBullet"/>
              <w:numPr>
                <w:ilvl w:val="0"/>
                <w:numId w:val="22"/>
              </w:numPr>
              <w:rPr>
                <w:color w:val="000000"/>
              </w:rPr>
            </w:pPr>
            <w:r w:rsidRPr="42D59CA7">
              <w:t xml:space="preserve">Once the operating system is running, open Intel Rapid Storage Technology enterprise from the Start menu or click the </w:t>
            </w:r>
            <w:r w:rsidRPr="42D59CA7">
              <w:rPr>
                <w:b/>
                <w:bCs/>
                <w:i/>
                <w:iCs/>
              </w:rPr>
              <w:t>Intel</w:t>
            </w:r>
            <w:r w:rsidR="009562C2">
              <w:rPr>
                <w:b/>
                <w:i/>
                <w:spacing w:val="-1"/>
                <w:position w:val="6"/>
                <w:sz w:val="12"/>
              </w:rPr>
              <w:t>®</w:t>
            </w:r>
            <w:r w:rsidRPr="42D59CA7">
              <w:rPr>
                <w:b/>
                <w:bCs/>
                <w:i/>
                <w:iCs/>
              </w:rPr>
              <w:t xml:space="preserve"> </w:t>
            </w:r>
            <w:r w:rsidR="00566EBF">
              <w:rPr>
                <w:b/>
                <w:bCs/>
                <w:i/>
                <w:iCs/>
              </w:rPr>
              <w:t>Virtual RAID on CPU</w:t>
            </w:r>
            <w:r w:rsidRPr="42D59CA7">
              <w:t xml:space="preserve"> notification area icon.</w:t>
            </w:r>
          </w:p>
          <w:p w14:paraId="724892F0" w14:textId="77777777" w:rsidR="001B6755" w:rsidRPr="000C4E8A" w:rsidRDefault="001B6755" w:rsidP="0032677B">
            <w:pPr>
              <w:pStyle w:val="CellBodyBullet"/>
              <w:numPr>
                <w:ilvl w:val="0"/>
                <w:numId w:val="22"/>
              </w:numPr>
              <w:rPr>
                <w:color w:val="000000"/>
              </w:rPr>
            </w:pPr>
            <w:r w:rsidRPr="42D59CA7">
              <w:t>Under 'Status', verify that the volume and disks status display as 'Normal'. The user can also review this information under 'Manage'.</w:t>
            </w:r>
          </w:p>
        </w:tc>
      </w:tr>
      <w:tr w:rsidR="001B6755" w:rsidRPr="000C4E8A" w14:paraId="1CEE0D2E" w14:textId="77777777" w:rsidTr="00691735">
        <w:trPr>
          <w:cantSplit/>
        </w:trPr>
        <w:tc>
          <w:tcPr>
            <w:tcW w:w="1945" w:type="dxa"/>
            <w:shd w:val="clear" w:color="auto" w:fill="auto"/>
            <w:vAlign w:val="center"/>
          </w:tcPr>
          <w:p w14:paraId="7C2378C8" w14:textId="77777777" w:rsidR="001B6755" w:rsidRPr="000C4E8A" w:rsidRDefault="001B6755" w:rsidP="00691735">
            <w:pPr>
              <w:pStyle w:val="CellBodyCenter"/>
            </w:pPr>
            <w:r w:rsidRPr="000C4E8A">
              <w:t>Failed array disk</w:t>
            </w:r>
          </w:p>
        </w:tc>
        <w:tc>
          <w:tcPr>
            <w:tcW w:w="6335" w:type="dxa"/>
            <w:shd w:val="clear" w:color="auto" w:fill="auto"/>
          </w:tcPr>
          <w:p w14:paraId="77DD7FD9" w14:textId="77777777" w:rsidR="001B6755" w:rsidRPr="00691735" w:rsidRDefault="001B6755" w:rsidP="00691735">
            <w:pPr>
              <w:pStyle w:val="CellBodyLeft"/>
            </w:pPr>
            <w:r w:rsidRPr="000C4E8A">
              <w:rPr>
                <w:rFonts w:cs="Intel Clear"/>
                <w:color w:val="222222"/>
                <w:szCs w:val="16"/>
              </w:rPr>
              <w:t xml:space="preserve">In </w:t>
            </w:r>
            <w:r w:rsidRPr="00691735">
              <w:t xml:space="preserve">most cases, the volume cannot be recovered and any data on the volume is lost. However, before deleting the volume, the user can try resetting the disks to </w:t>
            </w:r>
            <w:proofErr w:type="gramStart"/>
            <w:r w:rsidRPr="00691735">
              <w:t>normal, and</w:t>
            </w:r>
            <w:proofErr w:type="gramEnd"/>
            <w:r w:rsidRPr="00691735">
              <w:t xml:space="preserve"> then attempt a data recovery. If the read/write data access consistently fails, the disk will likely return to a failed state immediately. Refer to Troubleshooting Disk Events for instructions on resetting a disk to normal.</w:t>
            </w:r>
          </w:p>
          <w:p w14:paraId="077E96F4" w14:textId="77777777" w:rsidR="001B6755" w:rsidRPr="00691735" w:rsidRDefault="001B6755" w:rsidP="00691735">
            <w:pPr>
              <w:pStyle w:val="CellBodyLeft"/>
            </w:pPr>
            <w:r w:rsidRPr="00691735">
              <w:t>This procedure deletes the failed volume:</w:t>
            </w:r>
          </w:p>
          <w:p w14:paraId="1E71D081" w14:textId="582B3DE0" w:rsidR="001B6755" w:rsidRPr="00691735" w:rsidRDefault="001B6755" w:rsidP="0032677B">
            <w:pPr>
              <w:pStyle w:val="CellBodyBullet"/>
              <w:numPr>
                <w:ilvl w:val="0"/>
                <w:numId w:val="23"/>
              </w:numPr>
              <w:rPr>
                <w:i/>
                <w:iCs/>
              </w:rPr>
            </w:pPr>
            <w:r w:rsidRPr="00691735">
              <w:rPr>
                <w:i/>
                <w:iCs/>
              </w:rPr>
              <w:t>Power off the user’s computer and replace the failed NVMe or SATA disk with a new one that is of equal or greater capacity.</w:t>
            </w:r>
          </w:p>
          <w:p w14:paraId="0F58B1BE" w14:textId="3AEBC1D4" w:rsidR="001B6755" w:rsidRPr="00691735" w:rsidRDefault="001B6755" w:rsidP="0032677B">
            <w:pPr>
              <w:pStyle w:val="CellBodyBullet"/>
              <w:numPr>
                <w:ilvl w:val="0"/>
                <w:numId w:val="23"/>
              </w:numPr>
              <w:rPr>
                <w:i/>
                <w:iCs/>
              </w:rPr>
            </w:pPr>
            <w:r w:rsidRPr="00691735">
              <w:rPr>
                <w:i/>
                <w:iCs/>
              </w:rPr>
              <w:t xml:space="preserve">Turn on the user’s computer. During the system startup, the volume status will display as 'Failed' in the </w:t>
            </w:r>
            <w:r w:rsidR="001F5C4A" w:rsidRPr="42D59CA7">
              <w:rPr>
                <w:b/>
                <w:bCs/>
                <w:i/>
                <w:iCs/>
              </w:rPr>
              <w:t>Intel</w:t>
            </w:r>
            <w:r w:rsidR="001F5C4A">
              <w:rPr>
                <w:b/>
                <w:i/>
                <w:spacing w:val="-1"/>
                <w:position w:val="6"/>
                <w:sz w:val="12"/>
              </w:rPr>
              <w:t>®</w:t>
            </w:r>
            <w:r w:rsidR="001F5C4A" w:rsidRPr="42D59CA7">
              <w:rPr>
                <w:b/>
                <w:bCs/>
                <w:i/>
                <w:iCs/>
              </w:rPr>
              <w:t xml:space="preserve"> </w:t>
            </w:r>
            <w:r w:rsidR="001F5C4A">
              <w:rPr>
                <w:b/>
                <w:bCs/>
                <w:i/>
                <w:iCs/>
              </w:rPr>
              <w:t>Virtual RAID on CPU</w:t>
            </w:r>
            <w:r w:rsidRPr="00691735">
              <w:rPr>
                <w:i/>
                <w:iCs/>
              </w:rPr>
              <w:t xml:space="preserve"> ROM user interface. </w:t>
            </w:r>
          </w:p>
          <w:p w14:paraId="58A7876F" w14:textId="77777777" w:rsidR="001B6755" w:rsidRPr="00691735" w:rsidRDefault="001B6755" w:rsidP="0032677B">
            <w:pPr>
              <w:pStyle w:val="CellBodyBullet"/>
              <w:numPr>
                <w:ilvl w:val="0"/>
                <w:numId w:val="23"/>
              </w:numPr>
              <w:rPr>
                <w:i/>
                <w:iCs/>
              </w:rPr>
            </w:pPr>
            <w:r w:rsidRPr="00691735">
              <w:rPr>
                <w:i/>
                <w:iCs/>
              </w:rPr>
              <w:t>Press Ctrl-I to access the main menu of the option ROM user interface.</w:t>
            </w:r>
          </w:p>
          <w:p w14:paraId="2E039D1E" w14:textId="77777777" w:rsidR="001B6755" w:rsidRPr="00691735" w:rsidRDefault="001B6755" w:rsidP="0032677B">
            <w:pPr>
              <w:pStyle w:val="CellBodyBullet"/>
              <w:numPr>
                <w:ilvl w:val="0"/>
                <w:numId w:val="23"/>
              </w:numPr>
              <w:rPr>
                <w:i/>
                <w:iCs/>
              </w:rPr>
            </w:pPr>
            <w:r w:rsidRPr="00691735">
              <w:rPr>
                <w:i/>
                <w:iCs/>
              </w:rPr>
              <w:t>Select Delete RAID Volume from the main menu.</w:t>
            </w:r>
          </w:p>
          <w:p w14:paraId="5BAF6209" w14:textId="77777777" w:rsidR="001B6755" w:rsidRPr="00691735" w:rsidRDefault="001B6755" w:rsidP="0032677B">
            <w:pPr>
              <w:pStyle w:val="CellBodyBullet"/>
              <w:numPr>
                <w:ilvl w:val="0"/>
                <w:numId w:val="23"/>
              </w:numPr>
              <w:rPr>
                <w:i/>
                <w:iCs/>
              </w:rPr>
            </w:pPr>
            <w:r w:rsidRPr="00691735">
              <w:rPr>
                <w:i/>
                <w:iCs/>
              </w:rPr>
              <w:t>From the Delete Volume menu, select the failed RAID volume, using the up and down arrow keys.</w:t>
            </w:r>
          </w:p>
          <w:p w14:paraId="7250E0D0" w14:textId="77777777" w:rsidR="001B6755" w:rsidRPr="00691735" w:rsidRDefault="001B6755" w:rsidP="0032677B">
            <w:pPr>
              <w:pStyle w:val="CellBodyBullet"/>
              <w:numPr>
                <w:ilvl w:val="0"/>
                <w:numId w:val="23"/>
              </w:numPr>
              <w:rPr>
                <w:i/>
                <w:iCs/>
              </w:rPr>
            </w:pPr>
            <w:r w:rsidRPr="00691735">
              <w:rPr>
                <w:i/>
                <w:iCs/>
              </w:rPr>
              <w:t>Press the 'Delete' key to delete the volume, then 'Y' to confirm.</w:t>
            </w:r>
          </w:p>
          <w:p w14:paraId="23CD7AD5" w14:textId="77777777" w:rsidR="001B6755" w:rsidRPr="000C4E8A" w:rsidRDefault="001B6755" w:rsidP="0032677B">
            <w:pPr>
              <w:pStyle w:val="CellBodyBullet"/>
              <w:numPr>
                <w:ilvl w:val="0"/>
                <w:numId w:val="23"/>
              </w:numPr>
              <w:rPr>
                <w:rFonts w:cs="Intel Clear"/>
                <w:color w:val="000000"/>
                <w:szCs w:val="16"/>
              </w:rPr>
            </w:pPr>
            <w:r w:rsidRPr="00691735">
              <w:rPr>
                <w:i/>
                <w:iCs/>
              </w:rPr>
              <w:t>Create a new RAID 0 volume using the new disk.  If the failed disk was part of the system volume, the user will also need to reinstall the operating system.</w:t>
            </w:r>
          </w:p>
        </w:tc>
      </w:tr>
    </w:tbl>
    <w:p w14:paraId="5F7EE26C" w14:textId="77777777" w:rsidR="0028026E" w:rsidRDefault="0028026E">
      <w:r>
        <w:br w:type="page"/>
      </w:r>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45"/>
        <w:gridCol w:w="6335"/>
      </w:tblGrid>
      <w:tr w:rsidR="001B6755" w:rsidRPr="000C4E8A" w14:paraId="722D7498" w14:textId="77777777" w:rsidTr="001B6755">
        <w:trPr>
          <w:cantSplit/>
        </w:trPr>
        <w:tc>
          <w:tcPr>
            <w:tcW w:w="8280" w:type="dxa"/>
            <w:gridSpan w:val="2"/>
            <w:shd w:val="clear" w:color="auto" w:fill="auto"/>
          </w:tcPr>
          <w:p w14:paraId="737C6258" w14:textId="0FEF0426" w:rsidR="001B6755" w:rsidRPr="00691735" w:rsidRDefault="001B6755" w:rsidP="00691735">
            <w:pPr>
              <w:pStyle w:val="CellBodyLeft"/>
              <w:rPr>
                <w:b/>
                <w:bCs/>
              </w:rPr>
            </w:pPr>
            <w:r w:rsidRPr="00691735">
              <w:rPr>
                <w:b/>
                <w:bCs/>
              </w:rPr>
              <w:lastRenderedPageBreak/>
              <w:t>RAID 5</w:t>
            </w:r>
          </w:p>
          <w:p w14:paraId="05D5B27F" w14:textId="77777777" w:rsidR="001B6755" w:rsidRPr="000C4E8A" w:rsidRDefault="001B6755" w:rsidP="00691735">
            <w:pPr>
              <w:pStyle w:val="CellBodyLeft"/>
              <w:rPr>
                <w:rFonts w:cs="Intel Clear"/>
                <w:color w:val="222222"/>
                <w:szCs w:val="16"/>
              </w:rPr>
            </w:pPr>
            <w:r w:rsidRPr="00691735">
              <w:t>A RAID 5 volume is reported as failed when two or more of its members have failed.</w:t>
            </w:r>
            <w:r w:rsidRPr="000C4E8A">
              <w:rPr>
                <w:rFonts w:cs="Intel Clear"/>
                <w:color w:val="222222"/>
                <w:szCs w:val="16"/>
              </w:rPr>
              <w:t xml:space="preserve"> </w:t>
            </w:r>
          </w:p>
        </w:tc>
      </w:tr>
      <w:tr w:rsidR="001B6755" w:rsidRPr="000C4E8A" w14:paraId="387E47F6" w14:textId="77777777" w:rsidTr="001B6755">
        <w:trPr>
          <w:cantSplit/>
        </w:trPr>
        <w:tc>
          <w:tcPr>
            <w:tcW w:w="1945" w:type="dxa"/>
            <w:shd w:val="clear" w:color="auto" w:fill="auto"/>
          </w:tcPr>
          <w:p w14:paraId="54DEEFD7" w14:textId="77777777" w:rsidR="001B6755" w:rsidRPr="00691735" w:rsidRDefault="001B6755" w:rsidP="00691735">
            <w:pPr>
              <w:pStyle w:val="CellHeadingCenter"/>
            </w:pPr>
            <w:r w:rsidRPr="00691735">
              <w:t>Cause</w:t>
            </w:r>
          </w:p>
        </w:tc>
        <w:tc>
          <w:tcPr>
            <w:tcW w:w="6335" w:type="dxa"/>
            <w:shd w:val="clear" w:color="auto" w:fill="auto"/>
          </w:tcPr>
          <w:p w14:paraId="07A3F86E" w14:textId="77777777" w:rsidR="001B6755" w:rsidRPr="00691735" w:rsidRDefault="001B6755" w:rsidP="00691735">
            <w:pPr>
              <w:pStyle w:val="CellHeadingCenter"/>
            </w:pPr>
            <w:r w:rsidRPr="00691735">
              <w:t>Solution</w:t>
            </w:r>
          </w:p>
        </w:tc>
      </w:tr>
      <w:tr w:rsidR="001B6755" w:rsidRPr="000C4E8A" w14:paraId="45901CAF" w14:textId="77777777" w:rsidTr="00691735">
        <w:trPr>
          <w:cantSplit/>
        </w:trPr>
        <w:tc>
          <w:tcPr>
            <w:tcW w:w="1945" w:type="dxa"/>
            <w:shd w:val="clear" w:color="auto" w:fill="auto"/>
            <w:vAlign w:val="center"/>
          </w:tcPr>
          <w:p w14:paraId="5F9B8474" w14:textId="77777777" w:rsidR="001B6755" w:rsidRPr="000C4E8A" w:rsidRDefault="001B6755" w:rsidP="00691735">
            <w:pPr>
              <w:pStyle w:val="CellBodyCenter"/>
              <w:rPr>
                <w:rFonts w:cs="Intel Clear"/>
                <w:szCs w:val="16"/>
              </w:rPr>
            </w:pPr>
            <w:r w:rsidRPr="00691735">
              <w:t>Two or more array disks failed</w:t>
            </w:r>
          </w:p>
        </w:tc>
        <w:tc>
          <w:tcPr>
            <w:tcW w:w="6335" w:type="dxa"/>
            <w:shd w:val="clear" w:color="auto" w:fill="auto"/>
          </w:tcPr>
          <w:p w14:paraId="6C35390B" w14:textId="77777777" w:rsidR="001B6755" w:rsidRPr="00691735" w:rsidRDefault="001B6755" w:rsidP="00691735">
            <w:pPr>
              <w:pStyle w:val="CellBodyLeft"/>
            </w:pPr>
            <w:r w:rsidRPr="00691735">
              <w:t xml:space="preserve">In most cases, the volume cannot be recovered and any data on the volume is lost. However, before deleting the volume, the user can try resetting the disks to </w:t>
            </w:r>
            <w:proofErr w:type="gramStart"/>
            <w:r w:rsidRPr="00691735">
              <w:t>normal, and</w:t>
            </w:r>
            <w:proofErr w:type="gramEnd"/>
            <w:r w:rsidRPr="00691735">
              <w:t xml:space="preserve"> then attempt a data recovery. If the read/write data access consistently fails, the disk will likely return to a failed state immediately. Refer to Troubleshooting Disk Events for instructions on resetting a disk to normal.</w:t>
            </w:r>
          </w:p>
          <w:p w14:paraId="50DA5235" w14:textId="77777777" w:rsidR="001B6755" w:rsidRPr="00691735" w:rsidRDefault="001B6755" w:rsidP="00691735">
            <w:pPr>
              <w:pStyle w:val="CellBodyLeft"/>
            </w:pPr>
            <w:r w:rsidRPr="00691735">
              <w:t>This procedure deletes the failed volume:</w:t>
            </w:r>
          </w:p>
          <w:p w14:paraId="629094CB" w14:textId="2A07FA9F" w:rsidR="001B6755" w:rsidRPr="00691735" w:rsidRDefault="001B6755" w:rsidP="0032677B">
            <w:pPr>
              <w:pStyle w:val="CellBodyBullet"/>
              <w:numPr>
                <w:ilvl w:val="0"/>
                <w:numId w:val="24"/>
              </w:numPr>
              <w:rPr>
                <w:i/>
                <w:iCs/>
              </w:rPr>
            </w:pPr>
            <w:r w:rsidRPr="00691735">
              <w:rPr>
                <w:i/>
                <w:iCs/>
              </w:rPr>
              <w:t>Power off the user’s computer and replace the failed NVMe or SATA disks with new ones that are of equal or greater capacity.</w:t>
            </w:r>
          </w:p>
          <w:p w14:paraId="5FA90BE8" w14:textId="116B290A" w:rsidR="001B6755" w:rsidRPr="00691735" w:rsidRDefault="001B6755" w:rsidP="0032677B">
            <w:pPr>
              <w:pStyle w:val="CellBodyBullet"/>
              <w:numPr>
                <w:ilvl w:val="0"/>
                <w:numId w:val="24"/>
              </w:numPr>
              <w:rPr>
                <w:i/>
                <w:iCs/>
              </w:rPr>
            </w:pPr>
            <w:r w:rsidRPr="00691735">
              <w:rPr>
                <w:i/>
                <w:iCs/>
              </w:rPr>
              <w:t xml:space="preserve">Turn on the user’s computer. During the system startup, the volume status will display as 'Failed' in the </w:t>
            </w:r>
            <w:r w:rsidR="001A3C7D" w:rsidRPr="42D59CA7">
              <w:rPr>
                <w:b/>
                <w:bCs/>
                <w:i/>
                <w:iCs/>
              </w:rPr>
              <w:t>Intel</w:t>
            </w:r>
            <w:r w:rsidR="001A3C7D">
              <w:rPr>
                <w:b/>
                <w:i/>
                <w:spacing w:val="-1"/>
                <w:position w:val="6"/>
                <w:sz w:val="12"/>
              </w:rPr>
              <w:t>®</w:t>
            </w:r>
            <w:r w:rsidR="001A3C7D" w:rsidRPr="42D59CA7">
              <w:rPr>
                <w:b/>
                <w:bCs/>
                <w:i/>
                <w:iCs/>
              </w:rPr>
              <w:t xml:space="preserve"> </w:t>
            </w:r>
            <w:r w:rsidR="001A3C7D">
              <w:rPr>
                <w:b/>
                <w:bCs/>
                <w:i/>
                <w:iCs/>
              </w:rPr>
              <w:t>Virtual RAID on CPU</w:t>
            </w:r>
            <w:r w:rsidRPr="00691735">
              <w:rPr>
                <w:i/>
                <w:iCs/>
              </w:rPr>
              <w:t xml:space="preserve"> UEFI HII. </w:t>
            </w:r>
          </w:p>
          <w:p w14:paraId="733AAD27" w14:textId="5A7C068D" w:rsidR="001B6755" w:rsidRPr="00691735" w:rsidRDefault="001B6755" w:rsidP="0032677B">
            <w:pPr>
              <w:pStyle w:val="CellBodyBullet"/>
              <w:numPr>
                <w:ilvl w:val="0"/>
                <w:numId w:val="24"/>
              </w:numPr>
              <w:rPr>
                <w:i/>
                <w:iCs/>
              </w:rPr>
            </w:pPr>
            <w:r w:rsidRPr="00691735">
              <w:rPr>
                <w:i/>
                <w:iCs/>
              </w:rPr>
              <w:t>Go into the BIOS setup and go to the Intel</w:t>
            </w:r>
            <w:r w:rsidR="009E1B98" w:rsidRPr="009E1B98">
              <w:rPr>
                <w:vertAlign w:val="superscript"/>
              </w:rPr>
              <w:t>®</w:t>
            </w:r>
            <w:r w:rsidRPr="00691735">
              <w:rPr>
                <w:i/>
                <w:iCs/>
              </w:rPr>
              <w:t xml:space="preserve"> VROC UEFI HII.</w:t>
            </w:r>
          </w:p>
          <w:p w14:paraId="2D11A442" w14:textId="77777777" w:rsidR="001B6755" w:rsidRPr="00691735" w:rsidRDefault="001B6755" w:rsidP="0032677B">
            <w:pPr>
              <w:pStyle w:val="CellBodyBullet"/>
              <w:numPr>
                <w:ilvl w:val="0"/>
                <w:numId w:val="24"/>
              </w:numPr>
              <w:rPr>
                <w:i/>
                <w:iCs/>
              </w:rPr>
            </w:pPr>
            <w:r w:rsidRPr="00691735">
              <w:rPr>
                <w:i/>
                <w:iCs/>
              </w:rPr>
              <w:t>Select Delete RAID Volume from the main menu.</w:t>
            </w:r>
          </w:p>
          <w:p w14:paraId="18D751D1" w14:textId="77777777" w:rsidR="001B6755" w:rsidRPr="00691735" w:rsidRDefault="001B6755" w:rsidP="0032677B">
            <w:pPr>
              <w:pStyle w:val="CellBodyBullet"/>
              <w:numPr>
                <w:ilvl w:val="0"/>
                <w:numId w:val="24"/>
              </w:numPr>
              <w:rPr>
                <w:i/>
                <w:iCs/>
              </w:rPr>
            </w:pPr>
            <w:r w:rsidRPr="00691735">
              <w:rPr>
                <w:i/>
                <w:iCs/>
              </w:rPr>
              <w:t>From the Delete Volume menu, select the failed RAID volume, using the up and down arrow keys.</w:t>
            </w:r>
          </w:p>
          <w:p w14:paraId="176A909A" w14:textId="77777777" w:rsidR="001B6755" w:rsidRPr="00691735" w:rsidRDefault="001B6755" w:rsidP="0032677B">
            <w:pPr>
              <w:pStyle w:val="CellBodyBullet"/>
              <w:numPr>
                <w:ilvl w:val="0"/>
                <w:numId w:val="24"/>
              </w:numPr>
              <w:rPr>
                <w:i/>
                <w:iCs/>
              </w:rPr>
            </w:pPr>
            <w:r w:rsidRPr="00691735">
              <w:rPr>
                <w:i/>
                <w:iCs/>
              </w:rPr>
              <w:t>Press the 'Delete' key to delete the volume, then 'Y' to confirm.</w:t>
            </w:r>
          </w:p>
          <w:p w14:paraId="6E3A16F8" w14:textId="77777777" w:rsidR="001B6755" w:rsidRPr="000C4E8A" w:rsidRDefault="001B6755" w:rsidP="0032677B">
            <w:pPr>
              <w:pStyle w:val="CellBodyBullet"/>
              <w:numPr>
                <w:ilvl w:val="0"/>
                <w:numId w:val="24"/>
              </w:numPr>
              <w:rPr>
                <w:rFonts w:cs="Intel Clear"/>
                <w:color w:val="000000"/>
                <w:szCs w:val="16"/>
              </w:rPr>
            </w:pPr>
            <w:r w:rsidRPr="00691735">
              <w:rPr>
                <w:i/>
                <w:iCs/>
              </w:rPr>
              <w:t>Create a new RAID 5 volume using the new disks. If the failed disk was part of the system volume, the user will also need to reinstall the operating system.</w:t>
            </w:r>
          </w:p>
        </w:tc>
      </w:tr>
    </w:tbl>
    <w:p w14:paraId="52368C1F" w14:textId="77777777" w:rsidR="0028026E" w:rsidRDefault="0028026E">
      <w:r>
        <w:br w:type="page"/>
      </w:r>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45"/>
        <w:gridCol w:w="6335"/>
      </w:tblGrid>
      <w:tr w:rsidR="001B6755" w:rsidRPr="000C4E8A" w14:paraId="18E8D5A9" w14:textId="77777777" w:rsidTr="001B6755">
        <w:trPr>
          <w:cantSplit/>
        </w:trPr>
        <w:tc>
          <w:tcPr>
            <w:tcW w:w="8280" w:type="dxa"/>
            <w:gridSpan w:val="2"/>
            <w:shd w:val="clear" w:color="auto" w:fill="auto"/>
          </w:tcPr>
          <w:p w14:paraId="44A93154" w14:textId="201B4BC5" w:rsidR="001B6755" w:rsidRPr="00691735" w:rsidRDefault="001B6755" w:rsidP="00691735">
            <w:pPr>
              <w:pStyle w:val="CellBodyLeft"/>
              <w:rPr>
                <w:b/>
                <w:bCs/>
              </w:rPr>
            </w:pPr>
            <w:r w:rsidRPr="00691735">
              <w:rPr>
                <w:b/>
                <w:bCs/>
              </w:rPr>
              <w:lastRenderedPageBreak/>
              <w:t>RAID 10</w:t>
            </w:r>
          </w:p>
          <w:p w14:paraId="29D62F7F" w14:textId="77777777" w:rsidR="001B6755" w:rsidRPr="000C4E8A" w:rsidRDefault="001B6755" w:rsidP="00691735">
            <w:pPr>
              <w:pStyle w:val="CellBodyLeft"/>
              <w:rPr>
                <w:rFonts w:cs="Intel Clear"/>
                <w:color w:val="222222"/>
                <w:szCs w:val="16"/>
              </w:rPr>
            </w:pPr>
            <w:r w:rsidRPr="00691735">
              <w:t>A RAID 10 volume is reported as failed when two adjacent members are disconnected or have failed, or when three or four of its members are disconnected or have failed.</w:t>
            </w:r>
          </w:p>
        </w:tc>
      </w:tr>
      <w:tr w:rsidR="001B6755" w:rsidRPr="000C4E8A" w14:paraId="11905FBB" w14:textId="77777777" w:rsidTr="001B6755">
        <w:trPr>
          <w:cantSplit/>
        </w:trPr>
        <w:tc>
          <w:tcPr>
            <w:tcW w:w="1945" w:type="dxa"/>
            <w:shd w:val="clear" w:color="auto" w:fill="auto"/>
          </w:tcPr>
          <w:p w14:paraId="3759628D" w14:textId="77777777" w:rsidR="001B6755" w:rsidRPr="00691735" w:rsidRDefault="001B6755" w:rsidP="00691735">
            <w:pPr>
              <w:pStyle w:val="CellHeadingCenter"/>
            </w:pPr>
            <w:r w:rsidRPr="00691735">
              <w:t>Cause</w:t>
            </w:r>
          </w:p>
        </w:tc>
        <w:tc>
          <w:tcPr>
            <w:tcW w:w="6335" w:type="dxa"/>
            <w:shd w:val="clear" w:color="auto" w:fill="auto"/>
          </w:tcPr>
          <w:p w14:paraId="7B2690DD" w14:textId="77777777" w:rsidR="001B6755" w:rsidRPr="00691735" w:rsidRDefault="001B6755" w:rsidP="00691735">
            <w:pPr>
              <w:pStyle w:val="CellHeadingCenter"/>
            </w:pPr>
            <w:r w:rsidRPr="00691735">
              <w:t>Solution</w:t>
            </w:r>
          </w:p>
        </w:tc>
      </w:tr>
      <w:tr w:rsidR="001B6755" w:rsidRPr="000C4E8A" w14:paraId="46A5B276" w14:textId="77777777" w:rsidTr="00AE621E">
        <w:trPr>
          <w:cantSplit/>
        </w:trPr>
        <w:tc>
          <w:tcPr>
            <w:tcW w:w="1945" w:type="dxa"/>
            <w:shd w:val="clear" w:color="auto" w:fill="auto"/>
            <w:vAlign w:val="center"/>
          </w:tcPr>
          <w:p w14:paraId="6AB53CB5" w14:textId="77777777" w:rsidR="001B6755" w:rsidRPr="00AE621E" w:rsidRDefault="001B6755" w:rsidP="00AE621E">
            <w:pPr>
              <w:pStyle w:val="CellBodyCenter"/>
            </w:pPr>
            <w:r w:rsidRPr="00AE621E">
              <w:t>Two adjacent array disks missing (visual inspection)</w:t>
            </w:r>
          </w:p>
        </w:tc>
        <w:tc>
          <w:tcPr>
            <w:tcW w:w="6335" w:type="dxa"/>
            <w:shd w:val="clear" w:color="auto" w:fill="auto"/>
          </w:tcPr>
          <w:p w14:paraId="45E6D94D" w14:textId="77777777" w:rsidR="001B6755" w:rsidRPr="00AE621E" w:rsidRDefault="001B6755" w:rsidP="0032677B">
            <w:pPr>
              <w:pStyle w:val="CellBodyBullet"/>
              <w:numPr>
                <w:ilvl w:val="0"/>
                <w:numId w:val="25"/>
              </w:numPr>
              <w:rPr>
                <w:i/>
                <w:iCs/>
              </w:rPr>
            </w:pPr>
            <w:r w:rsidRPr="00AE621E">
              <w:rPr>
                <w:i/>
                <w:iCs/>
              </w:rPr>
              <w:t>Power off the user’s computer and reconnect the missing disks.</w:t>
            </w:r>
          </w:p>
          <w:p w14:paraId="442B27E1" w14:textId="77777777" w:rsidR="001B6755" w:rsidRPr="000C4E8A" w:rsidRDefault="001B6755" w:rsidP="0032677B">
            <w:pPr>
              <w:pStyle w:val="CellBodyBullet"/>
              <w:numPr>
                <w:ilvl w:val="0"/>
                <w:numId w:val="25"/>
              </w:numPr>
              <w:rPr>
                <w:rFonts w:cs="Intel Clear"/>
                <w:color w:val="000000"/>
                <w:szCs w:val="16"/>
              </w:rPr>
            </w:pPr>
            <w:r w:rsidRPr="00AE621E">
              <w:rPr>
                <w:i/>
                <w:iCs/>
              </w:rPr>
              <w:t>The rebuild operation will start automatically. The user can follow the progress by hovering over the notification area icon or by reviewing the volume status under 'Status' or 'Manage'.</w:t>
            </w:r>
          </w:p>
        </w:tc>
      </w:tr>
      <w:tr w:rsidR="001B6755" w:rsidRPr="000C4E8A" w14:paraId="44B52EE9" w14:textId="77777777" w:rsidTr="00AE621E">
        <w:trPr>
          <w:cantSplit/>
        </w:trPr>
        <w:tc>
          <w:tcPr>
            <w:tcW w:w="1945" w:type="dxa"/>
            <w:shd w:val="clear" w:color="auto" w:fill="auto"/>
            <w:vAlign w:val="center"/>
          </w:tcPr>
          <w:p w14:paraId="5DBC3CE5" w14:textId="77777777" w:rsidR="001B6755" w:rsidRPr="00AE621E" w:rsidRDefault="001B6755" w:rsidP="00AE621E">
            <w:pPr>
              <w:pStyle w:val="CellBodyCenter"/>
            </w:pPr>
            <w:r w:rsidRPr="00AE621E">
              <w:t>Three or four array disks missing</w:t>
            </w:r>
          </w:p>
        </w:tc>
        <w:tc>
          <w:tcPr>
            <w:tcW w:w="6335" w:type="dxa"/>
            <w:shd w:val="clear" w:color="auto" w:fill="auto"/>
          </w:tcPr>
          <w:p w14:paraId="197909D7" w14:textId="77777777" w:rsidR="001B6755" w:rsidRPr="00AE621E" w:rsidRDefault="001B6755" w:rsidP="00AE621E">
            <w:pPr>
              <w:pStyle w:val="CellBodyLeft"/>
            </w:pPr>
            <w:r w:rsidRPr="00AE621E">
              <w:t>In most cases, the volume cannot be recovered and any data on the volume is lost. This procedure deletes the failed volume:</w:t>
            </w:r>
          </w:p>
          <w:p w14:paraId="537B3F1E" w14:textId="77777777" w:rsidR="001B6755" w:rsidRPr="00AE621E" w:rsidRDefault="001B6755" w:rsidP="0032677B">
            <w:pPr>
              <w:pStyle w:val="CellBodyBullet"/>
              <w:numPr>
                <w:ilvl w:val="0"/>
                <w:numId w:val="26"/>
              </w:numPr>
              <w:rPr>
                <w:i/>
                <w:iCs/>
              </w:rPr>
            </w:pPr>
            <w:r w:rsidRPr="00AE621E">
              <w:rPr>
                <w:i/>
                <w:iCs/>
              </w:rPr>
              <w:t>Power off the user’s computer and reconnect the missing disks.</w:t>
            </w:r>
          </w:p>
          <w:p w14:paraId="3A313CB6" w14:textId="77777777" w:rsidR="001B6755" w:rsidRPr="00AE621E" w:rsidRDefault="001B6755" w:rsidP="0032677B">
            <w:pPr>
              <w:pStyle w:val="CellBodyBullet"/>
              <w:numPr>
                <w:ilvl w:val="0"/>
                <w:numId w:val="26"/>
              </w:numPr>
              <w:rPr>
                <w:i/>
                <w:iCs/>
              </w:rPr>
            </w:pPr>
            <w:r w:rsidRPr="00AE621E">
              <w:rPr>
                <w:i/>
                <w:iCs/>
              </w:rPr>
              <w:t xml:space="preserve">Turn on the user’s computer. During the system startup, the volume status will display as 'Failed' in the Intel Rapid Storage Technology enterprise UEFI HII. </w:t>
            </w:r>
          </w:p>
          <w:p w14:paraId="0DF2F1A7" w14:textId="1B38314B" w:rsidR="001B6755" w:rsidRPr="00AE621E" w:rsidRDefault="001B6755" w:rsidP="0032677B">
            <w:pPr>
              <w:pStyle w:val="CellBodyBullet"/>
              <w:numPr>
                <w:ilvl w:val="0"/>
                <w:numId w:val="26"/>
              </w:numPr>
              <w:rPr>
                <w:i/>
                <w:iCs/>
              </w:rPr>
            </w:pPr>
            <w:r w:rsidRPr="00AE621E">
              <w:rPr>
                <w:i/>
                <w:iCs/>
              </w:rPr>
              <w:t>Go into the BIOS setup and go to the Intel</w:t>
            </w:r>
            <w:r w:rsidR="009E1B98" w:rsidRPr="009E1B98">
              <w:rPr>
                <w:vertAlign w:val="superscript"/>
              </w:rPr>
              <w:t>®</w:t>
            </w:r>
            <w:r w:rsidRPr="00AE621E">
              <w:rPr>
                <w:i/>
                <w:iCs/>
              </w:rPr>
              <w:t xml:space="preserve"> VROC UEFI HII.</w:t>
            </w:r>
          </w:p>
          <w:p w14:paraId="3C2D5DD9" w14:textId="77777777" w:rsidR="001B6755" w:rsidRPr="00AE621E" w:rsidRDefault="001B6755" w:rsidP="0032677B">
            <w:pPr>
              <w:pStyle w:val="CellBodyBullet"/>
              <w:numPr>
                <w:ilvl w:val="0"/>
                <w:numId w:val="26"/>
              </w:numPr>
              <w:rPr>
                <w:i/>
                <w:iCs/>
              </w:rPr>
            </w:pPr>
            <w:r w:rsidRPr="00AE621E">
              <w:rPr>
                <w:i/>
                <w:iCs/>
              </w:rPr>
              <w:t>Select Delete RAID Volume from the main menu.</w:t>
            </w:r>
          </w:p>
          <w:p w14:paraId="337620EE" w14:textId="77777777" w:rsidR="001B6755" w:rsidRPr="00AE621E" w:rsidRDefault="001B6755" w:rsidP="0032677B">
            <w:pPr>
              <w:pStyle w:val="CellBodyBullet"/>
              <w:numPr>
                <w:ilvl w:val="0"/>
                <w:numId w:val="26"/>
              </w:numPr>
              <w:rPr>
                <w:i/>
                <w:iCs/>
              </w:rPr>
            </w:pPr>
            <w:r w:rsidRPr="00AE621E">
              <w:rPr>
                <w:i/>
                <w:iCs/>
              </w:rPr>
              <w:t>From the Delete Volume menu, select the failed RAID volume, using the up and down arrow keys.</w:t>
            </w:r>
          </w:p>
          <w:p w14:paraId="55DA0ECB" w14:textId="77777777" w:rsidR="001B6755" w:rsidRPr="00AE621E" w:rsidRDefault="001B6755" w:rsidP="0032677B">
            <w:pPr>
              <w:pStyle w:val="CellBodyBullet"/>
              <w:numPr>
                <w:ilvl w:val="0"/>
                <w:numId w:val="26"/>
              </w:numPr>
              <w:rPr>
                <w:i/>
                <w:iCs/>
              </w:rPr>
            </w:pPr>
            <w:r w:rsidRPr="00AE621E">
              <w:rPr>
                <w:i/>
                <w:iCs/>
              </w:rPr>
              <w:t>Press the 'Delete' key to delete the volume, then 'Y' to confirm.</w:t>
            </w:r>
          </w:p>
          <w:p w14:paraId="297674C3" w14:textId="77777777" w:rsidR="001B6755" w:rsidRPr="00AE621E" w:rsidRDefault="001B6755" w:rsidP="0032677B">
            <w:pPr>
              <w:pStyle w:val="CellBodyBullet"/>
              <w:numPr>
                <w:ilvl w:val="0"/>
                <w:numId w:val="26"/>
              </w:numPr>
              <w:rPr>
                <w:i/>
                <w:iCs/>
              </w:rPr>
            </w:pPr>
            <w:r w:rsidRPr="00AE621E">
              <w:rPr>
                <w:i/>
                <w:iCs/>
              </w:rPr>
              <w:t>Create a new RAID 10 volume using the new disks.</w:t>
            </w:r>
          </w:p>
          <w:p w14:paraId="406A2FB6" w14:textId="77777777" w:rsidR="001B6755" w:rsidRPr="000C4E8A" w:rsidRDefault="001B6755" w:rsidP="0032677B">
            <w:pPr>
              <w:pStyle w:val="CellBodyBullet"/>
              <w:numPr>
                <w:ilvl w:val="0"/>
                <w:numId w:val="26"/>
              </w:numPr>
              <w:rPr>
                <w:rFonts w:cs="Intel Clear"/>
                <w:color w:val="222222"/>
                <w:szCs w:val="16"/>
              </w:rPr>
            </w:pPr>
            <w:r w:rsidRPr="00AE621E">
              <w:rPr>
                <w:i/>
                <w:iCs/>
              </w:rPr>
              <w:t>The user will then need to reinstall the operating system on the new volume.</w:t>
            </w:r>
          </w:p>
        </w:tc>
      </w:tr>
      <w:tr w:rsidR="001B6755" w:rsidRPr="000C4E8A" w14:paraId="40538955" w14:textId="77777777" w:rsidTr="00AE621E">
        <w:trPr>
          <w:cantSplit/>
        </w:trPr>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75D579A8" w14:textId="77777777" w:rsidR="001B6755" w:rsidRPr="00AE621E" w:rsidRDefault="001B6755" w:rsidP="00AE621E">
            <w:pPr>
              <w:pStyle w:val="CellBodyCenter"/>
            </w:pPr>
            <w:r w:rsidRPr="00AE621E">
              <w:t>Two or more array disks failed</w:t>
            </w:r>
          </w:p>
        </w:tc>
        <w:tc>
          <w:tcPr>
            <w:tcW w:w="6335" w:type="dxa"/>
            <w:tcBorders>
              <w:top w:val="single" w:sz="4" w:space="0" w:color="auto"/>
              <w:left w:val="single" w:sz="4" w:space="0" w:color="auto"/>
              <w:bottom w:val="single" w:sz="4" w:space="0" w:color="auto"/>
              <w:right w:val="single" w:sz="4" w:space="0" w:color="auto"/>
            </w:tcBorders>
            <w:shd w:val="clear" w:color="auto" w:fill="auto"/>
          </w:tcPr>
          <w:p w14:paraId="19A91A25" w14:textId="77777777" w:rsidR="001B6755" w:rsidRPr="00AE621E" w:rsidRDefault="001B6755" w:rsidP="00AE621E">
            <w:pPr>
              <w:pStyle w:val="CellBodyLeft"/>
            </w:pPr>
            <w:r w:rsidRPr="00AE621E">
              <w:t xml:space="preserve">In most cases, the volume cannot be recovered and any data on the volume is lost. However, before deleting the volume, the user can try resetting the disks to </w:t>
            </w:r>
            <w:proofErr w:type="gramStart"/>
            <w:r w:rsidRPr="00AE621E">
              <w:t>normal, and</w:t>
            </w:r>
            <w:proofErr w:type="gramEnd"/>
            <w:r w:rsidRPr="00AE621E">
              <w:t xml:space="preserve"> then attempt a data recovery. If the read/write data access consistently fails, the disk will likely return to a failed state immediately. Refer to Troubleshooting Disk Events for instructions on resetting a disk to normal.</w:t>
            </w:r>
          </w:p>
          <w:p w14:paraId="075CB784" w14:textId="77777777" w:rsidR="001B6755" w:rsidRPr="00AE621E" w:rsidRDefault="001B6755" w:rsidP="00AE621E">
            <w:pPr>
              <w:pStyle w:val="CellBodyLeft"/>
            </w:pPr>
            <w:r w:rsidRPr="00AE621E">
              <w:t>This procedure deletes the failed volume:</w:t>
            </w:r>
          </w:p>
          <w:p w14:paraId="0AF8EDAA" w14:textId="1F6681BE" w:rsidR="001B6755" w:rsidRPr="00AE621E" w:rsidRDefault="001B6755" w:rsidP="0032677B">
            <w:pPr>
              <w:pStyle w:val="CellBodyBullet"/>
              <w:numPr>
                <w:ilvl w:val="0"/>
                <w:numId w:val="27"/>
              </w:numPr>
              <w:rPr>
                <w:i/>
                <w:iCs/>
              </w:rPr>
            </w:pPr>
            <w:r w:rsidRPr="00AE621E">
              <w:rPr>
                <w:i/>
                <w:iCs/>
              </w:rPr>
              <w:t>Power off the user’s computer and replace the failed NVMe or SATA disks with new ones that are of equal or greater capacity.</w:t>
            </w:r>
          </w:p>
          <w:p w14:paraId="0AC25AC4" w14:textId="77777777" w:rsidR="001B6755" w:rsidRPr="00AE621E" w:rsidRDefault="001B6755" w:rsidP="0032677B">
            <w:pPr>
              <w:pStyle w:val="CellBodyBullet"/>
              <w:numPr>
                <w:ilvl w:val="0"/>
                <w:numId w:val="27"/>
              </w:numPr>
              <w:rPr>
                <w:i/>
                <w:iCs/>
              </w:rPr>
            </w:pPr>
            <w:r w:rsidRPr="00AE621E">
              <w:rPr>
                <w:i/>
                <w:iCs/>
              </w:rPr>
              <w:t xml:space="preserve">Turn on the user’s computer. During the system startup, the volume status will display as 'Failed' in the Intel Rapid Storage Technology enterprise UEFI HII. </w:t>
            </w:r>
          </w:p>
          <w:p w14:paraId="5D20DA08" w14:textId="6B672CA2" w:rsidR="001B6755" w:rsidRPr="00AE621E" w:rsidRDefault="001B6755" w:rsidP="0032677B">
            <w:pPr>
              <w:pStyle w:val="CellBodyBullet"/>
              <w:numPr>
                <w:ilvl w:val="0"/>
                <w:numId w:val="27"/>
              </w:numPr>
              <w:rPr>
                <w:i/>
                <w:iCs/>
              </w:rPr>
            </w:pPr>
            <w:r w:rsidRPr="00AE621E">
              <w:rPr>
                <w:i/>
                <w:iCs/>
              </w:rPr>
              <w:t>Go into the BIOS setup and go to the Intel</w:t>
            </w:r>
            <w:r w:rsidR="009E1B98" w:rsidRPr="009E1B98">
              <w:rPr>
                <w:vertAlign w:val="superscript"/>
              </w:rPr>
              <w:t>®</w:t>
            </w:r>
            <w:r w:rsidRPr="00AE621E">
              <w:rPr>
                <w:i/>
                <w:iCs/>
              </w:rPr>
              <w:t xml:space="preserve"> VROC UEFI HII.</w:t>
            </w:r>
          </w:p>
          <w:p w14:paraId="50595406" w14:textId="77777777" w:rsidR="001B6755" w:rsidRPr="00AE621E" w:rsidRDefault="001B6755" w:rsidP="0032677B">
            <w:pPr>
              <w:pStyle w:val="CellBodyBullet"/>
              <w:numPr>
                <w:ilvl w:val="0"/>
                <w:numId w:val="27"/>
              </w:numPr>
              <w:rPr>
                <w:i/>
                <w:iCs/>
              </w:rPr>
            </w:pPr>
            <w:r w:rsidRPr="00AE621E">
              <w:rPr>
                <w:i/>
                <w:iCs/>
              </w:rPr>
              <w:t>Select Delete RAID Volume from the main menu.</w:t>
            </w:r>
          </w:p>
          <w:p w14:paraId="0DF95255" w14:textId="77777777" w:rsidR="001B6755" w:rsidRPr="00AE621E" w:rsidRDefault="001B6755" w:rsidP="0032677B">
            <w:pPr>
              <w:pStyle w:val="CellBodyBullet"/>
              <w:numPr>
                <w:ilvl w:val="0"/>
                <w:numId w:val="27"/>
              </w:numPr>
              <w:rPr>
                <w:i/>
                <w:iCs/>
              </w:rPr>
            </w:pPr>
            <w:r w:rsidRPr="00AE621E">
              <w:rPr>
                <w:i/>
                <w:iCs/>
              </w:rPr>
              <w:t>From the Delete Volume menu, select the failed RAID volume, using the up and down arrow keys.</w:t>
            </w:r>
          </w:p>
          <w:p w14:paraId="30D84CCA" w14:textId="77777777" w:rsidR="001B6755" w:rsidRPr="00AE621E" w:rsidRDefault="001B6755" w:rsidP="0032677B">
            <w:pPr>
              <w:pStyle w:val="CellBodyBullet"/>
              <w:numPr>
                <w:ilvl w:val="0"/>
                <w:numId w:val="27"/>
              </w:numPr>
              <w:rPr>
                <w:i/>
                <w:iCs/>
              </w:rPr>
            </w:pPr>
            <w:r w:rsidRPr="00AE621E">
              <w:rPr>
                <w:i/>
                <w:iCs/>
              </w:rPr>
              <w:t>Press the 'Delete' key to delete the volume, then 'Y' to confirm.</w:t>
            </w:r>
          </w:p>
          <w:p w14:paraId="7506A6EA" w14:textId="77777777" w:rsidR="001B6755" w:rsidRPr="00AE621E" w:rsidRDefault="001B6755" w:rsidP="0032677B">
            <w:pPr>
              <w:pStyle w:val="CellBodyBullet"/>
              <w:numPr>
                <w:ilvl w:val="0"/>
                <w:numId w:val="27"/>
              </w:numPr>
              <w:rPr>
                <w:i/>
                <w:iCs/>
              </w:rPr>
            </w:pPr>
            <w:r w:rsidRPr="00AE621E">
              <w:rPr>
                <w:i/>
                <w:iCs/>
              </w:rPr>
              <w:t>Create a new RAID 10 volume using the new disks.</w:t>
            </w:r>
          </w:p>
          <w:p w14:paraId="1B3E4E6E" w14:textId="77777777" w:rsidR="001B6755" w:rsidRPr="00770562" w:rsidRDefault="001B6755" w:rsidP="0032677B">
            <w:pPr>
              <w:pStyle w:val="CellBodyBullet"/>
              <w:numPr>
                <w:ilvl w:val="0"/>
                <w:numId w:val="27"/>
              </w:numPr>
              <w:rPr>
                <w:rFonts w:cs="Intel Clear"/>
                <w:color w:val="222222"/>
                <w:szCs w:val="16"/>
              </w:rPr>
            </w:pPr>
            <w:r w:rsidRPr="00AE621E">
              <w:rPr>
                <w:i/>
                <w:iCs/>
              </w:rPr>
              <w:t>The user will then need to reinstall the operating system on the new volume</w:t>
            </w:r>
            <w:r w:rsidRPr="000C4E8A">
              <w:rPr>
                <w:rFonts w:cs="Intel Clear"/>
                <w:color w:val="222222"/>
                <w:szCs w:val="16"/>
              </w:rPr>
              <w:t>.</w:t>
            </w:r>
          </w:p>
        </w:tc>
      </w:tr>
    </w:tbl>
    <w:p w14:paraId="25C98421" w14:textId="4F85CB0E" w:rsidR="001B6755" w:rsidRDefault="001B6755" w:rsidP="00C77F71">
      <w:pPr>
        <w:pStyle w:val="Note"/>
      </w:pPr>
      <w:r>
        <w:rPr>
          <w:rStyle w:val="fontstyle21"/>
        </w:rPr>
        <w:t>Intel makes no guarantee of successful recovery from a failed state. This must be</w:t>
      </w:r>
      <w:r>
        <w:br/>
      </w:r>
      <w:r>
        <w:rPr>
          <w:rStyle w:val="fontstyle21"/>
        </w:rPr>
        <w:t>treated as a last chance effort and there is no guarantee that there w</w:t>
      </w:r>
      <w:r w:rsidR="00735FEE">
        <w:rPr>
          <w:rStyle w:val="fontstyle21"/>
        </w:rPr>
        <w:t>ill not</w:t>
      </w:r>
      <w:r>
        <w:rPr>
          <w:rStyle w:val="fontstyle21"/>
        </w:rPr>
        <w:t xml:space="preserve"> be some</w:t>
      </w:r>
      <w:r>
        <w:br/>
      </w:r>
      <w:r>
        <w:rPr>
          <w:rStyle w:val="fontstyle21"/>
        </w:rPr>
        <w:t>data loss. Intel always recommends recovering a Failed RAID Volume by recreating</w:t>
      </w:r>
      <w:r>
        <w:br/>
      </w:r>
      <w:r>
        <w:rPr>
          <w:rStyle w:val="fontstyle21"/>
        </w:rPr>
        <w:t>the RAID volume from scratch and restore the data from the latest platform image</w:t>
      </w:r>
      <w:r>
        <w:br/>
      </w:r>
      <w:r>
        <w:rPr>
          <w:rStyle w:val="fontstyle21"/>
        </w:rPr>
        <w:t>backup.</w:t>
      </w:r>
      <w:r>
        <w:t xml:space="preserve"> </w:t>
      </w:r>
      <w:r>
        <w:br w:type="page"/>
      </w:r>
    </w:p>
    <w:p w14:paraId="3EDEA155" w14:textId="1729C1AB" w:rsidR="001B6755" w:rsidRPr="00542D71" w:rsidRDefault="00B86515" w:rsidP="00C77F71">
      <w:pPr>
        <w:pStyle w:val="Caption"/>
        <w:rPr>
          <w:rFonts w:eastAsia="MS Mincho"/>
        </w:rPr>
      </w:pPr>
      <w:bookmarkStart w:id="322" w:name="_Toc188434169"/>
      <w:r w:rsidRPr="00542D71">
        <w:lastRenderedPageBreak/>
        <w:t xml:space="preserve">Table </w:t>
      </w:r>
      <w:r>
        <w:fldChar w:fldCharType="begin"/>
      </w:r>
      <w:r>
        <w:instrText xml:space="preserve"> STYLEREF 1 \s </w:instrText>
      </w:r>
      <w:r>
        <w:fldChar w:fldCharType="separate"/>
      </w:r>
      <w:r w:rsidR="000D6EAF">
        <w:rPr>
          <w:noProof/>
        </w:rPr>
        <w:t>10</w:t>
      </w:r>
      <w:r>
        <w:rPr>
          <w:noProof/>
        </w:rPr>
        <w:fldChar w:fldCharType="end"/>
      </w:r>
      <w:r w:rsidRPr="00542D71">
        <w:noBreakHyphen/>
      </w:r>
      <w:r>
        <w:fldChar w:fldCharType="begin"/>
      </w:r>
      <w:r>
        <w:instrText xml:space="preserve"> SEQ Table \* ARABIC \s 1 </w:instrText>
      </w:r>
      <w:r>
        <w:fldChar w:fldCharType="separate"/>
      </w:r>
      <w:r w:rsidR="000D6EAF">
        <w:rPr>
          <w:noProof/>
        </w:rPr>
        <w:t>2</w:t>
      </w:r>
      <w:r>
        <w:rPr>
          <w:noProof/>
        </w:rPr>
        <w:fldChar w:fldCharType="end"/>
      </w:r>
      <w:r w:rsidRPr="00542D71">
        <w:t xml:space="preserve">: </w:t>
      </w:r>
      <w:r w:rsidR="001B6755" w:rsidRPr="00542D71">
        <w:rPr>
          <w:rFonts w:eastAsia="MS Mincho"/>
        </w:rPr>
        <w:t xml:space="preserve">Failed Volumes in </w:t>
      </w:r>
      <w:r w:rsidR="00C77F71">
        <w:rPr>
          <w:rFonts w:eastAsia="MS Mincho"/>
        </w:rPr>
        <w:t>Intel</w:t>
      </w:r>
      <w:r w:rsidR="009E1B98" w:rsidRPr="009E1B98">
        <w:rPr>
          <w:rFonts w:eastAsia="MS Mincho"/>
          <w:vertAlign w:val="superscript"/>
        </w:rPr>
        <w:t>®</w:t>
      </w:r>
      <w:r w:rsidR="00C77F71">
        <w:rPr>
          <w:rFonts w:eastAsia="MS Mincho"/>
        </w:rPr>
        <w:t xml:space="preserve"> </w:t>
      </w:r>
      <w:r w:rsidR="001B6755" w:rsidRPr="00542D71">
        <w:rPr>
          <w:rFonts w:eastAsia="MS Mincho"/>
        </w:rPr>
        <w:t xml:space="preserve">VROC </w:t>
      </w:r>
      <w:r w:rsidR="00C77F71">
        <w:rPr>
          <w:rFonts w:eastAsia="MS Mincho"/>
        </w:rPr>
        <w:t>P</w:t>
      </w:r>
      <w:r w:rsidR="001B6755" w:rsidRPr="00542D71">
        <w:rPr>
          <w:rFonts w:eastAsia="MS Mincho"/>
        </w:rPr>
        <w:t>re</w:t>
      </w:r>
      <w:r w:rsidR="007A150E">
        <w:rPr>
          <w:rFonts w:eastAsia="MS Mincho"/>
        </w:rPr>
        <w:t>-</w:t>
      </w:r>
      <w:r w:rsidR="001B6755" w:rsidRPr="00542D71">
        <w:rPr>
          <w:rFonts w:eastAsia="MS Mincho"/>
        </w:rPr>
        <w:t>OS</w:t>
      </w:r>
      <w:bookmarkEnd w:id="322"/>
    </w:p>
    <w:tbl>
      <w:tblPr>
        <w:tblW w:w="7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700"/>
        <w:gridCol w:w="6187"/>
      </w:tblGrid>
      <w:tr w:rsidR="001B6755" w14:paraId="63CD185D" w14:textId="77777777" w:rsidTr="00542D71">
        <w:trPr>
          <w:jc w:val="center"/>
        </w:trPr>
        <w:tc>
          <w:tcPr>
            <w:tcW w:w="7887" w:type="dxa"/>
            <w:gridSpan w:val="2"/>
            <w:shd w:val="clear" w:color="auto" w:fill="auto"/>
          </w:tcPr>
          <w:p w14:paraId="7DE00E52" w14:textId="77777777" w:rsidR="001B6755" w:rsidRPr="0087482F" w:rsidRDefault="001B6755" w:rsidP="0087482F">
            <w:pPr>
              <w:pStyle w:val="CellBodyLeft"/>
              <w:rPr>
                <w:b/>
                <w:bCs/>
                <w:color w:val="000000" w:themeColor="text1"/>
              </w:rPr>
            </w:pPr>
            <w:r w:rsidRPr="0087482F">
              <w:rPr>
                <w:b/>
                <w:bCs/>
              </w:rPr>
              <w:t>RAID 0</w:t>
            </w:r>
          </w:p>
          <w:p w14:paraId="179254D4" w14:textId="6E99D02B" w:rsidR="001B6755" w:rsidRDefault="001B6755" w:rsidP="0087482F">
            <w:pPr>
              <w:pStyle w:val="CellBodyLeft"/>
            </w:pPr>
            <w:r w:rsidRPr="42D59CA7">
              <w:t>A RAID 0 volume is reported as failed when one of its members is disconnected or has failed. In the latter case, the volume and its data are no longer accessible. In the former case, the volume and its data can be recovered from the VROC pre</w:t>
            </w:r>
            <w:r w:rsidR="007A150E">
              <w:t>-</w:t>
            </w:r>
            <w:r w:rsidRPr="42D59CA7">
              <w:t>OS.</w:t>
            </w:r>
          </w:p>
        </w:tc>
      </w:tr>
      <w:tr w:rsidR="001B6755" w14:paraId="3D2F257E" w14:textId="77777777" w:rsidTr="00542D71">
        <w:trPr>
          <w:jc w:val="center"/>
        </w:trPr>
        <w:tc>
          <w:tcPr>
            <w:tcW w:w="1700" w:type="dxa"/>
            <w:shd w:val="clear" w:color="auto" w:fill="auto"/>
          </w:tcPr>
          <w:p w14:paraId="4E2C8F56" w14:textId="77777777" w:rsidR="001B6755" w:rsidRDefault="001B6755" w:rsidP="0087482F">
            <w:pPr>
              <w:pStyle w:val="CellHeadingCenter"/>
            </w:pPr>
            <w:r w:rsidRPr="42D59CA7">
              <w:t>Cause</w:t>
            </w:r>
          </w:p>
        </w:tc>
        <w:tc>
          <w:tcPr>
            <w:tcW w:w="6187" w:type="dxa"/>
            <w:shd w:val="clear" w:color="auto" w:fill="auto"/>
          </w:tcPr>
          <w:p w14:paraId="1E83B122" w14:textId="77777777" w:rsidR="001B6755" w:rsidRDefault="001B6755" w:rsidP="0087482F">
            <w:pPr>
              <w:pStyle w:val="CellHeadingCenter"/>
            </w:pPr>
            <w:r w:rsidRPr="42D59CA7">
              <w:t>Solution</w:t>
            </w:r>
          </w:p>
        </w:tc>
      </w:tr>
      <w:tr w:rsidR="001B6755" w14:paraId="5603440A" w14:textId="77777777" w:rsidTr="00542D71">
        <w:trPr>
          <w:jc w:val="center"/>
        </w:trPr>
        <w:tc>
          <w:tcPr>
            <w:tcW w:w="1700" w:type="dxa"/>
            <w:shd w:val="clear" w:color="auto" w:fill="auto"/>
            <w:vAlign w:val="center"/>
          </w:tcPr>
          <w:p w14:paraId="54BE18D5" w14:textId="77777777" w:rsidR="001B6755" w:rsidRDefault="001B6755" w:rsidP="0087482F">
            <w:pPr>
              <w:pStyle w:val="CellBodyCenter"/>
            </w:pPr>
            <w:r w:rsidRPr="42D59CA7">
              <w:t>One or more missing array disks</w:t>
            </w:r>
          </w:p>
        </w:tc>
        <w:tc>
          <w:tcPr>
            <w:tcW w:w="6187" w:type="dxa"/>
            <w:shd w:val="clear" w:color="auto" w:fill="auto"/>
          </w:tcPr>
          <w:p w14:paraId="1BCB76DA" w14:textId="77777777" w:rsidR="001B6755" w:rsidRDefault="001B6755" w:rsidP="0087482F">
            <w:pPr>
              <w:pStyle w:val="CellBodyLeft"/>
            </w:pPr>
            <w:r w:rsidRPr="42D59CA7">
              <w:t>Follow this procedure to recover data:</w:t>
            </w:r>
          </w:p>
          <w:p w14:paraId="679B4A02" w14:textId="77777777" w:rsidR="001B6755" w:rsidRPr="0087482F" w:rsidRDefault="001B6755" w:rsidP="0032677B">
            <w:pPr>
              <w:pStyle w:val="CellBodyBullet"/>
              <w:numPr>
                <w:ilvl w:val="0"/>
                <w:numId w:val="28"/>
              </w:numPr>
              <w:rPr>
                <w:i/>
                <w:iCs/>
              </w:rPr>
            </w:pPr>
            <w:r w:rsidRPr="0087482F">
              <w:rPr>
                <w:i/>
                <w:iCs/>
              </w:rPr>
              <w:t>Power off the user’s computer and reconnect the missing disk.</w:t>
            </w:r>
          </w:p>
          <w:p w14:paraId="4B730D23" w14:textId="77777777" w:rsidR="001B6755" w:rsidRPr="0087482F" w:rsidRDefault="001B6755" w:rsidP="0032677B">
            <w:pPr>
              <w:pStyle w:val="CellBodyBullet"/>
              <w:numPr>
                <w:ilvl w:val="0"/>
                <w:numId w:val="28"/>
              </w:numPr>
              <w:rPr>
                <w:i/>
                <w:iCs/>
              </w:rPr>
            </w:pPr>
            <w:r w:rsidRPr="0087482F">
              <w:rPr>
                <w:i/>
                <w:iCs/>
              </w:rPr>
              <w:t>Turn on the user’s computer. During the system startup, boot to the system BIOS by pressing the appropriate key.</w:t>
            </w:r>
          </w:p>
          <w:p w14:paraId="17CBCC76" w14:textId="4401A970" w:rsidR="001B6755" w:rsidRPr="0087482F" w:rsidRDefault="001B6755" w:rsidP="0032677B">
            <w:pPr>
              <w:pStyle w:val="CellBodyBullet"/>
              <w:numPr>
                <w:ilvl w:val="0"/>
                <w:numId w:val="28"/>
              </w:numPr>
              <w:rPr>
                <w:i/>
                <w:iCs/>
              </w:rPr>
            </w:pPr>
            <w:r w:rsidRPr="0087482F">
              <w:rPr>
                <w:i/>
                <w:iCs/>
              </w:rPr>
              <w:t>Once inside the BIOS, navigate to the VROC HII menu. This menu is displayed as Intel</w:t>
            </w:r>
            <w:r w:rsidR="009E1B98" w:rsidRPr="009E1B98">
              <w:rPr>
                <w:vertAlign w:val="superscript"/>
              </w:rPr>
              <w:t>®</w:t>
            </w:r>
            <w:r w:rsidR="00552ED6">
              <w:rPr>
                <w:vertAlign w:val="superscript"/>
              </w:rPr>
              <w:t xml:space="preserve"> </w:t>
            </w:r>
            <w:r w:rsidRPr="0087482F">
              <w:rPr>
                <w:i/>
                <w:iCs/>
              </w:rPr>
              <w:t>Virtual RAID on CPU for NVMe devices, and Intel</w:t>
            </w:r>
            <w:r w:rsidR="009E1B98" w:rsidRPr="009E1B98">
              <w:rPr>
                <w:vertAlign w:val="superscript"/>
              </w:rPr>
              <w:t>®</w:t>
            </w:r>
            <w:r w:rsidR="0087482F">
              <w:rPr>
                <w:i/>
                <w:iCs/>
              </w:rPr>
              <w:t xml:space="preserve"> </w:t>
            </w:r>
            <w:r w:rsidRPr="0087482F">
              <w:rPr>
                <w:i/>
                <w:iCs/>
              </w:rPr>
              <w:t>VROC SATA/</w:t>
            </w:r>
            <w:proofErr w:type="spellStart"/>
            <w:r w:rsidRPr="0087482F">
              <w:rPr>
                <w:i/>
                <w:iCs/>
              </w:rPr>
              <w:t>sSATA</w:t>
            </w:r>
            <w:proofErr w:type="spellEnd"/>
            <w:r w:rsidRPr="0087482F">
              <w:rPr>
                <w:i/>
                <w:iCs/>
              </w:rPr>
              <w:t xml:space="preserve"> Controller for SATA devices and </w:t>
            </w:r>
            <w:proofErr w:type="spellStart"/>
            <w:r w:rsidRPr="0087482F">
              <w:rPr>
                <w:i/>
                <w:iCs/>
              </w:rPr>
              <w:t>sSATA</w:t>
            </w:r>
            <w:proofErr w:type="spellEnd"/>
            <w:r w:rsidRPr="0087482F">
              <w:rPr>
                <w:i/>
                <w:iCs/>
              </w:rPr>
              <w:t xml:space="preserve"> devices respectively.</w:t>
            </w:r>
          </w:p>
          <w:p w14:paraId="006F8F0E" w14:textId="77777777" w:rsidR="001B6755" w:rsidRPr="0087482F" w:rsidRDefault="001B6755" w:rsidP="0032677B">
            <w:pPr>
              <w:pStyle w:val="CellBodyBullet"/>
              <w:numPr>
                <w:ilvl w:val="0"/>
                <w:numId w:val="28"/>
              </w:numPr>
              <w:rPr>
                <w:i/>
                <w:iCs/>
              </w:rPr>
            </w:pPr>
            <w:r w:rsidRPr="0087482F">
              <w:rPr>
                <w:i/>
                <w:iCs/>
              </w:rPr>
              <w:t>Select the failed RAID0 volume inside the appropriate HII menu.</w:t>
            </w:r>
          </w:p>
          <w:p w14:paraId="52CFCACD" w14:textId="77777777" w:rsidR="001B6755" w:rsidRPr="0087482F" w:rsidRDefault="001B6755" w:rsidP="0032677B">
            <w:pPr>
              <w:pStyle w:val="CellBodyBullet"/>
              <w:numPr>
                <w:ilvl w:val="0"/>
                <w:numId w:val="28"/>
              </w:numPr>
              <w:rPr>
                <w:i/>
                <w:iCs/>
              </w:rPr>
            </w:pPr>
            <w:r w:rsidRPr="0087482F">
              <w:rPr>
                <w:i/>
                <w:iCs/>
              </w:rPr>
              <w:t xml:space="preserve">The user should see an option called “Reset </w:t>
            </w:r>
            <w:proofErr w:type="gramStart"/>
            <w:r w:rsidRPr="0087482F">
              <w:rPr>
                <w:i/>
                <w:iCs/>
              </w:rPr>
              <w:t>to</w:t>
            </w:r>
            <w:proofErr w:type="gramEnd"/>
            <w:r w:rsidRPr="0087482F">
              <w:rPr>
                <w:i/>
                <w:iCs/>
              </w:rPr>
              <w:t xml:space="preserve"> Normal”. Select this option.</w:t>
            </w:r>
          </w:p>
          <w:p w14:paraId="08A3F597" w14:textId="77777777" w:rsidR="001B6755" w:rsidRPr="0087482F" w:rsidRDefault="001B6755" w:rsidP="0032677B">
            <w:pPr>
              <w:pStyle w:val="CellBodyBullet"/>
              <w:numPr>
                <w:ilvl w:val="0"/>
                <w:numId w:val="28"/>
              </w:numPr>
              <w:rPr>
                <w:i/>
                <w:iCs/>
              </w:rPr>
            </w:pPr>
            <w:r w:rsidRPr="0087482F">
              <w:rPr>
                <w:i/>
                <w:iCs/>
              </w:rPr>
              <w:t>Confirm resetting the volume to Normal.</w:t>
            </w:r>
          </w:p>
          <w:p w14:paraId="15115C01" w14:textId="77777777" w:rsidR="001B6755" w:rsidRDefault="001B6755" w:rsidP="0032677B">
            <w:pPr>
              <w:pStyle w:val="CellBodyBullet"/>
              <w:numPr>
                <w:ilvl w:val="0"/>
                <w:numId w:val="28"/>
              </w:numPr>
              <w:rPr>
                <w:color w:val="222222"/>
                <w:szCs w:val="16"/>
              </w:rPr>
            </w:pPr>
            <w:r w:rsidRPr="0087482F">
              <w:rPr>
                <w:i/>
                <w:iCs/>
              </w:rPr>
              <w:t>Exit the HII and re-enter the HII. Confirm that the previously failed RAID0 volume now shows “Normal” status.</w:t>
            </w:r>
          </w:p>
        </w:tc>
      </w:tr>
      <w:tr w:rsidR="001B6755" w14:paraId="70A6C5E1" w14:textId="77777777" w:rsidTr="00542D71">
        <w:trPr>
          <w:jc w:val="center"/>
        </w:trPr>
        <w:tc>
          <w:tcPr>
            <w:tcW w:w="1700" w:type="dxa"/>
            <w:shd w:val="clear" w:color="auto" w:fill="auto"/>
            <w:vAlign w:val="center"/>
          </w:tcPr>
          <w:p w14:paraId="56561DE1" w14:textId="77777777" w:rsidR="001B6755" w:rsidRDefault="001B6755" w:rsidP="0087482F">
            <w:pPr>
              <w:pStyle w:val="CellBodyCenter"/>
              <w:rPr>
                <w:color w:val="000000" w:themeColor="text1"/>
              </w:rPr>
            </w:pPr>
            <w:r w:rsidRPr="42D59CA7">
              <w:t>Failed array disk</w:t>
            </w:r>
          </w:p>
        </w:tc>
        <w:tc>
          <w:tcPr>
            <w:tcW w:w="6187" w:type="dxa"/>
            <w:shd w:val="clear" w:color="auto" w:fill="auto"/>
          </w:tcPr>
          <w:p w14:paraId="40C5304F" w14:textId="77777777" w:rsidR="001B6755" w:rsidRDefault="001B6755" w:rsidP="0087482F">
            <w:pPr>
              <w:pStyle w:val="CellBodyLeft"/>
            </w:pPr>
            <w:r w:rsidRPr="42D59CA7">
              <w:t xml:space="preserve">In most cases, the volume cannot be recovered and any data on the volume is lost. However, before deleting the volume, the user can try resetting the disks to normal as if the array disk was only </w:t>
            </w:r>
            <w:proofErr w:type="gramStart"/>
            <w:r w:rsidRPr="42D59CA7">
              <w:t>missing, and</w:t>
            </w:r>
            <w:proofErr w:type="gramEnd"/>
            <w:r w:rsidRPr="42D59CA7">
              <w:t xml:space="preserve"> then attempt a data recovery. If the read/write data access consistently fails, the disk will likely return to a failed state immediately.</w:t>
            </w:r>
          </w:p>
          <w:p w14:paraId="67DB0BEE" w14:textId="77777777" w:rsidR="001B6755" w:rsidRDefault="001B6755" w:rsidP="0087482F">
            <w:pPr>
              <w:pStyle w:val="CellBodyLeft"/>
            </w:pPr>
            <w:r w:rsidRPr="42D59CA7">
              <w:t>The procedure for resetting the array to normal:</w:t>
            </w:r>
          </w:p>
          <w:p w14:paraId="5965A35E" w14:textId="77777777" w:rsidR="001B6755" w:rsidRPr="0087482F" w:rsidRDefault="001B6755" w:rsidP="0032677B">
            <w:pPr>
              <w:pStyle w:val="CellBodyBullet"/>
              <w:numPr>
                <w:ilvl w:val="0"/>
                <w:numId w:val="29"/>
              </w:numPr>
              <w:rPr>
                <w:i/>
                <w:iCs/>
              </w:rPr>
            </w:pPr>
            <w:r w:rsidRPr="0087482F">
              <w:rPr>
                <w:i/>
                <w:iCs/>
              </w:rPr>
              <w:t>Power off the user’s computer and reconnect the missing disk.</w:t>
            </w:r>
          </w:p>
          <w:p w14:paraId="2B393B4B" w14:textId="77777777" w:rsidR="001B6755" w:rsidRPr="0087482F" w:rsidRDefault="001B6755" w:rsidP="0032677B">
            <w:pPr>
              <w:pStyle w:val="CellBodyBullet"/>
              <w:numPr>
                <w:ilvl w:val="0"/>
                <w:numId w:val="29"/>
              </w:numPr>
              <w:rPr>
                <w:i/>
                <w:iCs/>
              </w:rPr>
            </w:pPr>
            <w:r w:rsidRPr="0087482F">
              <w:rPr>
                <w:i/>
                <w:iCs/>
              </w:rPr>
              <w:t>Turn on the user’s computer. During the system startup, boot to the system BIOS by pressing the appropriate key.</w:t>
            </w:r>
          </w:p>
          <w:p w14:paraId="4DA48689" w14:textId="48F1FA6F" w:rsidR="001B6755" w:rsidRPr="0087482F" w:rsidRDefault="001B6755" w:rsidP="0032677B">
            <w:pPr>
              <w:pStyle w:val="CellBodyBullet"/>
              <w:numPr>
                <w:ilvl w:val="0"/>
                <w:numId w:val="29"/>
              </w:numPr>
              <w:rPr>
                <w:i/>
                <w:iCs/>
              </w:rPr>
            </w:pPr>
            <w:r w:rsidRPr="0087482F">
              <w:rPr>
                <w:i/>
                <w:iCs/>
              </w:rPr>
              <w:t>Once inside the BIOS, navigate to the VROC HII menu. This menu is displayed as Intel</w:t>
            </w:r>
            <w:r w:rsidR="009E1B98" w:rsidRPr="009E1B98">
              <w:rPr>
                <w:vertAlign w:val="superscript"/>
              </w:rPr>
              <w:t>®</w:t>
            </w:r>
            <w:r w:rsidRPr="0087482F">
              <w:rPr>
                <w:i/>
                <w:iCs/>
              </w:rPr>
              <w:t xml:space="preserve"> Virtual RAID on CPU for NVMe devices, and Intel</w:t>
            </w:r>
            <w:r w:rsidR="009E1B98" w:rsidRPr="009E1B98">
              <w:rPr>
                <w:vertAlign w:val="superscript"/>
              </w:rPr>
              <w:t>®</w:t>
            </w:r>
            <w:r w:rsidRPr="0087482F">
              <w:rPr>
                <w:i/>
                <w:iCs/>
              </w:rPr>
              <w:t xml:space="preserve"> VROC SATA/</w:t>
            </w:r>
            <w:proofErr w:type="spellStart"/>
            <w:r w:rsidRPr="0087482F">
              <w:rPr>
                <w:i/>
                <w:iCs/>
              </w:rPr>
              <w:t>sSATA</w:t>
            </w:r>
            <w:proofErr w:type="spellEnd"/>
            <w:r w:rsidRPr="0087482F">
              <w:rPr>
                <w:i/>
                <w:iCs/>
              </w:rPr>
              <w:t xml:space="preserve"> Controller for SATA devices and </w:t>
            </w:r>
            <w:proofErr w:type="spellStart"/>
            <w:r w:rsidRPr="0087482F">
              <w:rPr>
                <w:i/>
                <w:iCs/>
              </w:rPr>
              <w:t>sSATA</w:t>
            </w:r>
            <w:proofErr w:type="spellEnd"/>
            <w:r w:rsidRPr="0087482F">
              <w:rPr>
                <w:i/>
                <w:iCs/>
              </w:rPr>
              <w:t xml:space="preserve"> devices respectively.</w:t>
            </w:r>
          </w:p>
          <w:p w14:paraId="3BCA0AE3" w14:textId="77777777" w:rsidR="001B6755" w:rsidRPr="0087482F" w:rsidRDefault="001B6755" w:rsidP="0032677B">
            <w:pPr>
              <w:pStyle w:val="CellBodyBullet"/>
              <w:numPr>
                <w:ilvl w:val="0"/>
                <w:numId w:val="29"/>
              </w:numPr>
              <w:rPr>
                <w:i/>
                <w:iCs/>
              </w:rPr>
            </w:pPr>
            <w:r w:rsidRPr="0087482F">
              <w:rPr>
                <w:i/>
                <w:iCs/>
              </w:rPr>
              <w:t>Select the failed RAID0 volume inside the appropriate HII menu.</w:t>
            </w:r>
          </w:p>
          <w:p w14:paraId="51108D7E" w14:textId="77777777" w:rsidR="001B6755" w:rsidRPr="0087482F" w:rsidRDefault="001B6755" w:rsidP="0032677B">
            <w:pPr>
              <w:pStyle w:val="CellBodyBullet"/>
              <w:numPr>
                <w:ilvl w:val="0"/>
                <w:numId w:val="29"/>
              </w:numPr>
              <w:rPr>
                <w:i/>
                <w:iCs/>
              </w:rPr>
            </w:pPr>
            <w:r w:rsidRPr="0087482F">
              <w:rPr>
                <w:i/>
                <w:iCs/>
              </w:rPr>
              <w:t xml:space="preserve">The user should see an option called “Reset </w:t>
            </w:r>
            <w:proofErr w:type="gramStart"/>
            <w:r w:rsidRPr="0087482F">
              <w:rPr>
                <w:i/>
                <w:iCs/>
              </w:rPr>
              <w:t>to</w:t>
            </w:r>
            <w:proofErr w:type="gramEnd"/>
            <w:r w:rsidRPr="0087482F">
              <w:rPr>
                <w:i/>
                <w:iCs/>
              </w:rPr>
              <w:t xml:space="preserve"> Normal”. Select this option.</w:t>
            </w:r>
          </w:p>
          <w:p w14:paraId="0310EB40" w14:textId="77777777" w:rsidR="001B6755" w:rsidRPr="0087482F" w:rsidRDefault="001B6755" w:rsidP="0032677B">
            <w:pPr>
              <w:pStyle w:val="CellBodyBullet"/>
              <w:numPr>
                <w:ilvl w:val="0"/>
                <w:numId w:val="29"/>
              </w:numPr>
              <w:rPr>
                <w:i/>
                <w:iCs/>
              </w:rPr>
            </w:pPr>
            <w:r w:rsidRPr="0087482F">
              <w:rPr>
                <w:i/>
                <w:iCs/>
              </w:rPr>
              <w:t>Confirm resetting the volume to Normal.</w:t>
            </w:r>
          </w:p>
          <w:p w14:paraId="3B1DACE0" w14:textId="77777777" w:rsidR="001B6755" w:rsidRPr="0087482F" w:rsidRDefault="001B6755" w:rsidP="0032677B">
            <w:pPr>
              <w:pStyle w:val="CellBodyBullet"/>
              <w:numPr>
                <w:ilvl w:val="0"/>
                <w:numId w:val="29"/>
              </w:numPr>
              <w:rPr>
                <w:i/>
                <w:iCs/>
              </w:rPr>
            </w:pPr>
            <w:r w:rsidRPr="0087482F">
              <w:rPr>
                <w:i/>
                <w:iCs/>
              </w:rPr>
              <w:t>Exit the HII and re-enter the HII. Confirm that the previously failed RAID0 volume now shows “Normal” status.</w:t>
            </w:r>
          </w:p>
          <w:p w14:paraId="7C7DD0CF" w14:textId="77777777" w:rsidR="001B6755" w:rsidRPr="0087482F" w:rsidRDefault="001B6755" w:rsidP="0087482F">
            <w:pPr>
              <w:pStyle w:val="CellBodyLeft"/>
            </w:pPr>
            <w:r w:rsidRPr="0087482F">
              <w:t>This procedure deletes the failed volume if resetting the array to normal doesn’t work:</w:t>
            </w:r>
          </w:p>
          <w:p w14:paraId="01C09854" w14:textId="28DE5261" w:rsidR="001B6755" w:rsidRPr="0087482F" w:rsidRDefault="001B6755" w:rsidP="0032677B">
            <w:pPr>
              <w:pStyle w:val="CellBodyBullet"/>
              <w:numPr>
                <w:ilvl w:val="0"/>
                <w:numId w:val="30"/>
              </w:numPr>
              <w:rPr>
                <w:i/>
                <w:iCs/>
              </w:rPr>
            </w:pPr>
            <w:r w:rsidRPr="0087482F">
              <w:rPr>
                <w:i/>
                <w:iCs/>
              </w:rPr>
              <w:t>Power off the user’s computer and replace the failed NVMe or SATA disk with a new one that is of equal or greater capacity.</w:t>
            </w:r>
          </w:p>
          <w:p w14:paraId="54A07D32" w14:textId="77777777" w:rsidR="001B6755" w:rsidRPr="0087482F" w:rsidRDefault="001B6755" w:rsidP="0032677B">
            <w:pPr>
              <w:pStyle w:val="CellBodyBullet"/>
              <w:numPr>
                <w:ilvl w:val="0"/>
                <w:numId w:val="30"/>
              </w:numPr>
              <w:rPr>
                <w:i/>
                <w:iCs/>
              </w:rPr>
            </w:pPr>
            <w:r w:rsidRPr="0087482F">
              <w:rPr>
                <w:i/>
                <w:iCs/>
              </w:rPr>
              <w:t>Turn on the user’s computer. During the system startup, boot to the system BIOS by pressing the appropriate key.</w:t>
            </w:r>
          </w:p>
          <w:p w14:paraId="2BEFC73A" w14:textId="778F3B19" w:rsidR="001B6755" w:rsidRDefault="001B6755" w:rsidP="0032677B">
            <w:pPr>
              <w:pStyle w:val="CellBodyBullet"/>
              <w:numPr>
                <w:ilvl w:val="0"/>
                <w:numId w:val="30"/>
              </w:numPr>
              <w:rPr>
                <w:rFonts w:eastAsia="Intel Clear" w:cs="Intel Clear"/>
                <w:color w:val="222222"/>
                <w:szCs w:val="16"/>
              </w:rPr>
            </w:pPr>
            <w:r w:rsidRPr="0087482F">
              <w:rPr>
                <w:i/>
                <w:iCs/>
              </w:rPr>
              <w:t>Once inside the BIOS, navigate to the VROC HII menu. This menu is displayed as Intel</w:t>
            </w:r>
            <w:r w:rsidR="009E1B98" w:rsidRPr="009E1B98">
              <w:rPr>
                <w:vertAlign w:val="superscript"/>
              </w:rPr>
              <w:t>®</w:t>
            </w:r>
            <w:r w:rsidR="00552ED6" w:rsidRPr="0087482F">
              <w:rPr>
                <w:i/>
                <w:iCs/>
              </w:rPr>
              <w:t xml:space="preserve"> </w:t>
            </w:r>
            <w:r w:rsidRPr="0087482F">
              <w:rPr>
                <w:i/>
                <w:iCs/>
              </w:rPr>
              <w:t>Virtual RAID on CPU for NVMe devices, and Intel</w:t>
            </w:r>
            <w:r w:rsidR="009E1B98" w:rsidRPr="009E1B98">
              <w:rPr>
                <w:vertAlign w:val="superscript"/>
              </w:rPr>
              <w:t>®</w:t>
            </w:r>
            <w:r w:rsidR="00552ED6">
              <w:rPr>
                <w:vertAlign w:val="superscript"/>
              </w:rPr>
              <w:t xml:space="preserve"> </w:t>
            </w:r>
            <w:r w:rsidRPr="0087482F">
              <w:rPr>
                <w:i/>
                <w:iCs/>
              </w:rPr>
              <w:t>VROC SATA/</w:t>
            </w:r>
            <w:proofErr w:type="spellStart"/>
            <w:r w:rsidRPr="0087482F">
              <w:rPr>
                <w:i/>
                <w:iCs/>
              </w:rPr>
              <w:t>sSATA</w:t>
            </w:r>
            <w:proofErr w:type="spellEnd"/>
            <w:r w:rsidRPr="0087482F">
              <w:rPr>
                <w:i/>
                <w:iCs/>
              </w:rPr>
              <w:t xml:space="preserve"> Controller for SATA devices and </w:t>
            </w:r>
            <w:proofErr w:type="spellStart"/>
            <w:r w:rsidRPr="0087482F">
              <w:rPr>
                <w:i/>
                <w:iCs/>
              </w:rPr>
              <w:t>sSATA</w:t>
            </w:r>
            <w:proofErr w:type="spellEnd"/>
            <w:r w:rsidRPr="0087482F">
              <w:rPr>
                <w:i/>
                <w:iCs/>
              </w:rPr>
              <w:t xml:space="preserve"> devices respectively</w:t>
            </w:r>
            <w:r w:rsidRPr="42D59CA7">
              <w:rPr>
                <w:rFonts w:cs="Intel Clear"/>
                <w:color w:val="222222"/>
                <w:szCs w:val="16"/>
              </w:rPr>
              <w:t>.</w:t>
            </w:r>
          </w:p>
          <w:p w14:paraId="28BAC14E" w14:textId="77777777" w:rsidR="001B6755" w:rsidRPr="0087482F" w:rsidRDefault="001B6755" w:rsidP="0032677B">
            <w:pPr>
              <w:pStyle w:val="CellBodyBullet"/>
              <w:numPr>
                <w:ilvl w:val="0"/>
                <w:numId w:val="30"/>
              </w:numPr>
              <w:rPr>
                <w:i/>
                <w:iCs/>
              </w:rPr>
            </w:pPr>
            <w:r w:rsidRPr="0087482F">
              <w:rPr>
                <w:i/>
                <w:iCs/>
              </w:rPr>
              <w:lastRenderedPageBreak/>
              <w:t>Select the failed RAID0 volume. The user should see an option called “Delete”. Select this option using the up and down arrow keys and confirm deleting the volume when asked.</w:t>
            </w:r>
          </w:p>
          <w:p w14:paraId="1F96A0E2" w14:textId="77777777" w:rsidR="001B6755" w:rsidRDefault="001B6755" w:rsidP="0032677B">
            <w:pPr>
              <w:pStyle w:val="CellBodyBullet"/>
              <w:numPr>
                <w:ilvl w:val="0"/>
                <w:numId w:val="30"/>
              </w:numPr>
              <w:rPr>
                <w:rFonts w:eastAsia="Intel Clear" w:cs="Intel Clear"/>
                <w:color w:val="000000" w:themeColor="text1"/>
                <w:szCs w:val="16"/>
              </w:rPr>
            </w:pPr>
            <w:r w:rsidRPr="0087482F">
              <w:rPr>
                <w:i/>
                <w:iCs/>
              </w:rPr>
              <w:t>Create a new RAID0 volume from the HII using the new disk and the old member disks that are still working.  If the failed disk was part of the system volume, the user will also need to reinstall the operating system.</w:t>
            </w:r>
          </w:p>
        </w:tc>
      </w:tr>
      <w:tr w:rsidR="001B6755" w14:paraId="0EF21A51" w14:textId="77777777" w:rsidTr="00542D71">
        <w:trPr>
          <w:jc w:val="center"/>
        </w:trPr>
        <w:tc>
          <w:tcPr>
            <w:tcW w:w="7887" w:type="dxa"/>
            <w:gridSpan w:val="2"/>
            <w:shd w:val="clear" w:color="auto" w:fill="auto"/>
          </w:tcPr>
          <w:p w14:paraId="49024964" w14:textId="77777777" w:rsidR="001B6755" w:rsidRPr="005F5157" w:rsidRDefault="001B6755" w:rsidP="005F5157">
            <w:pPr>
              <w:pStyle w:val="CellBodyLeft"/>
              <w:rPr>
                <w:b/>
                <w:bCs/>
              </w:rPr>
            </w:pPr>
            <w:r w:rsidRPr="005F5157">
              <w:rPr>
                <w:b/>
                <w:bCs/>
              </w:rPr>
              <w:lastRenderedPageBreak/>
              <w:t>RAID 5</w:t>
            </w:r>
          </w:p>
          <w:p w14:paraId="77C65685" w14:textId="77777777" w:rsidR="001B6755" w:rsidRDefault="001B6755" w:rsidP="005F5157">
            <w:pPr>
              <w:pStyle w:val="CellBodyLeft"/>
              <w:rPr>
                <w:rFonts w:cs="Intel Clear"/>
                <w:color w:val="222222"/>
                <w:szCs w:val="16"/>
              </w:rPr>
            </w:pPr>
            <w:r w:rsidRPr="005F5157">
              <w:t>A RAID 5 volume is reported as failed when two or more of its members have failed or become missing.</w:t>
            </w:r>
            <w:r w:rsidRPr="42D59CA7">
              <w:rPr>
                <w:rFonts w:cs="Intel Clear"/>
                <w:color w:val="222222"/>
                <w:szCs w:val="16"/>
              </w:rPr>
              <w:t xml:space="preserve"> </w:t>
            </w:r>
          </w:p>
        </w:tc>
      </w:tr>
      <w:tr w:rsidR="001B6755" w14:paraId="1FDEE114" w14:textId="77777777" w:rsidTr="00542D71">
        <w:trPr>
          <w:jc w:val="center"/>
        </w:trPr>
        <w:tc>
          <w:tcPr>
            <w:tcW w:w="1700" w:type="dxa"/>
            <w:shd w:val="clear" w:color="auto" w:fill="auto"/>
          </w:tcPr>
          <w:p w14:paraId="78E83B69" w14:textId="77777777" w:rsidR="001B6755" w:rsidRPr="003E374D" w:rsidRDefault="001B6755" w:rsidP="003E374D">
            <w:pPr>
              <w:pStyle w:val="CellHeadingCenter"/>
            </w:pPr>
            <w:r w:rsidRPr="003E374D">
              <w:t>Cause</w:t>
            </w:r>
          </w:p>
        </w:tc>
        <w:tc>
          <w:tcPr>
            <w:tcW w:w="6187" w:type="dxa"/>
            <w:shd w:val="clear" w:color="auto" w:fill="auto"/>
          </w:tcPr>
          <w:p w14:paraId="003C2EDF" w14:textId="77777777" w:rsidR="001B6755" w:rsidRPr="003E374D" w:rsidRDefault="001B6755" w:rsidP="003E374D">
            <w:pPr>
              <w:pStyle w:val="CellHeadingCenter"/>
            </w:pPr>
            <w:r w:rsidRPr="003E374D">
              <w:t>Solution</w:t>
            </w:r>
          </w:p>
        </w:tc>
      </w:tr>
      <w:tr w:rsidR="001B6755" w14:paraId="770F1718" w14:textId="77777777" w:rsidTr="00542D71">
        <w:trPr>
          <w:jc w:val="center"/>
        </w:trPr>
        <w:tc>
          <w:tcPr>
            <w:tcW w:w="1700" w:type="dxa"/>
            <w:shd w:val="clear" w:color="auto" w:fill="auto"/>
            <w:vAlign w:val="center"/>
          </w:tcPr>
          <w:p w14:paraId="446D7B5B" w14:textId="77777777" w:rsidR="001B6755" w:rsidRDefault="001B6755" w:rsidP="003E374D">
            <w:pPr>
              <w:pStyle w:val="CellBodyCenter"/>
              <w:rPr>
                <w:rFonts w:cs="Intel Clear"/>
                <w:color w:val="222222"/>
                <w:szCs w:val="16"/>
              </w:rPr>
            </w:pPr>
            <w:r w:rsidRPr="003E374D">
              <w:t>Two or more array disks failed</w:t>
            </w:r>
          </w:p>
        </w:tc>
        <w:tc>
          <w:tcPr>
            <w:tcW w:w="6187" w:type="dxa"/>
            <w:shd w:val="clear" w:color="auto" w:fill="auto"/>
          </w:tcPr>
          <w:p w14:paraId="37223809" w14:textId="77777777" w:rsidR="001B6755" w:rsidRPr="005F5157" w:rsidRDefault="001B6755" w:rsidP="005F5157">
            <w:pPr>
              <w:pStyle w:val="CellBodyLeft"/>
            </w:pPr>
            <w:r w:rsidRPr="005F5157">
              <w:t xml:space="preserve">In most cases, the volume cannot be recovered and any data on the volume is lost. However, before deleting the volume, the user can try resetting the disks to </w:t>
            </w:r>
            <w:proofErr w:type="gramStart"/>
            <w:r w:rsidRPr="005F5157">
              <w:t>normal, and</w:t>
            </w:r>
            <w:proofErr w:type="gramEnd"/>
            <w:r w:rsidRPr="005F5157">
              <w:t xml:space="preserve"> then attempt a data recovery. If the read/write data access consistently fails, the disk will likely return to a failed state immediately.</w:t>
            </w:r>
          </w:p>
          <w:p w14:paraId="36CC9347" w14:textId="77777777" w:rsidR="001B6755" w:rsidRPr="005F5157" w:rsidRDefault="001B6755" w:rsidP="005F5157">
            <w:pPr>
              <w:pStyle w:val="CellBodyLeft"/>
            </w:pPr>
            <w:r w:rsidRPr="005F5157">
              <w:t>The procedure for resetting the array to normal:</w:t>
            </w:r>
          </w:p>
          <w:p w14:paraId="613AD4BF" w14:textId="77777777" w:rsidR="001B6755" w:rsidRPr="005F5157" w:rsidRDefault="001B6755" w:rsidP="0032677B">
            <w:pPr>
              <w:pStyle w:val="CellBodyBullet"/>
              <w:numPr>
                <w:ilvl w:val="0"/>
                <w:numId w:val="31"/>
              </w:numPr>
              <w:rPr>
                <w:i/>
                <w:iCs/>
              </w:rPr>
            </w:pPr>
            <w:r w:rsidRPr="005F5157">
              <w:rPr>
                <w:i/>
                <w:iCs/>
              </w:rPr>
              <w:t>Power off the user’s computer.</w:t>
            </w:r>
          </w:p>
          <w:p w14:paraId="290087F1" w14:textId="77777777" w:rsidR="001B6755" w:rsidRPr="005F5157" w:rsidRDefault="001B6755" w:rsidP="0032677B">
            <w:pPr>
              <w:pStyle w:val="CellBodyBullet"/>
              <w:numPr>
                <w:ilvl w:val="0"/>
                <w:numId w:val="31"/>
              </w:numPr>
              <w:rPr>
                <w:i/>
                <w:iCs/>
              </w:rPr>
            </w:pPr>
            <w:r w:rsidRPr="005F5157">
              <w:rPr>
                <w:i/>
                <w:iCs/>
              </w:rPr>
              <w:t>Turn on the user’s computer. During the system startup, boot to the system BIOS by pressing the appropriate key.</w:t>
            </w:r>
          </w:p>
          <w:p w14:paraId="146BF940" w14:textId="48186DFD" w:rsidR="001B6755" w:rsidRPr="005F5157" w:rsidRDefault="001B6755" w:rsidP="0032677B">
            <w:pPr>
              <w:pStyle w:val="CellBodyBullet"/>
              <w:numPr>
                <w:ilvl w:val="0"/>
                <w:numId w:val="31"/>
              </w:numPr>
              <w:rPr>
                <w:i/>
                <w:iCs/>
              </w:rPr>
            </w:pPr>
            <w:r w:rsidRPr="005F5157">
              <w:rPr>
                <w:i/>
                <w:iCs/>
              </w:rPr>
              <w:t>Once inside the BIOS, navigate to the VROC HII menu. This menu is displayed as Intel Virtual RAID on CPU for NVMe devices, and Intel</w:t>
            </w:r>
            <w:r w:rsidR="009E1B98" w:rsidRPr="009E1B98">
              <w:rPr>
                <w:vertAlign w:val="superscript"/>
              </w:rPr>
              <w:t>®</w:t>
            </w:r>
            <w:r w:rsidRPr="005F5157">
              <w:rPr>
                <w:i/>
                <w:iCs/>
              </w:rPr>
              <w:t xml:space="preserve"> VROC SATA/</w:t>
            </w:r>
            <w:proofErr w:type="spellStart"/>
            <w:r w:rsidRPr="005F5157">
              <w:rPr>
                <w:i/>
                <w:iCs/>
              </w:rPr>
              <w:t>sSATA</w:t>
            </w:r>
            <w:proofErr w:type="spellEnd"/>
            <w:r w:rsidRPr="005F5157">
              <w:rPr>
                <w:i/>
                <w:iCs/>
              </w:rPr>
              <w:t xml:space="preserve"> Controller for SATA devices and </w:t>
            </w:r>
            <w:proofErr w:type="spellStart"/>
            <w:r w:rsidRPr="005F5157">
              <w:rPr>
                <w:i/>
                <w:iCs/>
              </w:rPr>
              <w:t>sSATA</w:t>
            </w:r>
            <w:proofErr w:type="spellEnd"/>
            <w:r w:rsidRPr="005F5157">
              <w:rPr>
                <w:i/>
                <w:iCs/>
              </w:rPr>
              <w:t xml:space="preserve"> devices respectively.</w:t>
            </w:r>
          </w:p>
          <w:p w14:paraId="0D45D7C8" w14:textId="77777777" w:rsidR="001B6755" w:rsidRPr="005F5157" w:rsidRDefault="001B6755" w:rsidP="0032677B">
            <w:pPr>
              <w:pStyle w:val="CellBodyBullet"/>
              <w:numPr>
                <w:ilvl w:val="0"/>
                <w:numId w:val="31"/>
              </w:numPr>
              <w:rPr>
                <w:i/>
                <w:iCs/>
              </w:rPr>
            </w:pPr>
            <w:r w:rsidRPr="005F5157">
              <w:rPr>
                <w:i/>
                <w:iCs/>
              </w:rPr>
              <w:t>Select the failed RAID5 volume inside the appropriate HII menu.</w:t>
            </w:r>
          </w:p>
          <w:p w14:paraId="4B73CABA" w14:textId="77777777" w:rsidR="001B6755" w:rsidRPr="005F5157" w:rsidRDefault="001B6755" w:rsidP="0032677B">
            <w:pPr>
              <w:pStyle w:val="CellBodyBullet"/>
              <w:numPr>
                <w:ilvl w:val="0"/>
                <w:numId w:val="31"/>
              </w:numPr>
              <w:rPr>
                <w:i/>
                <w:iCs/>
              </w:rPr>
            </w:pPr>
            <w:r w:rsidRPr="005F5157">
              <w:rPr>
                <w:i/>
                <w:iCs/>
              </w:rPr>
              <w:t xml:space="preserve">The user should see an option called “Reset </w:t>
            </w:r>
            <w:proofErr w:type="gramStart"/>
            <w:r w:rsidRPr="005F5157">
              <w:rPr>
                <w:i/>
                <w:iCs/>
              </w:rPr>
              <w:t>to</w:t>
            </w:r>
            <w:proofErr w:type="gramEnd"/>
            <w:r w:rsidRPr="005F5157">
              <w:rPr>
                <w:i/>
                <w:iCs/>
              </w:rPr>
              <w:t xml:space="preserve"> Normal”. Select this option.</w:t>
            </w:r>
          </w:p>
          <w:p w14:paraId="34352ED1" w14:textId="77777777" w:rsidR="001B6755" w:rsidRPr="005F5157" w:rsidRDefault="001B6755" w:rsidP="0032677B">
            <w:pPr>
              <w:pStyle w:val="CellBodyBullet"/>
              <w:numPr>
                <w:ilvl w:val="0"/>
                <w:numId w:val="31"/>
              </w:numPr>
              <w:rPr>
                <w:i/>
                <w:iCs/>
              </w:rPr>
            </w:pPr>
            <w:r w:rsidRPr="005F5157">
              <w:rPr>
                <w:i/>
                <w:iCs/>
              </w:rPr>
              <w:t>Confirm resetting the volume to Normal.</w:t>
            </w:r>
          </w:p>
          <w:p w14:paraId="7751DB51" w14:textId="77777777" w:rsidR="001B6755" w:rsidRPr="005F5157" w:rsidRDefault="001B6755" w:rsidP="0032677B">
            <w:pPr>
              <w:pStyle w:val="CellBodyBullet"/>
              <w:numPr>
                <w:ilvl w:val="0"/>
                <w:numId w:val="31"/>
              </w:numPr>
              <w:rPr>
                <w:i/>
                <w:iCs/>
              </w:rPr>
            </w:pPr>
            <w:r w:rsidRPr="005F5157">
              <w:rPr>
                <w:i/>
                <w:iCs/>
              </w:rPr>
              <w:t>Exit the HII and re-enter the HII. Confirm that the previously failed RAID5 volume now shows “Normal” status.</w:t>
            </w:r>
          </w:p>
          <w:p w14:paraId="1A57B900" w14:textId="77777777" w:rsidR="001B6755" w:rsidRPr="005F5157" w:rsidRDefault="001B6755" w:rsidP="005F5157">
            <w:pPr>
              <w:pStyle w:val="CellBodyLeft"/>
            </w:pPr>
            <w:r w:rsidRPr="005F5157">
              <w:t>This procedure deletes the failed volume if resetting to normal doesn’t work:</w:t>
            </w:r>
          </w:p>
          <w:p w14:paraId="3260F12B" w14:textId="3936304F" w:rsidR="001B6755" w:rsidRPr="003E374D" w:rsidRDefault="001B6755" w:rsidP="0032677B">
            <w:pPr>
              <w:pStyle w:val="CellBodyBullet"/>
              <w:numPr>
                <w:ilvl w:val="0"/>
                <w:numId w:val="32"/>
              </w:numPr>
              <w:rPr>
                <w:i/>
                <w:iCs/>
              </w:rPr>
            </w:pPr>
            <w:r w:rsidRPr="003E374D">
              <w:rPr>
                <w:i/>
                <w:iCs/>
              </w:rPr>
              <w:t>Power off the user’s computer and replace the failed NVMe or SATA disk with a new one that is of equal or greater capacity.</w:t>
            </w:r>
          </w:p>
          <w:p w14:paraId="4C10D2FD" w14:textId="77777777" w:rsidR="001B6755" w:rsidRPr="003E374D" w:rsidRDefault="001B6755" w:rsidP="0032677B">
            <w:pPr>
              <w:pStyle w:val="CellBodyBullet"/>
              <w:numPr>
                <w:ilvl w:val="0"/>
                <w:numId w:val="32"/>
              </w:numPr>
              <w:rPr>
                <w:i/>
                <w:iCs/>
              </w:rPr>
            </w:pPr>
            <w:r w:rsidRPr="003E374D">
              <w:rPr>
                <w:i/>
                <w:iCs/>
              </w:rPr>
              <w:t>Turn on the user’s computer. During the system startup, boot to the system BIOS by pressing the appropriate key.</w:t>
            </w:r>
          </w:p>
          <w:p w14:paraId="3C7B21FB" w14:textId="466A2043" w:rsidR="001B6755" w:rsidRPr="003E374D" w:rsidRDefault="001B6755" w:rsidP="0032677B">
            <w:pPr>
              <w:pStyle w:val="CellBodyBullet"/>
              <w:numPr>
                <w:ilvl w:val="0"/>
                <w:numId w:val="32"/>
              </w:numPr>
              <w:rPr>
                <w:i/>
                <w:iCs/>
              </w:rPr>
            </w:pPr>
            <w:r w:rsidRPr="003E374D">
              <w:rPr>
                <w:i/>
                <w:iCs/>
              </w:rPr>
              <w:t>Once inside the BIOS, navigate to the VROC HII menu. This menu is displayed as Intel</w:t>
            </w:r>
            <w:r w:rsidR="009E1B98" w:rsidRPr="009E1B98">
              <w:rPr>
                <w:vertAlign w:val="superscript"/>
              </w:rPr>
              <w:t>®</w:t>
            </w:r>
            <w:r w:rsidR="00552ED6">
              <w:rPr>
                <w:vertAlign w:val="superscript"/>
              </w:rPr>
              <w:t xml:space="preserve"> </w:t>
            </w:r>
            <w:r w:rsidRPr="003E374D">
              <w:rPr>
                <w:i/>
                <w:iCs/>
              </w:rPr>
              <w:t>Virtual RAID on CPU for NVMe devices, and Intel</w:t>
            </w:r>
            <w:r w:rsidR="009E1B98" w:rsidRPr="009E1B98">
              <w:rPr>
                <w:vertAlign w:val="superscript"/>
              </w:rPr>
              <w:t>®</w:t>
            </w:r>
            <w:r w:rsidR="00552ED6">
              <w:rPr>
                <w:vertAlign w:val="superscript"/>
              </w:rPr>
              <w:t xml:space="preserve"> </w:t>
            </w:r>
            <w:r w:rsidRPr="003E374D">
              <w:rPr>
                <w:i/>
                <w:iCs/>
              </w:rPr>
              <w:t>VROC SATA/</w:t>
            </w:r>
            <w:proofErr w:type="spellStart"/>
            <w:r w:rsidRPr="003E374D">
              <w:rPr>
                <w:i/>
                <w:iCs/>
              </w:rPr>
              <w:t>sSATA</w:t>
            </w:r>
            <w:proofErr w:type="spellEnd"/>
            <w:r w:rsidRPr="003E374D">
              <w:rPr>
                <w:i/>
                <w:iCs/>
              </w:rPr>
              <w:t xml:space="preserve"> Controller for SATA devices and </w:t>
            </w:r>
            <w:proofErr w:type="spellStart"/>
            <w:r w:rsidRPr="003E374D">
              <w:rPr>
                <w:i/>
                <w:iCs/>
              </w:rPr>
              <w:t>sSATA</w:t>
            </w:r>
            <w:proofErr w:type="spellEnd"/>
            <w:r w:rsidRPr="003E374D">
              <w:rPr>
                <w:i/>
                <w:iCs/>
              </w:rPr>
              <w:t xml:space="preserve"> devices respectively.</w:t>
            </w:r>
          </w:p>
          <w:p w14:paraId="5AD36D81" w14:textId="77777777" w:rsidR="001B6755" w:rsidRPr="003E374D" w:rsidRDefault="001B6755" w:rsidP="0032677B">
            <w:pPr>
              <w:pStyle w:val="CellBodyBullet"/>
              <w:numPr>
                <w:ilvl w:val="0"/>
                <w:numId w:val="32"/>
              </w:numPr>
              <w:rPr>
                <w:i/>
                <w:iCs/>
              </w:rPr>
            </w:pPr>
            <w:r w:rsidRPr="003E374D">
              <w:rPr>
                <w:i/>
                <w:iCs/>
              </w:rPr>
              <w:t>Select the failed RAID5 volume. The user should see an option called “Delete”. Select this option using the up and down arrow keys and confirm deleting the volume when asked.</w:t>
            </w:r>
          </w:p>
          <w:p w14:paraId="7C1CC719" w14:textId="77777777" w:rsidR="001B6755" w:rsidRDefault="001B6755" w:rsidP="0032677B">
            <w:pPr>
              <w:pStyle w:val="CellBodyBullet"/>
              <w:numPr>
                <w:ilvl w:val="0"/>
                <w:numId w:val="32"/>
              </w:numPr>
              <w:rPr>
                <w:color w:val="000000" w:themeColor="text1"/>
                <w:szCs w:val="16"/>
              </w:rPr>
            </w:pPr>
            <w:r w:rsidRPr="003E374D">
              <w:rPr>
                <w:i/>
                <w:iCs/>
              </w:rPr>
              <w:t>Create a new RAID5 volume from the HII using the new disk and the old member disks that are still working.  If the failed disk was part of the system volume, the user will also need to reinstall the operating system.</w:t>
            </w:r>
          </w:p>
        </w:tc>
      </w:tr>
      <w:tr w:rsidR="00B90580" w14:paraId="493C3859" w14:textId="77777777" w:rsidTr="00542D71">
        <w:trPr>
          <w:jc w:val="center"/>
        </w:trPr>
        <w:tc>
          <w:tcPr>
            <w:tcW w:w="1700" w:type="dxa"/>
            <w:shd w:val="clear" w:color="auto" w:fill="auto"/>
            <w:vAlign w:val="center"/>
          </w:tcPr>
          <w:p w14:paraId="4216766C" w14:textId="561CFC71" w:rsidR="00B90580" w:rsidRPr="003E374D" w:rsidRDefault="00B90580" w:rsidP="00B90580">
            <w:pPr>
              <w:pStyle w:val="CellBodyCenter"/>
            </w:pPr>
            <w:r w:rsidRPr="00BA4A59">
              <w:t>Two or more array disks are missing (with up to one disk failed)</w:t>
            </w:r>
          </w:p>
        </w:tc>
        <w:tc>
          <w:tcPr>
            <w:tcW w:w="6187" w:type="dxa"/>
            <w:shd w:val="clear" w:color="auto" w:fill="auto"/>
          </w:tcPr>
          <w:p w14:paraId="310D515F" w14:textId="77777777" w:rsidR="00B90580" w:rsidRPr="00BA4A59" w:rsidRDefault="00B90580" w:rsidP="00B90580">
            <w:pPr>
              <w:pStyle w:val="CellBodyLeft"/>
            </w:pPr>
            <w:r w:rsidRPr="00BA4A59">
              <w:t xml:space="preserve">In most cases, the volume can be recovered successfully and any data on the volume will remain intact. However, the user must keep in mind the state of the array between becoming degraded (losing 1 disk only) and becoming failed (losing the second and all subsequent disks). </w:t>
            </w:r>
          </w:p>
          <w:p w14:paraId="66F76694" w14:textId="77777777" w:rsidR="00B90580" w:rsidRPr="00BA4A59" w:rsidRDefault="00B90580" w:rsidP="00B90580">
            <w:pPr>
              <w:pStyle w:val="CellBodyLeft"/>
            </w:pPr>
            <w:r w:rsidRPr="00BA4A59">
              <w:lastRenderedPageBreak/>
              <w:t>If the array has not been written to after it originally became degraded, the user can follow the procedure outlined below for resetting the array to normal to recover the array and the data:</w:t>
            </w:r>
          </w:p>
          <w:p w14:paraId="3C271707" w14:textId="77777777" w:rsidR="00B90580" w:rsidRPr="00BA4A59" w:rsidRDefault="00B90580" w:rsidP="0032677B">
            <w:pPr>
              <w:pStyle w:val="CellBodyBullet"/>
              <w:numPr>
                <w:ilvl w:val="0"/>
                <w:numId w:val="33"/>
              </w:numPr>
              <w:rPr>
                <w:i/>
                <w:iCs/>
              </w:rPr>
            </w:pPr>
            <w:r w:rsidRPr="00BA4A59">
              <w:rPr>
                <w:i/>
                <w:iCs/>
              </w:rPr>
              <w:t>Power off the user’s computer and reconnect the missing disk.</w:t>
            </w:r>
          </w:p>
          <w:p w14:paraId="42AB4A86" w14:textId="77777777" w:rsidR="00B90580" w:rsidRPr="00BA4A59" w:rsidRDefault="00B90580" w:rsidP="0032677B">
            <w:pPr>
              <w:pStyle w:val="CellBodyBullet"/>
              <w:numPr>
                <w:ilvl w:val="0"/>
                <w:numId w:val="33"/>
              </w:numPr>
              <w:rPr>
                <w:i/>
                <w:iCs/>
              </w:rPr>
            </w:pPr>
            <w:r w:rsidRPr="00BA4A59">
              <w:rPr>
                <w:i/>
                <w:iCs/>
              </w:rPr>
              <w:t>Turn on the user’s computer. During the system startup, boot to the system BIOS by pressing the appropriate key.</w:t>
            </w:r>
          </w:p>
          <w:p w14:paraId="4056CE7F" w14:textId="0C47D520" w:rsidR="00B90580" w:rsidRPr="00BA4A59" w:rsidRDefault="00B90580" w:rsidP="0032677B">
            <w:pPr>
              <w:pStyle w:val="CellBodyBullet"/>
              <w:numPr>
                <w:ilvl w:val="0"/>
                <w:numId w:val="33"/>
              </w:numPr>
              <w:rPr>
                <w:i/>
                <w:iCs/>
              </w:rPr>
            </w:pPr>
            <w:r w:rsidRPr="00BA4A59">
              <w:rPr>
                <w:i/>
                <w:iCs/>
              </w:rPr>
              <w:t>Once inside the BIOS, navigate to the VROC HII menu. This menu is displayed as Intel</w:t>
            </w:r>
            <w:r w:rsidR="009E1B98" w:rsidRPr="009E1B98">
              <w:rPr>
                <w:vertAlign w:val="superscript"/>
              </w:rPr>
              <w:t>®</w:t>
            </w:r>
            <w:r>
              <w:rPr>
                <w:vertAlign w:val="superscript"/>
              </w:rPr>
              <w:t xml:space="preserve"> </w:t>
            </w:r>
            <w:r w:rsidRPr="00BA4A59">
              <w:rPr>
                <w:i/>
                <w:iCs/>
              </w:rPr>
              <w:t>Virtual RAID on CPU for NVMe devices, and Intel</w:t>
            </w:r>
            <w:r w:rsidR="009E1B98" w:rsidRPr="009E1B98">
              <w:rPr>
                <w:vertAlign w:val="superscript"/>
              </w:rPr>
              <w:t>®</w:t>
            </w:r>
            <w:r>
              <w:rPr>
                <w:vertAlign w:val="superscript"/>
              </w:rPr>
              <w:t xml:space="preserve"> </w:t>
            </w:r>
            <w:r w:rsidRPr="00BA4A59">
              <w:rPr>
                <w:i/>
                <w:iCs/>
              </w:rPr>
              <w:t>VROC SATA/</w:t>
            </w:r>
            <w:proofErr w:type="spellStart"/>
            <w:r w:rsidRPr="00BA4A59">
              <w:rPr>
                <w:i/>
                <w:iCs/>
              </w:rPr>
              <w:t>sSATA</w:t>
            </w:r>
            <w:proofErr w:type="spellEnd"/>
            <w:r w:rsidRPr="00BA4A59">
              <w:rPr>
                <w:i/>
                <w:iCs/>
              </w:rPr>
              <w:t xml:space="preserve"> Controller for SATA devices and </w:t>
            </w:r>
            <w:proofErr w:type="spellStart"/>
            <w:r w:rsidRPr="00BA4A59">
              <w:rPr>
                <w:i/>
                <w:iCs/>
              </w:rPr>
              <w:t>sSATA</w:t>
            </w:r>
            <w:proofErr w:type="spellEnd"/>
            <w:r w:rsidRPr="00BA4A59">
              <w:rPr>
                <w:i/>
                <w:iCs/>
              </w:rPr>
              <w:t xml:space="preserve"> devices respectively.</w:t>
            </w:r>
          </w:p>
          <w:p w14:paraId="5D3CB37B" w14:textId="77777777" w:rsidR="00B90580" w:rsidRPr="00BA4A59" w:rsidRDefault="00B90580" w:rsidP="0032677B">
            <w:pPr>
              <w:pStyle w:val="CellBodyBullet"/>
              <w:numPr>
                <w:ilvl w:val="0"/>
                <w:numId w:val="33"/>
              </w:numPr>
              <w:rPr>
                <w:i/>
                <w:iCs/>
              </w:rPr>
            </w:pPr>
            <w:r w:rsidRPr="00BA4A59">
              <w:rPr>
                <w:i/>
                <w:iCs/>
              </w:rPr>
              <w:t>Select the failed RAID5 volume inside the appropriate HII menu.</w:t>
            </w:r>
          </w:p>
          <w:p w14:paraId="7CBE4B40" w14:textId="77777777" w:rsidR="00B90580" w:rsidRPr="00BA4A59" w:rsidRDefault="00B90580" w:rsidP="0032677B">
            <w:pPr>
              <w:pStyle w:val="CellBodyBullet"/>
              <w:numPr>
                <w:ilvl w:val="0"/>
                <w:numId w:val="33"/>
              </w:numPr>
              <w:rPr>
                <w:i/>
                <w:iCs/>
              </w:rPr>
            </w:pPr>
            <w:r w:rsidRPr="00BA4A59">
              <w:rPr>
                <w:i/>
                <w:iCs/>
              </w:rPr>
              <w:t xml:space="preserve">The user should see an option called “Reset </w:t>
            </w:r>
            <w:proofErr w:type="gramStart"/>
            <w:r w:rsidRPr="00BA4A59">
              <w:rPr>
                <w:i/>
                <w:iCs/>
              </w:rPr>
              <w:t>to</w:t>
            </w:r>
            <w:proofErr w:type="gramEnd"/>
            <w:r w:rsidRPr="00BA4A59">
              <w:rPr>
                <w:i/>
                <w:iCs/>
              </w:rPr>
              <w:t xml:space="preserve"> Normal”. Select this option.</w:t>
            </w:r>
          </w:p>
          <w:p w14:paraId="2B59C0BA" w14:textId="77777777" w:rsidR="00B90580" w:rsidRPr="00BA4A59" w:rsidRDefault="00B90580" w:rsidP="0032677B">
            <w:pPr>
              <w:pStyle w:val="CellBodyBullet"/>
              <w:numPr>
                <w:ilvl w:val="0"/>
                <w:numId w:val="33"/>
              </w:numPr>
              <w:rPr>
                <w:i/>
                <w:iCs/>
              </w:rPr>
            </w:pPr>
            <w:r w:rsidRPr="00BA4A59">
              <w:rPr>
                <w:i/>
                <w:iCs/>
              </w:rPr>
              <w:t>Confirm resetting the volume to Normal.</w:t>
            </w:r>
          </w:p>
          <w:p w14:paraId="2D435765" w14:textId="77777777" w:rsidR="00B90580" w:rsidRPr="00BA4A59" w:rsidRDefault="00B90580" w:rsidP="0032677B">
            <w:pPr>
              <w:pStyle w:val="CellBodyBullet"/>
              <w:numPr>
                <w:ilvl w:val="0"/>
                <w:numId w:val="33"/>
              </w:numPr>
              <w:rPr>
                <w:i/>
                <w:iCs/>
              </w:rPr>
            </w:pPr>
            <w:r w:rsidRPr="00BA4A59">
              <w:rPr>
                <w:i/>
                <w:iCs/>
              </w:rPr>
              <w:t>Exit the HII and re-enter the HII. Confirm that the previously failed RAID5 volume now shows “Normal” status.</w:t>
            </w:r>
          </w:p>
          <w:p w14:paraId="0B7C7D89" w14:textId="77777777" w:rsidR="00B90580" w:rsidRPr="00BA4A59" w:rsidRDefault="00B90580" w:rsidP="00B90580">
            <w:pPr>
              <w:pStyle w:val="CellBodyLeft"/>
            </w:pPr>
            <w:r w:rsidRPr="00BA4A59">
              <w:t>If the array has been written to after the first disk became missing and before the second and subsequent disks became missing, but all disks still work (and their metadata remains unchanged from the point of removal), the user can follow the below procedure to restore the RAID5 to normal without losing data:</w:t>
            </w:r>
          </w:p>
          <w:p w14:paraId="41E89AF4" w14:textId="77777777" w:rsidR="00B90580" w:rsidRPr="00BA4A59" w:rsidRDefault="00B90580" w:rsidP="0032677B">
            <w:pPr>
              <w:pStyle w:val="CellBodyBullet"/>
              <w:numPr>
                <w:ilvl w:val="0"/>
                <w:numId w:val="34"/>
              </w:numPr>
              <w:rPr>
                <w:i/>
                <w:iCs/>
              </w:rPr>
            </w:pPr>
            <w:r w:rsidRPr="00BA4A59">
              <w:rPr>
                <w:i/>
                <w:iCs/>
              </w:rPr>
              <w:t>Power off the user’s computer. Replace any missing disks in their original location if possible.</w:t>
            </w:r>
          </w:p>
          <w:p w14:paraId="138D6699" w14:textId="77777777" w:rsidR="00B90580" w:rsidRPr="00BA4A59" w:rsidRDefault="00B90580" w:rsidP="0032677B">
            <w:pPr>
              <w:pStyle w:val="CellBodyBullet"/>
              <w:numPr>
                <w:ilvl w:val="0"/>
                <w:numId w:val="34"/>
              </w:numPr>
              <w:rPr>
                <w:i/>
                <w:iCs/>
              </w:rPr>
            </w:pPr>
            <w:r w:rsidRPr="00BA4A59">
              <w:rPr>
                <w:i/>
                <w:iCs/>
              </w:rPr>
              <w:t>Turn on the user’s computer. During the system startup, boot to the system BIOS by pressing the appropriate key.</w:t>
            </w:r>
          </w:p>
          <w:p w14:paraId="32A5BAE6" w14:textId="6A41A74D" w:rsidR="00B90580" w:rsidRPr="00BA4A59" w:rsidRDefault="00B90580" w:rsidP="0032677B">
            <w:pPr>
              <w:pStyle w:val="CellBodyBullet"/>
              <w:numPr>
                <w:ilvl w:val="0"/>
                <w:numId w:val="34"/>
              </w:numPr>
              <w:rPr>
                <w:i/>
                <w:iCs/>
              </w:rPr>
            </w:pPr>
            <w:r w:rsidRPr="00BA4A59">
              <w:rPr>
                <w:i/>
                <w:iCs/>
              </w:rPr>
              <w:t>Once inside the BIOS, navigate to the VROC HII menu. This menu is displayed as Intel</w:t>
            </w:r>
            <w:r w:rsidR="009E1B98" w:rsidRPr="009E1B98">
              <w:rPr>
                <w:vertAlign w:val="superscript"/>
              </w:rPr>
              <w:t>®</w:t>
            </w:r>
            <w:r>
              <w:rPr>
                <w:vertAlign w:val="superscript"/>
              </w:rPr>
              <w:t xml:space="preserve"> </w:t>
            </w:r>
            <w:r w:rsidRPr="00BA4A59">
              <w:rPr>
                <w:i/>
                <w:iCs/>
              </w:rPr>
              <w:t>Virtual RAID on CPU for NVMe devices, and Intel</w:t>
            </w:r>
            <w:r w:rsidR="009E1B98" w:rsidRPr="009E1B98">
              <w:rPr>
                <w:vertAlign w:val="superscript"/>
              </w:rPr>
              <w:t>®</w:t>
            </w:r>
            <w:r>
              <w:rPr>
                <w:vertAlign w:val="superscript"/>
              </w:rPr>
              <w:t xml:space="preserve"> </w:t>
            </w:r>
            <w:r w:rsidRPr="00BA4A59">
              <w:rPr>
                <w:i/>
                <w:iCs/>
              </w:rPr>
              <w:t>VROC SATA/</w:t>
            </w:r>
            <w:proofErr w:type="spellStart"/>
            <w:r w:rsidRPr="00BA4A59">
              <w:rPr>
                <w:i/>
                <w:iCs/>
              </w:rPr>
              <w:t>sSATA</w:t>
            </w:r>
            <w:proofErr w:type="spellEnd"/>
            <w:r w:rsidRPr="00BA4A59">
              <w:rPr>
                <w:i/>
                <w:iCs/>
              </w:rPr>
              <w:t xml:space="preserve"> Controller for SATA devices and </w:t>
            </w:r>
            <w:proofErr w:type="spellStart"/>
            <w:r w:rsidRPr="00BA4A59">
              <w:rPr>
                <w:i/>
                <w:iCs/>
              </w:rPr>
              <w:t>sSATA</w:t>
            </w:r>
            <w:proofErr w:type="spellEnd"/>
            <w:r w:rsidRPr="00BA4A59">
              <w:rPr>
                <w:i/>
                <w:iCs/>
              </w:rPr>
              <w:t xml:space="preserve"> devices respectively.</w:t>
            </w:r>
          </w:p>
          <w:p w14:paraId="1AFFCFB1" w14:textId="77777777" w:rsidR="00B90580" w:rsidRPr="00BA4A59" w:rsidRDefault="00B90580" w:rsidP="0032677B">
            <w:pPr>
              <w:pStyle w:val="CellBodyBullet"/>
              <w:numPr>
                <w:ilvl w:val="0"/>
                <w:numId w:val="34"/>
              </w:numPr>
              <w:rPr>
                <w:i/>
                <w:iCs/>
              </w:rPr>
            </w:pPr>
            <w:r w:rsidRPr="00BA4A59">
              <w:rPr>
                <w:i/>
                <w:iCs/>
              </w:rPr>
              <w:t>Select the failed RAID5 volume. The user should see an option called “Reset to Degraded”. Select this option using the up and down arrow keys.</w:t>
            </w:r>
          </w:p>
          <w:p w14:paraId="62CF6D60" w14:textId="77777777" w:rsidR="00B90580" w:rsidRPr="00BA4A59" w:rsidRDefault="00B90580" w:rsidP="0032677B">
            <w:pPr>
              <w:pStyle w:val="CellBodyBullet"/>
              <w:numPr>
                <w:ilvl w:val="0"/>
                <w:numId w:val="34"/>
              </w:numPr>
              <w:rPr>
                <w:i/>
                <w:iCs/>
              </w:rPr>
            </w:pPr>
            <w:r w:rsidRPr="00BA4A59">
              <w:rPr>
                <w:i/>
                <w:iCs/>
              </w:rPr>
              <w:t>The user will be presented with a menu to select the disks they wish to include in the degraded array. The disks to include in this array are the disks that were included in the originally degraded array. The user should select every disk from the original normal array besides the first disk that was removed from the system.</w:t>
            </w:r>
          </w:p>
          <w:p w14:paraId="4AA3DEEE" w14:textId="77777777" w:rsidR="00B90580" w:rsidRPr="00BA4A59" w:rsidRDefault="00B90580" w:rsidP="0032677B">
            <w:pPr>
              <w:pStyle w:val="CellBodyBullet"/>
              <w:numPr>
                <w:ilvl w:val="0"/>
                <w:numId w:val="34"/>
              </w:numPr>
              <w:rPr>
                <w:i/>
                <w:iCs/>
              </w:rPr>
            </w:pPr>
            <w:r w:rsidRPr="00BA4A59">
              <w:rPr>
                <w:i/>
                <w:iCs/>
              </w:rPr>
              <w:t>The system will detect that the first missing disk is now present and will begin rebuilding the RAID5 to that disk from the metadata on the disks the user chose to include in the degraded array when it was reset to degraded. The array status will change to “Rebuilding”.</w:t>
            </w:r>
          </w:p>
          <w:p w14:paraId="0BAC2F40" w14:textId="77777777" w:rsidR="00B90580" w:rsidRPr="00BA4A59" w:rsidRDefault="00B90580" w:rsidP="0032677B">
            <w:pPr>
              <w:pStyle w:val="CellBodyBullet"/>
              <w:numPr>
                <w:ilvl w:val="0"/>
                <w:numId w:val="34"/>
              </w:numPr>
              <w:rPr>
                <w:i/>
                <w:iCs/>
              </w:rPr>
            </w:pPr>
            <w:r w:rsidRPr="00BA4A59">
              <w:rPr>
                <w:i/>
                <w:iCs/>
              </w:rPr>
              <w:t>After the rebuild process the data should be recovered. The array status will change to “Normal”.</w:t>
            </w:r>
          </w:p>
          <w:p w14:paraId="19D6E91E" w14:textId="77777777" w:rsidR="00B90580" w:rsidRPr="00BA4A59" w:rsidRDefault="00B90580" w:rsidP="00B90580">
            <w:pPr>
              <w:pStyle w:val="CellBodyLeft"/>
            </w:pPr>
            <w:r w:rsidRPr="00BA4A59">
              <w:t>If up to 1 disk has failed, and any number of other disks were subsequently removed from the system (and the working disks’ metadata remains unchanged from the point of removal) the user can follow the below procedure to restore the RAID5 to normal without losing data:</w:t>
            </w:r>
          </w:p>
          <w:p w14:paraId="64B9E47C" w14:textId="77777777" w:rsidR="00B90580" w:rsidRPr="00924FC3" w:rsidRDefault="00B90580" w:rsidP="0032677B">
            <w:pPr>
              <w:pStyle w:val="NotesTableNumberedList"/>
              <w:rPr>
                <w:i/>
                <w:iCs/>
              </w:rPr>
            </w:pPr>
            <w:r w:rsidRPr="00924FC3">
              <w:rPr>
                <w:i/>
                <w:iCs/>
              </w:rPr>
              <w:t>Power off the user’s computer. Replace any missing disks in their original location if possible. Replace the failed disk with a new disk that is the same size or larger as the failed disk.</w:t>
            </w:r>
          </w:p>
          <w:p w14:paraId="4A7F58EA" w14:textId="77777777" w:rsidR="00B90580" w:rsidRPr="00BA4A59" w:rsidRDefault="00B90580" w:rsidP="0032677B">
            <w:pPr>
              <w:pStyle w:val="NotesTableNumberedList"/>
              <w:rPr>
                <w:i/>
                <w:iCs/>
              </w:rPr>
            </w:pPr>
            <w:r w:rsidRPr="000E6A59">
              <w:rPr>
                <w:i/>
                <w:iCs/>
              </w:rPr>
              <w:t>Turn on the user’s computer. During the</w:t>
            </w:r>
            <w:r w:rsidRPr="00BA4A59">
              <w:rPr>
                <w:i/>
                <w:iCs/>
              </w:rPr>
              <w:t xml:space="preserve"> system startup, boot to the system BIOS by pressing the appropriate key.</w:t>
            </w:r>
          </w:p>
          <w:p w14:paraId="1282EA1E" w14:textId="29140F48" w:rsidR="00B90580" w:rsidRPr="00BA4A59" w:rsidRDefault="00B90580" w:rsidP="0032677B">
            <w:pPr>
              <w:pStyle w:val="NotesTableNumberedList"/>
              <w:rPr>
                <w:i/>
                <w:iCs/>
              </w:rPr>
            </w:pPr>
            <w:r w:rsidRPr="00BA4A59">
              <w:rPr>
                <w:i/>
                <w:iCs/>
              </w:rPr>
              <w:t>Once inside the BIOS, navigate to the VROC HII menu. This menu is displayed as Intel</w:t>
            </w:r>
            <w:r w:rsidR="009E1B98" w:rsidRPr="009E1B98">
              <w:rPr>
                <w:vertAlign w:val="superscript"/>
              </w:rPr>
              <w:t>®</w:t>
            </w:r>
            <w:r>
              <w:rPr>
                <w:vertAlign w:val="superscript"/>
              </w:rPr>
              <w:t xml:space="preserve"> </w:t>
            </w:r>
            <w:r w:rsidRPr="00BA4A59">
              <w:rPr>
                <w:i/>
                <w:iCs/>
              </w:rPr>
              <w:t xml:space="preserve">Virtual RAID on CPU for NVMe </w:t>
            </w:r>
            <w:r w:rsidRPr="00BA4A59">
              <w:rPr>
                <w:i/>
                <w:iCs/>
              </w:rPr>
              <w:lastRenderedPageBreak/>
              <w:t>devices, and Intel</w:t>
            </w:r>
            <w:r w:rsidR="009E1B98" w:rsidRPr="009E1B98">
              <w:rPr>
                <w:vertAlign w:val="superscript"/>
              </w:rPr>
              <w:t>®</w:t>
            </w:r>
            <w:r w:rsidRPr="00BA4A59">
              <w:rPr>
                <w:i/>
                <w:iCs/>
              </w:rPr>
              <w:t xml:space="preserve"> VROC SATA/</w:t>
            </w:r>
            <w:proofErr w:type="spellStart"/>
            <w:r w:rsidRPr="00BA4A59">
              <w:rPr>
                <w:i/>
                <w:iCs/>
              </w:rPr>
              <w:t>sSATA</w:t>
            </w:r>
            <w:proofErr w:type="spellEnd"/>
            <w:r w:rsidRPr="00BA4A59">
              <w:rPr>
                <w:i/>
                <w:iCs/>
              </w:rPr>
              <w:t xml:space="preserve"> Controller for SATA devices and </w:t>
            </w:r>
            <w:proofErr w:type="spellStart"/>
            <w:r w:rsidRPr="00BA4A59">
              <w:rPr>
                <w:i/>
                <w:iCs/>
              </w:rPr>
              <w:t>sSATA</w:t>
            </w:r>
            <w:proofErr w:type="spellEnd"/>
            <w:r w:rsidRPr="00BA4A59">
              <w:rPr>
                <w:i/>
                <w:iCs/>
              </w:rPr>
              <w:t xml:space="preserve"> devices respectively.</w:t>
            </w:r>
          </w:p>
          <w:p w14:paraId="435C43F6" w14:textId="77777777" w:rsidR="00B90580" w:rsidRPr="00BA4A59" w:rsidRDefault="00B90580" w:rsidP="0032677B">
            <w:pPr>
              <w:pStyle w:val="NotesTableNumberedList"/>
              <w:rPr>
                <w:i/>
                <w:iCs/>
              </w:rPr>
            </w:pPr>
            <w:r w:rsidRPr="00BA4A59">
              <w:rPr>
                <w:i/>
                <w:iCs/>
              </w:rPr>
              <w:t>Select the failed RAID5 volume. The user should see an option called “Reset to Degraded”. Select this option using the up and down arrow keys.</w:t>
            </w:r>
          </w:p>
          <w:p w14:paraId="45A7FDA6" w14:textId="77777777" w:rsidR="00B90580" w:rsidRPr="00BA4A59" w:rsidRDefault="00B90580" w:rsidP="0032677B">
            <w:pPr>
              <w:pStyle w:val="NotesTableNumberedList"/>
              <w:rPr>
                <w:i/>
                <w:iCs/>
              </w:rPr>
            </w:pPr>
            <w:r w:rsidRPr="00BA4A59">
              <w:rPr>
                <w:i/>
                <w:iCs/>
              </w:rPr>
              <w:t>The user will be presented with a menu to select the disks they wish to include in the degraded volume. The disks to include in this volume are the disks that were included in the originally degraded volume. The user should select every working disk from the original volume. Confirm “Reset to Degraded” when asked. The volume status will change to “Degraded”.</w:t>
            </w:r>
          </w:p>
          <w:p w14:paraId="58BA9581" w14:textId="77777777" w:rsidR="00B90580" w:rsidRPr="00BA4A59" w:rsidRDefault="00B90580" w:rsidP="0032677B">
            <w:pPr>
              <w:pStyle w:val="NotesTableNumberedList"/>
              <w:rPr>
                <w:i/>
                <w:iCs/>
              </w:rPr>
            </w:pPr>
            <w:r w:rsidRPr="00BA4A59">
              <w:rPr>
                <w:i/>
                <w:iCs/>
              </w:rPr>
              <w:t>Now, the user will leave the HII menu and re-enter the HII. There should be a new option called “Rebuild” under the now degraded RAID5 volume.</w:t>
            </w:r>
          </w:p>
          <w:p w14:paraId="09066BA7" w14:textId="05AE2D46" w:rsidR="00B90580" w:rsidRDefault="00B90580" w:rsidP="0032677B">
            <w:pPr>
              <w:pStyle w:val="NotesTableNumberedList"/>
              <w:rPr>
                <w:i/>
                <w:iCs/>
              </w:rPr>
            </w:pPr>
            <w:r w:rsidRPr="00BA4A59">
              <w:rPr>
                <w:i/>
                <w:iCs/>
              </w:rPr>
              <w:t xml:space="preserve">Select the “Rebuild” option, and the user is presented with a menu containing </w:t>
            </w:r>
            <w:proofErr w:type="gramStart"/>
            <w:r w:rsidRPr="00BA4A59">
              <w:rPr>
                <w:i/>
                <w:iCs/>
              </w:rPr>
              <w:t>all of</w:t>
            </w:r>
            <w:proofErr w:type="gramEnd"/>
            <w:r w:rsidRPr="00BA4A59">
              <w:rPr>
                <w:i/>
                <w:iCs/>
              </w:rPr>
              <w:t xml:space="preserve"> the non-RAID disks on the system that are managed by VMD. Select the new disk and confirm the rebuild process when asked. The RAID5 volume will begin rebuilding the data on the working member disks to the newly inserted disk. The volume status will change to “Rebuilding”.</w:t>
            </w:r>
          </w:p>
          <w:p w14:paraId="72C9F801" w14:textId="565CADD3" w:rsidR="00B90580" w:rsidRPr="00B90580" w:rsidRDefault="00B90580" w:rsidP="0032677B">
            <w:pPr>
              <w:pStyle w:val="NotesTableNumberedList"/>
              <w:rPr>
                <w:i/>
                <w:iCs/>
              </w:rPr>
            </w:pPr>
            <w:r w:rsidRPr="00B90580">
              <w:rPr>
                <w:i/>
                <w:iCs/>
              </w:rPr>
              <w:t>After the rebuild process the data should be recovered. The volume status will change to “Normal”.</w:t>
            </w:r>
          </w:p>
        </w:tc>
      </w:tr>
      <w:tr w:rsidR="00B90580" w14:paraId="5299CB6A" w14:textId="77777777" w:rsidTr="00033118">
        <w:trPr>
          <w:jc w:val="center"/>
        </w:trPr>
        <w:tc>
          <w:tcPr>
            <w:tcW w:w="7887" w:type="dxa"/>
            <w:gridSpan w:val="2"/>
            <w:shd w:val="clear" w:color="auto" w:fill="auto"/>
          </w:tcPr>
          <w:p w14:paraId="776DDFD6" w14:textId="77777777" w:rsidR="00B90580" w:rsidRPr="00BA4A59" w:rsidRDefault="00B90580" w:rsidP="00B90580">
            <w:pPr>
              <w:pStyle w:val="CellBodyLeft"/>
              <w:spacing w:line="240" w:lineRule="auto"/>
              <w:ind w:left="0" w:right="14"/>
              <w:rPr>
                <w:b/>
                <w:bCs/>
              </w:rPr>
            </w:pPr>
            <w:r>
              <w:rPr>
                <w:b/>
                <w:bCs/>
              </w:rPr>
              <w:lastRenderedPageBreak/>
              <w:t>R</w:t>
            </w:r>
            <w:r w:rsidRPr="00BA4A59">
              <w:rPr>
                <w:b/>
                <w:bCs/>
              </w:rPr>
              <w:t>AID 10</w:t>
            </w:r>
          </w:p>
          <w:p w14:paraId="5DD5152A" w14:textId="4D311E16" w:rsidR="00B90580" w:rsidRPr="00BA4A59" w:rsidRDefault="00B90580" w:rsidP="00B90580">
            <w:pPr>
              <w:pStyle w:val="CellBodyLeft"/>
            </w:pPr>
            <w:r w:rsidRPr="00BA4A59">
              <w:t>A RAID 10 volume is reported as failed when two adjacent members are disconnected or have failed, or when three or four of its members are disconnected or have failed.</w:t>
            </w:r>
          </w:p>
        </w:tc>
      </w:tr>
      <w:tr w:rsidR="00CD11EA" w14:paraId="792AAE4E" w14:textId="77777777" w:rsidTr="00033118">
        <w:trPr>
          <w:jc w:val="center"/>
        </w:trPr>
        <w:tc>
          <w:tcPr>
            <w:tcW w:w="1700" w:type="dxa"/>
            <w:shd w:val="clear" w:color="auto" w:fill="auto"/>
          </w:tcPr>
          <w:p w14:paraId="421579FA" w14:textId="57C7F1AD" w:rsidR="00CD11EA" w:rsidRPr="00BA4A59" w:rsidRDefault="00CD11EA" w:rsidP="00CD11EA">
            <w:pPr>
              <w:pStyle w:val="CellHeadingCenter"/>
            </w:pPr>
            <w:r w:rsidRPr="00BA4A59">
              <w:t>Cause</w:t>
            </w:r>
          </w:p>
        </w:tc>
        <w:tc>
          <w:tcPr>
            <w:tcW w:w="6187" w:type="dxa"/>
            <w:shd w:val="clear" w:color="auto" w:fill="auto"/>
          </w:tcPr>
          <w:p w14:paraId="4CF54A28" w14:textId="2C8F55A3" w:rsidR="00CD11EA" w:rsidRPr="00BA4A59" w:rsidRDefault="00CD11EA" w:rsidP="00CD11EA">
            <w:pPr>
              <w:pStyle w:val="CellHeadingCenter"/>
            </w:pPr>
            <w:r w:rsidRPr="00BA4A59">
              <w:t>Solution</w:t>
            </w:r>
          </w:p>
        </w:tc>
      </w:tr>
      <w:tr w:rsidR="00CD11EA" w14:paraId="07E2AFF3" w14:textId="77777777" w:rsidTr="00033118">
        <w:trPr>
          <w:jc w:val="center"/>
        </w:trPr>
        <w:tc>
          <w:tcPr>
            <w:tcW w:w="1700" w:type="dxa"/>
            <w:shd w:val="clear" w:color="auto" w:fill="auto"/>
            <w:vAlign w:val="center"/>
          </w:tcPr>
          <w:p w14:paraId="3AF2C9E8" w14:textId="3CFB8C2E" w:rsidR="00CD11EA" w:rsidRPr="00BA4A59" w:rsidRDefault="00CD11EA" w:rsidP="00CD11EA">
            <w:pPr>
              <w:pStyle w:val="CellBodyCenter"/>
            </w:pPr>
            <w:r w:rsidRPr="00BA4A59">
              <w:t>Two adjacent array disks missing (visual inspection)</w:t>
            </w:r>
          </w:p>
        </w:tc>
        <w:tc>
          <w:tcPr>
            <w:tcW w:w="6187" w:type="dxa"/>
            <w:shd w:val="clear" w:color="auto" w:fill="auto"/>
          </w:tcPr>
          <w:p w14:paraId="193D9FF3" w14:textId="77777777" w:rsidR="00CD11EA" w:rsidRPr="00BA4A59" w:rsidRDefault="00CD11EA" w:rsidP="00CD11EA">
            <w:pPr>
              <w:pStyle w:val="CellBodyLeft"/>
            </w:pPr>
            <w:r w:rsidRPr="00BA4A59">
              <w:t xml:space="preserve">In most cases, the volume can be recovered successfully and any data on the volume will remain intact. However, the user must keep in mind the state of the array between becoming degraded (losing 1 disk only) and becoming failed (losing the second disk). </w:t>
            </w:r>
          </w:p>
          <w:p w14:paraId="6C2DDB95" w14:textId="77777777" w:rsidR="00CD11EA" w:rsidRPr="00BA4A59" w:rsidRDefault="00CD11EA" w:rsidP="00CD11EA">
            <w:pPr>
              <w:pStyle w:val="CellBodyLeft"/>
            </w:pPr>
            <w:r w:rsidRPr="00BA4A59">
              <w:t>If the array has not been written to after it originally became degraded, the user can follow the procedure outlined below for resetting the array to normal to recover the array and the data:</w:t>
            </w:r>
          </w:p>
          <w:p w14:paraId="364DC6B6" w14:textId="77777777" w:rsidR="00CD11EA" w:rsidRPr="0038173E" w:rsidRDefault="00CD11EA" w:rsidP="0032677B">
            <w:pPr>
              <w:pStyle w:val="CellBodyBullet"/>
              <w:numPr>
                <w:ilvl w:val="0"/>
                <w:numId w:val="35"/>
              </w:numPr>
              <w:rPr>
                <w:i/>
                <w:iCs/>
              </w:rPr>
            </w:pPr>
            <w:r w:rsidRPr="0038173E">
              <w:rPr>
                <w:i/>
                <w:iCs/>
              </w:rPr>
              <w:t>Power off the user’s computer and reconnect the missing disk.</w:t>
            </w:r>
          </w:p>
          <w:p w14:paraId="60CCF707" w14:textId="77777777" w:rsidR="00CD11EA" w:rsidRPr="0038173E" w:rsidRDefault="00CD11EA" w:rsidP="0032677B">
            <w:pPr>
              <w:pStyle w:val="CellBodyBullet"/>
              <w:numPr>
                <w:ilvl w:val="0"/>
                <w:numId w:val="35"/>
              </w:numPr>
              <w:rPr>
                <w:i/>
                <w:iCs/>
              </w:rPr>
            </w:pPr>
            <w:r w:rsidRPr="0038173E">
              <w:rPr>
                <w:i/>
                <w:iCs/>
              </w:rPr>
              <w:t>Turn on the user’s computer. During the system startup, boot to the system BIOS by pressing the appropriate key.</w:t>
            </w:r>
          </w:p>
          <w:p w14:paraId="322DA940" w14:textId="4FD87F11" w:rsidR="00CD11EA" w:rsidRPr="0038173E" w:rsidRDefault="00CD11EA" w:rsidP="0032677B">
            <w:pPr>
              <w:pStyle w:val="CellBodyBullet"/>
              <w:numPr>
                <w:ilvl w:val="0"/>
                <w:numId w:val="35"/>
              </w:numPr>
              <w:rPr>
                <w:i/>
                <w:iCs/>
              </w:rPr>
            </w:pPr>
            <w:r w:rsidRPr="0038173E">
              <w:rPr>
                <w:i/>
                <w:iCs/>
              </w:rPr>
              <w:t>Once inside the BIOS, navigate to the VROC HII menu. This menu is displayed as Intel</w:t>
            </w:r>
            <w:r w:rsidR="009E1B98" w:rsidRPr="009E1B98">
              <w:rPr>
                <w:vertAlign w:val="superscript"/>
              </w:rPr>
              <w:t>®</w:t>
            </w:r>
            <w:r w:rsidRPr="0038173E">
              <w:rPr>
                <w:i/>
                <w:iCs/>
              </w:rPr>
              <w:t xml:space="preserve"> Virtual RAID on CPU for NVMe devices, and Intel</w:t>
            </w:r>
            <w:r w:rsidR="009E1B98" w:rsidRPr="009E1B98">
              <w:rPr>
                <w:vertAlign w:val="superscript"/>
              </w:rPr>
              <w:t>®</w:t>
            </w:r>
            <w:r w:rsidRPr="0038173E">
              <w:rPr>
                <w:i/>
                <w:iCs/>
              </w:rPr>
              <w:t xml:space="preserve"> VROC SATA/</w:t>
            </w:r>
            <w:proofErr w:type="spellStart"/>
            <w:r w:rsidRPr="0038173E">
              <w:rPr>
                <w:i/>
                <w:iCs/>
              </w:rPr>
              <w:t>sSATA</w:t>
            </w:r>
            <w:proofErr w:type="spellEnd"/>
            <w:r w:rsidRPr="0038173E">
              <w:rPr>
                <w:i/>
                <w:iCs/>
              </w:rPr>
              <w:t xml:space="preserve"> Controller for SATA devices and </w:t>
            </w:r>
            <w:proofErr w:type="spellStart"/>
            <w:r w:rsidRPr="0038173E">
              <w:rPr>
                <w:i/>
                <w:iCs/>
              </w:rPr>
              <w:t>sSATA</w:t>
            </w:r>
            <w:proofErr w:type="spellEnd"/>
            <w:r w:rsidRPr="0038173E">
              <w:rPr>
                <w:i/>
                <w:iCs/>
              </w:rPr>
              <w:t xml:space="preserve"> devices respectively.</w:t>
            </w:r>
          </w:p>
          <w:p w14:paraId="1CC2D0B2" w14:textId="77777777" w:rsidR="00CD11EA" w:rsidRPr="0038173E" w:rsidRDefault="00CD11EA" w:rsidP="0032677B">
            <w:pPr>
              <w:pStyle w:val="CellBodyBullet"/>
              <w:numPr>
                <w:ilvl w:val="0"/>
                <w:numId w:val="35"/>
              </w:numPr>
              <w:rPr>
                <w:i/>
                <w:iCs/>
              </w:rPr>
            </w:pPr>
            <w:r w:rsidRPr="0038173E">
              <w:rPr>
                <w:i/>
                <w:iCs/>
              </w:rPr>
              <w:t>Select the failed RAID10 volume inside the appropriate HII menu.</w:t>
            </w:r>
          </w:p>
          <w:p w14:paraId="78CD0B56" w14:textId="77777777" w:rsidR="00CD11EA" w:rsidRPr="0038173E" w:rsidRDefault="00CD11EA" w:rsidP="0032677B">
            <w:pPr>
              <w:pStyle w:val="CellBodyBullet"/>
              <w:numPr>
                <w:ilvl w:val="0"/>
                <w:numId w:val="35"/>
              </w:numPr>
              <w:rPr>
                <w:i/>
                <w:iCs/>
              </w:rPr>
            </w:pPr>
            <w:r w:rsidRPr="0038173E">
              <w:rPr>
                <w:i/>
                <w:iCs/>
              </w:rPr>
              <w:t xml:space="preserve">The user should see an option called “Reset </w:t>
            </w:r>
            <w:proofErr w:type="gramStart"/>
            <w:r w:rsidRPr="0038173E">
              <w:rPr>
                <w:i/>
                <w:iCs/>
              </w:rPr>
              <w:t>to</w:t>
            </w:r>
            <w:proofErr w:type="gramEnd"/>
            <w:r w:rsidRPr="0038173E">
              <w:rPr>
                <w:i/>
                <w:iCs/>
              </w:rPr>
              <w:t xml:space="preserve"> Normal”. Select this option.</w:t>
            </w:r>
          </w:p>
          <w:p w14:paraId="6D38D7CD" w14:textId="77777777" w:rsidR="00CD11EA" w:rsidRPr="0038173E" w:rsidRDefault="00CD11EA" w:rsidP="0032677B">
            <w:pPr>
              <w:pStyle w:val="CellBodyBullet"/>
              <w:numPr>
                <w:ilvl w:val="0"/>
                <w:numId w:val="35"/>
              </w:numPr>
              <w:rPr>
                <w:i/>
                <w:iCs/>
              </w:rPr>
            </w:pPr>
            <w:r w:rsidRPr="0038173E">
              <w:rPr>
                <w:i/>
                <w:iCs/>
              </w:rPr>
              <w:t>Confirm resetting the volume to Normal.</w:t>
            </w:r>
          </w:p>
          <w:p w14:paraId="38BBD387" w14:textId="77777777" w:rsidR="00CD11EA" w:rsidRPr="0038173E" w:rsidRDefault="00CD11EA" w:rsidP="0032677B">
            <w:pPr>
              <w:pStyle w:val="CellBodyBullet"/>
              <w:numPr>
                <w:ilvl w:val="0"/>
                <w:numId w:val="35"/>
              </w:numPr>
              <w:rPr>
                <w:i/>
                <w:iCs/>
              </w:rPr>
            </w:pPr>
            <w:r w:rsidRPr="0038173E">
              <w:rPr>
                <w:i/>
                <w:iCs/>
              </w:rPr>
              <w:t>Exit the HII and re-enter the HII. Confirm that the previously failed RAID10 volume now shows “Normal” status.</w:t>
            </w:r>
          </w:p>
          <w:p w14:paraId="18AEA5DB" w14:textId="77777777" w:rsidR="00CD11EA" w:rsidRPr="00BA4A59" w:rsidRDefault="00CD11EA" w:rsidP="00CD11EA">
            <w:pPr>
              <w:pStyle w:val="CellBodyLeft"/>
            </w:pPr>
            <w:r w:rsidRPr="00BA4A59">
              <w:t>If the array has been written to after the first disk became missing and before the second disk became missing, but all disks still work (and their metadata remains unchanged from the point of removal), the user can follow the below procedure to restore the RAID10 to normal without losing data:</w:t>
            </w:r>
          </w:p>
          <w:p w14:paraId="7F1D84CB" w14:textId="77777777" w:rsidR="00CD11EA" w:rsidRPr="0038173E" w:rsidRDefault="00CD11EA" w:rsidP="0032677B">
            <w:pPr>
              <w:pStyle w:val="CellBodyBullet"/>
              <w:numPr>
                <w:ilvl w:val="0"/>
                <w:numId w:val="36"/>
              </w:numPr>
              <w:rPr>
                <w:i/>
                <w:iCs/>
              </w:rPr>
            </w:pPr>
            <w:r w:rsidRPr="0038173E">
              <w:rPr>
                <w:i/>
                <w:iCs/>
              </w:rPr>
              <w:t>Power off the user’s computer. Replace any missing disks in their original location if possible.</w:t>
            </w:r>
          </w:p>
          <w:p w14:paraId="2A7C4F77" w14:textId="77777777" w:rsidR="00CD11EA" w:rsidRPr="0038173E" w:rsidRDefault="00CD11EA" w:rsidP="0032677B">
            <w:pPr>
              <w:pStyle w:val="CellBodyBullet"/>
              <w:numPr>
                <w:ilvl w:val="0"/>
                <w:numId w:val="36"/>
              </w:numPr>
              <w:rPr>
                <w:i/>
                <w:iCs/>
              </w:rPr>
            </w:pPr>
            <w:r w:rsidRPr="0038173E">
              <w:rPr>
                <w:i/>
                <w:iCs/>
              </w:rPr>
              <w:lastRenderedPageBreak/>
              <w:t>Turn on the user’s computer. During the system startup, boot to the system BIOS by pressing the appropriate key.</w:t>
            </w:r>
          </w:p>
          <w:p w14:paraId="7E015B79" w14:textId="26B5FA9A" w:rsidR="00CD11EA" w:rsidRPr="0038173E" w:rsidRDefault="00CD11EA" w:rsidP="0032677B">
            <w:pPr>
              <w:pStyle w:val="CellBodyBullet"/>
              <w:numPr>
                <w:ilvl w:val="0"/>
                <w:numId w:val="36"/>
              </w:numPr>
              <w:rPr>
                <w:i/>
                <w:iCs/>
              </w:rPr>
            </w:pPr>
            <w:r w:rsidRPr="0038173E">
              <w:rPr>
                <w:i/>
                <w:iCs/>
              </w:rPr>
              <w:t>Once inside the BIOS, navigate to the VROC HII menu. This menu is displayed as Intel</w:t>
            </w:r>
            <w:r w:rsidR="009E1B98" w:rsidRPr="009E1B98">
              <w:rPr>
                <w:vertAlign w:val="superscript"/>
              </w:rPr>
              <w:t>®</w:t>
            </w:r>
            <w:r w:rsidRPr="0038173E">
              <w:rPr>
                <w:i/>
                <w:iCs/>
              </w:rPr>
              <w:t xml:space="preserve"> Virtual RAID on CPU for NVMe devices, and Intel</w:t>
            </w:r>
            <w:r w:rsidR="009E1B98" w:rsidRPr="009E1B98">
              <w:rPr>
                <w:vertAlign w:val="superscript"/>
              </w:rPr>
              <w:t>®</w:t>
            </w:r>
            <w:r w:rsidRPr="0038173E">
              <w:rPr>
                <w:i/>
                <w:iCs/>
              </w:rPr>
              <w:t xml:space="preserve"> VROC SATA/</w:t>
            </w:r>
            <w:proofErr w:type="spellStart"/>
            <w:r w:rsidRPr="0038173E">
              <w:rPr>
                <w:i/>
                <w:iCs/>
              </w:rPr>
              <w:t>sSATA</w:t>
            </w:r>
            <w:proofErr w:type="spellEnd"/>
            <w:r w:rsidRPr="0038173E">
              <w:rPr>
                <w:i/>
                <w:iCs/>
              </w:rPr>
              <w:t xml:space="preserve"> Controller for SATA devices and </w:t>
            </w:r>
            <w:proofErr w:type="spellStart"/>
            <w:r w:rsidRPr="0038173E">
              <w:rPr>
                <w:i/>
                <w:iCs/>
              </w:rPr>
              <w:t>sSATA</w:t>
            </w:r>
            <w:proofErr w:type="spellEnd"/>
            <w:r w:rsidRPr="0038173E">
              <w:rPr>
                <w:i/>
                <w:iCs/>
              </w:rPr>
              <w:t xml:space="preserve"> devices respectively.</w:t>
            </w:r>
          </w:p>
          <w:p w14:paraId="151F2998" w14:textId="77777777" w:rsidR="00CD11EA" w:rsidRPr="0038173E" w:rsidRDefault="00CD11EA" w:rsidP="0032677B">
            <w:pPr>
              <w:pStyle w:val="CellBodyBullet"/>
              <w:numPr>
                <w:ilvl w:val="0"/>
                <w:numId w:val="36"/>
              </w:numPr>
              <w:rPr>
                <w:i/>
                <w:iCs/>
              </w:rPr>
            </w:pPr>
            <w:r w:rsidRPr="0038173E">
              <w:rPr>
                <w:i/>
                <w:iCs/>
              </w:rPr>
              <w:t>Select the failed RAID10 volume. The user should see an option called “Reset to Degraded”. Select this option using the up and down arrow keys.</w:t>
            </w:r>
          </w:p>
          <w:p w14:paraId="678B70C7" w14:textId="77777777" w:rsidR="00CD11EA" w:rsidRPr="0038173E" w:rsidRDefault="00CD11EA" w:rsidP="0032677B">
            <w:pPr>
              <w:pStyle w:val="CellBodyBullet"/>
              <w:numPr>
                <w:ilvl w:val="0"/>
                <w:numId w:val="36"/>
              </w:numPr>
              <w:rPr>
                <w:i/>
                <w:iCs/>
              </w:rPr>
            </w:pPr>
            <w:r w:rsidRPr="0038173E">
              <w:rPr>
                <w:i/>
                <w:iCs/>
              </w:rPr>
              <w:t>The user will be presented with a menu to select the disks they wish to include in the degraded array. The disks to include in this array are the disks that were included in the originally degraded array. The user should select every disk from the original normal array besides the first disk that was removed from the system.</w:t>
            </w:r>
          </w:p>
          <w:p w14:paraId="6B7263D9" w14:textId="77777777" w:rsidR="00CD11EA" w:rsidRPr="000E6A59" w:rsidRDefault="00CD11EA" w:rsidP="0032677B">
            <w:pPr>
              <w:pStyle w:val="CellBodyBullet"/>
              <w:numPr>
                <w:ilvl w:val="0"/>
                <w:numId w:val="36"/>
              </w:numPr>
              <w:rPr>
                <w:i/>
                <w:iCs/>
              </w:rPr>
            </w:pPr>
            <w:r w:rsidRPr="0038173E">
              <w:rPr>
                <w:i/>
                <w:iCs/>
              </w:rPr>
              <w:t xml:space="preserve">The system will detect that the first missing disk is now present and will begin rebuilding the RAID10 to that disk from the metadata on the disks the user chose to include in the degraded array when it was reset to degraded. The array status will change </w:t>
            </w:r>
            <w:r w:rsidRPr="000E6A59">
              <w:rPr>
                <w:i/>
                <w:iCs/>
              </w:rPr>
              <w:t>to “Rebuilding”.</w:t>
            </w:r>
          </w:p>
          <w:p w14:paraId="0F388F6B" w14:textId="5ACBB239" w:rsidR="00CD11EA" w:rsidRPr="00BA4A59" w:rsidRDefault="00CD11EA" w:rsidP="0032677B">
            <w:pPr>
              <w:pStyle w:val="CellBodyBullet"/>
              <w:numPr>
                <w:ilvl w:val="0"/>
                <w:numId w:val="36"/>
              </w:numPr>
            </w:pPr>
            <w:r w:rsidRPr="000E6A59">
              <w:rPr>
                <w:i/>
                <w:iCs/>
              </w:rPr>
              <w:t>After the rebuild process the data should be recovered. The array status</w:t>
            </w:r>
            <w:r w:rsidRPr="0038173E">
              <w:rPr>
                <w:i/>
                <w:iCs/>
              </w:rPr>
              <w:t xml:space="preserve"> will change to “Normal”.</w:t>
            </w:r>
          </w:p>
        </w:tc>
      </w:tr>
      <w:tr w:rsidR="00CD11EA" w14:paraId="5E6D62E0" w14:textId="77777777" w:rsidTr="00033118">
        <w:trPr>
          <w:jc w:val="center"/>
        </w:trPr>
        <w:tc>
          <w:tcPr>
            <w:tcW w:w="1700" w:type="dxa"/>
            <w:shd w:val="clear" w:color="auto" w:fill="auto"/>
            <w:vAlign w:val="center"/>
          </w:tcPr>
          <w:p w14:paraId="3304964B" w14:textId="48E95B36" w:rsidR="00CD11EA" w:rsidRPr="00BA4A59" w:rsidRDefault="00CD11EA" w:rsidP="00CD11EA">
            <w:pPr>
              <w:pStyle w:val="CellBodyCenter"/>
            </w:pPr>
            <w:r w:rsidRPr="00BA4A59">
              <w:lastRenderedPageBreak/>
              <w:t>Three or four array disks missing</w:t>
            </w:r>
          </w:p>
        </w:tc>
        <w:tc>
          <w:tcPr>
            <w:tcW w:w="6187" w:type="dxa"/>
            <w:shd w:val="clear" w:color="auto" w:fill="auto"/>
          </w:tcPr>
          <w:p w14:paraId="5206801B" w14:textId="3B5CF644" w:rsidR="00CD11EA" w:rsidRPr="00BA4A59" w:rsidRDefault="00CD11EA" w:rsidP="00924FC3">
            <w:pPr>
              <w:pStyle w:val="CellBodyCenter"/>
              <w:jc w:val="left"/>
            </w:pPr>
            <w:r w:rsidRPr="00BA4A59">
              <w:t xml:space="preserve">In most cases, the volume can be recovered successfully and any data on the volume will remain intact. However, the user must keep in mind the state of the array between becoming degraded (losing 1 disk only) and becoming failed (losing the second disk and any subsequent third or fourth disks). </w:t>
            </w:r>
            <w:r>
              <w:t xml:space="preserve">Refer </w:t>
            </w:r>
            <w:r w:rsidRPr="00BA4A59">
              <w:t>the above instructions for recovering a RAID10 with two missing disks. The same process applies for three/four missing disks.</w:t>
            </w:r>
          </w:p>
        </w:tc>
      </w:tr>
      <w:tr w:rsidR="00CD11EA" w14:paraId="72458C25" w14:textId="77777777" w:rsidTr="00033118">
        <w:trPr>
          <w:jc w:val="center"/>
        </w:trPr>
        <w:tc>
          <w:tcPr>
            <w:tcW w:w="1700" w:type="dxa"/>
            <w:shd w:val="clear" w:color="auto" w:fill="auto"/>
            <w:vAlign w:val="center"/>
          </w:tcPr>
          <w:p w14:paraId="7F4B3EAB" w14:textId="4E315BE9" w:rsidR="00CD11EA" w:rsidRPr="00BA4A59" w:rsidRDefault="00CD11EA" w:rsidP="00CD11EA">
            <w:pPr>
              <w:pStyle w:val="CellBodyCenter"/>
            </w:pPr>
            <w:r w:rsidRPr="00BA4A59">
              <w:t>Two or more array disks failed</w:t>
            </w:r>
          </w:p>
        </w:tc>
        <w:tc>
          <w:tcPr>
            <w:tcW w:w="6187" w:type="dxa"/>
            <w:shd w:val="clear" w:color="auto" w:fill="auto"/>
          </w:tcPr>
          <w:p w14:paraId="569FD4E8" w14:textId="77777777" w:rsidR="00CD11EA" w:rsidRPr="00BA4A59" w:rsidRDefault="00CD11EA" w:rsidP="00CD11EA">
            <w:pPr>
              <w:pStyle w:val="CellBodyLeft"/>
            </w:pPr>
            <w:r w:rsidRPr="00BA4A59">
              <w:t xml:space="preserve">In most cases, the volume cannot be recovered and any data on the volume is lost. However, before deleting the volume, the user can try resetting the disks to normal as if the array disk was only </w:t>
            </w:r>
            <w:proofErr w:type="gramStart"/>
            <w:r w:rsidRPr="00BA4A59">
              <w:t>missing, and</w:t>
            </w:r>
            <w:proofErr w:type="gramEnd"/>
            <w:r w:rsidRPr="00BA4A59">
              <w:t xml:space="preserve"> then attempt a data recovery. If the read/write data access consistently fails, the disk will likely return to a failed state immediately.</w:t>
            </w:r>
          </w:p>
          <w:p w14:paraId="4CB7AB43" w14:textId="77777777" w:rsidR="00CD11EA" w:rsidRPr="00BA4A59" w:rsidRDefault="00CD11EA" w:rsidP="00CD11EA">
            <w:pPr>
              <w:pStyle w:val="CellBodyLeft"/>
            </w:pPr>
            <w:r w:rsidRPr="00BA4A59">
              <w:t>The procedure for resetting the array to normal:</w:t>
            </w:r>
          </w:p>
          <w:p w14:paraId="3D320128" w14:textId="77777777" w:rsidR="00CD11EA" w:rsidRPr="0038173E" w:rsidRDefault="00CD11EA" w:rsidP="0032677B">
            <w:pPr>
              <w:pStyle w:val="CellBodyBullet"/>
              <w:numPr>
                <w:ilvl w:val="0"/>
                <w:numId w:val="37"/>
              </w:numPr>
              <w:rPr>
                <w:i/>
                <w:iCs/>
              </w:rPr>
            </w:pPr>
            <w:r w:rsidRPr="0038173E">
              <w:rPr>
                <w:i/>
                <w:iCs/>
              </w:rPr>
              <w:t>Power off the user’s computer and reconnect the missing disk.</w:t>
            </w:r>
          </w:p>
          <w:p w14:paraId="426330E0" w14:textId="77777777" w:rsidR="00CD11EA" w:rsidRPr="0038173E" w:rsidRDefault="00CD11EA" w:rsidP="0032677B">
            <w:pPr>
              <w:pStyle w:val="CellBodyBullet"/>
              <w:numPr>
                <w:ilvl w:val="0"/>
                <w:numId w:val="37"/>
              </w:numPr>
              <w:rPr>
                <w:i/>
                <w:iCs/>
              </w:rPr>
            </w:pPr>
            <w:r w:rsidRPr="0038173E">
              <w:rPr>
                <w:i/>
                <w:iCs/>
              </w:rPr>
              <w:t>Turn on the user’s computer. During the system startup, boot to the system BIOS by pressing the appropriate key.</w:t>
            </w:r>
          </w:p>
          <w:p w14:paraId="7256D6F1" w14:textId="0F6BD377" w:rsidR="00CD11EA" w:rsidRPr="0038173E" w:rsidRDefault="00CD11EA" w:rsidP="0032677B">
            <w:pPr>
              <w:pStyle w:val="CellBodyBullet"/>
              <w:numPr>
                <w:ilvl w:val="0"/>
                <w:numId w:val="37"/>
              </w:numPr>
              <w:rPr>
                <w:i/>
                <w:iCs/>
              </w:rPr>
            </w:pPr>
            <w:r w:rsidRPr="0038173E">
              <w:rPr>
                <w:i/>
                <w:iCs/>
              </w:rPr>
              <w:t>Once inside the BIOS, navigate to the VROC HII menu. This menu is displayed as Intel</w:t>
            </w:r>
            <w:r w:rsidR="009E1B98" w:rsidRPr="009E1B98">
              <w:rPr>
                <w:vertAlign w:val="superscript"/>
              </w:rPr>
              <w:t>®</w:t>
            </w:r>
            <w:r w:rsidRPr="0038173E">
              <w:rPr>
                <w:i/>
                <w:iCs/>
              </w:rPr>
              <w:t xml:space="preserve"> Virtual RAID on CPU for NVMe devices, and Intel</w:t>
            </w:r>
            <w:r w:rsidR="009E1B98" w:rsidRPr="009E1B98">
              <w:rPr>
                <w:vertAlign w:val="superscript"/>
              </w:rPr>
              <w:t>®</w:t>
            </w:r>
            <w:r w:rsidRPr="0038173E">
              <w:rPr>
                <w:i/>
                <w:iCs/>
              </w:rPr>
              <w:t xml:space="preserve"> VROC SATA/</w:t>
            </w:r>
            <w:proofErr w:type="spellStart"/>
            <w:r w:rsidRPr="0038173E">
              <w:rPr>
                <w:i/>
                <w:iCs/>
              </w:rPr>
              <w:t>sSATA</w:t>
            </w:r>
            <w:proofErr w:type="spellEnd"/>
            <w:r w:rsidRPr="0038173E">
              <w:rPr>
                <w:i/>
                <w:iCs/>
              </w:rPr>
              <w:t xml:space="preserve"> Controller for SATA devices and </w:t>
            </w:r>
            <w:proofErr w:type="spellStart"/>
            <w:r w:rsidRPr="0038173E">
              <w:rPr>
                <w:i/>
                <w:iCs/>
              </w:rPr>
              <w:t>sSATA</w:t>
            </w:r>
            <w:proofErr w:type="spellEnd"/>
            <w:r w:rsidRPr="0038173E">
              <w:rPr>
                <w:i/>
                <w:iCs/>
              </w:rPr>
              <w:t xml:space="preserve"> devices respectively.</w:t>
            </w:r>
          </w:p>
          <w:p w14:paraId="0880C607" w14:textId="77777777" w:rsidR="00CD11EA" w:rsidRPr="0038173E" w:rsidRDefault="00CD11EA" w:rsidP="0032677B">
            <w:pPr>
              <w:pStyle w:val="CellBodyBullet"/>
              <w:numPr>
                <w:ilvl w:val="0"/>
                <w:numId w:val="37"/>
              </w:numPr>
              <w:rPr>
                <w:i/>
                <w:iCs/>
              </w:rPr>
            </w:pPr>
            <w:r w:rsidRPr="0038173E">
              <w:rPr>
                <w:i/>
                <w:iCs/>
              </w:rPr>
              <w:t>Select the failed RAID10 volume inside the appropriate HII menu.</w:t>
            </w:r>
          </w:p>
          <w:p w14:paraId="4F39B25D" w14:textId="77777777" w:rsidR="00CD11EA" w:rsidRPr="0038173E" w:rsidRDefault="00CD11EA" w:rsidP="0032677B">
            <w:pPr>
              <w:pStyle w:val="CellBodyBullet"/>
              <w:numPr>
                <w:ilvl w:val="0"/>
                <w:numId w:val="37"/>
              </w:numPr>
              <w:rPr>
                <w:i/>
                <w:iCs/>
              </w:rPr>
            </w:pPr>
            <w:r w:rsidRPr="0038173E">
              <w:rPr>
                <w:i/>
                <w:iCs/>
              </w:rPr>
              <w:t xml:space="preserve">The user should see an option called “Reset </w:t>
            </w:r>
            <w:proofErr w:type="gramStart"/>
            <w:r w:rsidRPr="0038173E">
              <w:rPr>
                <w:i/>
                <w:iCs/>
              </w:rPr>
              <w:t>to</w:t>
            </w:r>
            <w:proofErr w:type="gramEnd"/>
            <w:r w:rsidRPr="0038173E">
              <w:rPr>
                <w:i/>
                <w:iCs/>
              </w:rPr>
              <w:t xml:space="preserve"> Normal”. Select this option.</w:t>
            </w:r>
          </w:p>
          <w:p w14:paraId="737C7FFC" w14:textId="77777777" w:rsidR="00CD11EA" w:rsidRPr="0038173E" w:rsidRDefault="00CD11EA" w:rsidP="0032677B">
            <w:pPr>
              <w:pStyle w:val="CellBodyBullet"/>
              <w:numPr>
                <w:ilvl w:val="0"/>
                <w:numId w:val="37"/>
              </w:numPr>
              <w:rPr>
                <w:i/>
                <w:iCs/>
              </w:rPr>
            </w:pPr>
            <w:r w:rsidRPr="0038173E">
              <w:rPr>
                <w:i/>
                <w:iCs/>
              </w:rPr>
              <w:t>Confirm resetting the volume to Normal.</w:t>
            </w:r>
          </w:p>
          <w:p w14:paraId="0A46DD76" w14:textId="77777777" w:rsidR="00CD11EA" w:rsidRPr="0038173E" w:rsidRDefault="00CD11EA" w:rsidP="0032677B">
            <w:pPr>
              <w:pStyle w:val="CellBodyBullet"/>
              <w:numPr>
                <w:ilvl w:val="0"/>
                <w:numId w:val="37"/>
              </w:numPr>
              <w:rPr>
                <w:i/>
                <w:iCs/>
              </w:rPr>
            </w:pPr>
            <w:r w:rsidRPr="0038173E">
              <w:rPr>
                <w:i/>
                <w:iCs/>
              </w:rPr>
              <w:t>Exit the HII and re-enter the HII. Confirm that the previously failed RAID10 volume now shows “Normal” status.</w:t>
            </w:r>
          </w:p>
          <w:p w14:paraId="5BAAB588" w14:textId="77777777" w:rsidR="00CD11EA" w:rsidRPr="00BA4A59" w:rsidRDefault="00CD11EA" w:rsidP="00CD11EA">
            <w:pPr>
              <w:pStyle w:val="CellBodyLeft"/>
            </w:pPr>
            <w:r w:rsidRPr="00BA4A59">
              <w:t>This procedure deletes the failed volume if resetting the array to normal doesn’t work:</w:t>
            </w:r>
          </w:p>
          <w:p w14:paraId="3F030F0D" w14:textId="041EE1E6" w:rsidR="00CD11EA" w:rsidRPr="00B531D2" w:rsidRDefault="00CD11EA" w:rsidP="0032677B">
            <w:pPr>
              <w:pStyle w:val="CellBodyBullet"/>
              <w:numPr>
                <w:ilvl w:val="0"/>
                <w:numId w:val="38"/>
              </w:numPr>
              <w:rPr>
                <w:i/>
                <w:iCs/>
              </w:rPr>
            </w:pPr>
            <w:r w:rsidRPr="00B531D2">
              <w:rPr>
                <w:i/>
                <w:iCs/>
              </w:rPr>
              <w:t>Power off the user’s computer and replace the failed NVMe or SATA disks with new ones that are of equal or greater capacity.</w:t>
            </w:r>
          </w:p>
          <w:p w14:paraId="73654E18" w14:textId="77777777" w:rsidR="00CD11EA" w:rsidRPr="00B531D2" w:rsidRDefault="00CD11EA" w:rsidP="0032677B">
            <w:pPr>
              <w:pStyle w:val="CellBodyBullet"/>
              <w:numPr>
                <w:ilvl w:val="0"/>
                <w:numId w:val="38"/>
              </w:numPr>
              <w:rPr>
                <w:i/>
                <w:iCs/>
              </w:rPr>
            </w:pPr>
            <w:r w:rsidRPr="00B531D2">
              <w:rPr>
                <w:i/>
                <w:iCs/>
              </w:rPr>
              <w:t>Turn on the user’s computer. During the system startup, boot to the system BIOS by pressing the appropriate key.</w:t>
            </w:r>
          </w:p>
          <w:p w14:paraId="1071EFE6" w14:textId="5C4CF119" w:rsidR="00CD11EA" w:rsidRPr="00B531D2" w:rsidRDefault="00CD11EA" w:rsidP="0032677B">
            <w:pPr>
              <w:pStyle w:val="CellBodyBullet"/>
              <w:numPr>
                <w:ilvl w:val="0"/>
                <w:numId w:val="38"/>
              </w:numPr>
              <w:rPr>
                <w:i/>
                <w:iCs/>
              </w:rPr>
            </w:pPr>
            <w:r w:rsidRPr="00B531D2">
              <w:rPr>
                <w:i/>
                <w:iCs/>
              </w:rPr>
              <w:t>Once inside the BIOS, navigate to the VROC HII menu. This menu is displayed as Intel</w:t>
            </w:r>
            <w:r w:rsidR="009E1B98" w:rsidRPr="009E1B98">
              <w:rPr>
                <w:vertAlign w:val="superscript"/>
              </w:rPr>
              <w:t>®</w:t>
            </w:r>
            <w:r w:rsidRPr="00B531D2">
              <w:rPr>
                <w:i/>
                <w:iCs/>
              </w:rPr>
              <w:t xml:space="preserve"> Virtual RAID on CPU for NVMe devices, and </w:t>
            </w:r>
            <w:r w:rsidRPr="00B531D2">
              <w:rPr>
                <w:i/>
                <w:iCs/>
              </w:rPr>
              <w:lastRenderedPageBreak/>
              <w:t>Intel</w:t>
            </w:r>
            <w:r w:rsidR="009E1B98" w:rsidRPr="009E1B98">
              <w:rPr>
                <w:vertAlign w:val="superscript"/>
              </w:rPr>
              <w:t>®</w:t>
            </w:r>
            <w:r>
              <w:rPr>
                <w:vertAlign w:val="superscript"/>
              </w:rPr>
              <w:t xml:space="preserve"> </w:t>
            </w:r>
            <w:r w:rsidRPr="00B531D2">
              <w:rPr>
                <w:i/>
                <w:iCs/>
              </w:rPr>
              <w:t>VROC SATA/</w:t>
            </w:r>
            <w:proofErr w:type="spellStart"/>
            <w:r w:rsidRPr="00B531D2">
              <w:rPr>
                <w:i/>
                <w:iCs/>
              </w:rPr>
              <w:t>sSATA</w:t>
            </w:r>
            <w:proofErr w:type="spellEnd"/>
            <w:r w:rsidRPr="00B531D2">
              <w:rPr>
                <w:i/>
                <w:iCs/>
              </w:rPr>
              <w:t xml:space="preserve"> Controller for SATA devices and </w:t>
            </w:r>
            <w:proofErr w:type="spellStart"/>
            <w:r w:rsidRPr="00B531D2">
              <w:rPr>
                <w:i/>
                <w:iCs/>
              </w:rPr>
              <w:t>sSATA</w:t>
            </w:r>
            <w:proofErr w:type="spellEnd"/>
            <w:r w:rsidRPr="00B531D2">
              <w:rPr>
                <w:i/>
                <w:iCs/>
              </w:rPr>
              <w:t xml:space="preserve"> devices respectively.</w:t>
            </w:r>
          </w:p>
          <w:p w14:paraId="7E0D03B9" w14:textId="77777777" w:rsidR="00CD11EA" w:rsidRPr="00B531D2" w:rsidRDefault="00CD11EA" w:rsidP="0032677B">
            <w:pPr>
              <w:pStyle w:val="CellBodyBullet"/>
              <w:numPr>
                <w:ilvl w:val="0"/>
                <w:numId w:val="38"/>
              </w:numPr>
              <w:rPr>
                <w:i/>
                <w:iCs/>
              </w:rPr>
            </w:pPr>
            <w:r w:rsidRPr="00B531D2">
              <w:rPr>
                <w:i/>
                <w:iCs/>
              </w:rPr>
              <w:t>Select the failed RAID10 volume. The user should see an option called “Delete”. Select this option using the up and down arrow keys and confirm deleting the volume when asked.</w:t>
            </w:r>
          </w:p>
          <w:p w14:paraId="04B015EB" w14:textId="69F3E5AB" w:rsidR="00CD11EA" w:rsidRPr="00C77F71" w:rsidRDefault="00CD11EA" w:rsidP="0032677B">
            <w:pPr>
              <w:pStyle w:val="CellBodyBullet"/>
              <w:numPr>
                <w:ilvl w:val="0"/>
                <w:numId w:val="38"/>
              </w:numPr>
              <w:rPr>
                <w:i/>
                <w:iCs/>
              </w:rPr>
            </w:pPr>
            <w:r w:rsidRPr="00B531D2">
              <w:rPr>
                <w:i/>
                <w:iCs/>
              </w:rPr>
              <w:t>Create a new RAID10 volume from the HII using the new disk and the old member disks that are still working.  If the failed disk was part of the system volume, the user will also need to reinstall the operating system.</w:t>
            </w:r>
          </w:p>
        </w:tc>
      </w:tr>
    </w:tbl>
    <w:p w14:paraId="33EACC1E" w14:textId="77777777" w:rsidR="00B46271" w:rsidRDefault="00B46271" w:rsidP="0032677B">
      <w:pPr>
        <w:pStyle w:val="Heading3"/>
      </w:pPr>
      <w:bookmarkStart w:id="323" w:name="_Toc188434099"/>
      <w:r>
        <w:lastRenderedPageBreak/>
        <w:t>Degraded Volumes</w:t>
      </w:r>
      <w:bookmarkEnd w:id="323"/>
    </w:p>
    <w:p w14:paraId="51A55D82" w14:textId="6C5EE631" w:rsidR="00B46271" w:rsidRPr="0055765D" w:rsidRDefault="00B86515" w:rsidP="0055765D">
      <w:pPr>
        <w:pStyle w:val="Caption"/>
      </w:pPr>
      <w:bookmarkStart w:id="324" w:name="_Toc188434170"/>
      <w:r w:rsidRPr="0055765D">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3</w:t>
      </w:r>
      <w:r>
        <w:rPr>
          <w:noProof/>
        </w:rPr>
        <w:fldChar w:fldCharType="end"/>
      </w:r>
      <w:r w:rsidRPr="0055765D">
        <w:t xml:space="preserve">: </w:t>
      </w:r>
      <w:r w:rsidR="00B46271" w:rsidRPr="0055765D">
        <w:t>Degraded Volumes in Windows</w:t>
      </w:r>
      <w:r w:rsidR="00E5272F" w:rsidRPr="0055765D">
        <w:t>*</w:t>
      </w:r>
      <w:r w:rsidR="00B46271" w:rsidRPr="0055765D">
        <w:t xml:space="preserve"> GUI</w:t>
      </w:r>
      <w:bookmarkEnd w:id="324"/>
    </w:p>
    <w:tbl>
      <w:tblPr>
        <w:tblW w:w="790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30"/>
        <w:gridCol w:w="5975"/>
      </w:tblGrid>
      <w:tr w:rsidR="00B46271" w:rsidRPr="000C4E8A" w14:paraId="46FA0C6F" w14:textId="77777777" w:rsidTr="00BA4A59">
        <w:trPr>
          <w:cantSplit/>
        </w:trPr>
        <w:tc>
          <w:tcPr>
            <w:tcW w:w="7905" w:type="dxa"/>
            <w:gridSpan w:val="2"/>
            <w:shd w:val="clear" w:color="auto" w:fill="auto"/>
          </w:tcPr>
          <w:p w14:paraId="5001306C" w14:textId="77777777" w:rsidR="00B46271" w:rsidRPr="00BA4A59" w:rsidRDefault="00B46271" w:rsidP="00BA4A59">
            <w:pPr>
              <w:pStyle w:val="CellBodyLeft"/>
              <w:rPr>
                <w:b/>
                <w:bCs/>
              </w:rPr>
            </w:pPr>
            <w:r w:rsidRPr="00BA4A59">
              <w:rPr>
                <w:b/>
                <w:bCs/>
              </w:rPr>
              <w:t>RAID 1</w:t>
            </w:r>
          </w:p>
          <w:p w14:paraId="58AB8429" w14:textId="77777777" w:rsidR="00B46271" w:rsidRPr="000C4E8A" w:rsidRDefault="00B46271" w:rsidP="00BA4A59">
            <w:pPr>
              <w:pStyle w:val="CellBodyLeft"/>
              <w:rPr>
                <w:rFonts w:cs="Intel Clear"/>
                <w:color w:val="222222"/>
                <w:szCs w:val="16"/>
              </w:rPr>
            </w:pPr>
            <w:r w:rsidRPr="00BA4A59">
              <w:t>A RAID 1 volume is reported as degraded when one of its members is disconnected or has failed. Data mirroring and redundancy are lost because the system can only use the functional member.</w:t>
            </w:r>
          </w:p>
        </w:tc>
      </w:tr>
      <w:tr w:rsidR="00B46271" w:rsidRPr="000C4E8A" w14:paraId="4AE54ED3" w14:textId="77777777" w:rsidTr="00BA4A59">
        <w:trPr>
          <w:cantSplit/>
        </w:trPr>
        <w:tc>
          <w:tcPr>
            <w:tcW w:w="7905" w:type="dxa"/>
            <w:gridSpan w:val="2"/>
            <w:shd w:val="clear" w:color="auto" w:fill="auto"/>
          </w:tcPr>
          <w:p w14:paraId="01BBDB9D" w14:textId="77777777" w:rsidR="00B46271" w:rsidRPr="00BA4A59" w:rsidRDefault="00B46271" w:rsidP="00BA4A59">
            <w:pPr>
              <w:pStyle w:val="CellBodyLeft"/>
              <w:rPr>
                <w:b/>
                <w:bCs/>
              </w:rPr>
            </w:pPr>
            <w:r w:rsidRPr="00BA4A59">
              <w:rPr>
                <w:b/>
                <w:bCs/>
              </w:rPr>
              <w:t>RAID 5</w:t>
            </w:r>
          </w:p>
          <w:p w14:paraId="1EE4CEFC" w14:textId="6289DA28" w:rsidR="00B46271" w:rsidRPr="00BA4A59" w:rsidRDefault="00B46271" w:rsidP="00BA4A59">
            <w:pPr>
              <w:pStyle w:val="CellBodyLeft"/>
            </w:pPr>
            <w:r w:rsidRPr="00BA4A59">
              <w:t>A RAID 5 volume is reported as degraded when one of its members is disconnected or has failed. When two or more array disks are disconnected or have failed, the volume is reported as failed.</w:t>
            </w:r>
          </w:p>
        </w:tc>
      </w:tr>
      <w:tr w:rsidR="00B46271" w:rsidRPr="000C4E8A" w14:paraId="425EEE04" w14:textId="77777777" w:rsidTr="00BA4A59">
        <w:trPr>
          <w:cantSplit/>
        </w:trPr>
        <w:tc>
          <w:tcPr>
            <w:tcW w:w="7905" w:type="dxa"/>
            <w:gridSpan w:val="2"/>
            <w:shd w:val="clear" w:color="auto" w:fill="auto"/>
          </w:tcPr>
          <w:p w14:paraId="5A0DC4C0" w14:textId="77777777" w:rsidR="00B46271" w:rsidRPr="00BA4A59" w:rsidRDefault="00B46271" w:rsidP="00BA4A59">
            <w:pPr>
              <w:pStyle w:val="CellBodyLeft"/>
              <w:rPr>
                <w:b/>
                <w:bCs/>
              </w:rPr>
            </w:pPr>
            <w:r w:rsidRPr="00BA4A59">
              <w:rPr>
                <w:b/>
                <w:bCs/>
              </w:rPr>
              <w:t>RAID 10</w:t>
            </w:r>
          </w:p>
          <w:p w14:paraId="5D41DA42" w14:textId="77777777" w:rsidR="00B46271" w:rsidRPr="00BA4A59" w:rsidRDefault="00B46271" w:rsidP="00BA4A59">
            <w:pPr>
              <w:pStyle w:val="CellBodyLeft"/>
            </w:pPr>
            <w:r w:rsidRPr="00BA4A59">
              <w:t>A RAID 10 volume is reported as degraded when one of its members is disconnected or has failed, or when two non-adjacent members are disconnected or have failed. When two or more array disks are disconnected or have failed, the volume is reported as failed.</w:t>
            </w:r>
          </w:p>
        </w:tc>
      </w:tr>
      <w:tr w:rsidR="00B46271" w:rsidRPr="000C4E8A" w14:paraId="737EADD0" w14:textId="77777777" w:rsidTr="00FB71F0">
        <w:trPr>
          <w:cantSplit/>
        </w:trPr>
        <w:tc>
          <w:tcPr>
            <w:tcW w:w="1930" w:type="dxa"/>
            <w:shd w:val="clear" w:color="auto" w:fill="auto"/>
            <w:vAlign w:val="center"/>
          </w:tcPr>
          <w:p w14:paraId="4EDDF9B3" w14:textId="77777777" w:rsidR="00B46271" w:rsidRPr="00BA4A59" w:rsidRDefault="00B46271" w:rsidP="00FB71F0">
            <w:pPr>
              <w:pStyle w:val="CellHeadingCenter"/>
            </w:pPr>
            <w:r w:rsidRPr="00BA4A59">
              <w:t>Cause</w:t>
            </w:r>
          </w:p>
        </w:tc>
        <w:tc>
          <w:tcPr>
            <w:tcW w:w="5975" w:type="dxa"/>
            <w:shd w:val="clear" w:color="auto" w:fill="auto"/>
            <w:vAlign w:val="center"/>
          </w:tcPr>
          <w:p w14:paraId="34C13799" w14:textId="77777777" w:rsidR="00B46271" w:rsidRPr="00BA4A59" w:rsidRDefault="00B46271" w:rsidP="00FB71F0">
            <w:pPr>
              <w:pStyle w:val="CellHeadingCenter"/>
            </w:pPr>
            <w:r w:rsidRPr="00BA4A59">
              <w:t>Solution</w:t>
            </w:r>
          </w:p>
        </w:tc>
      </w:tr>
      <w:tr w:rsidR="00B46271" w:rsidRPr="000C4E8A" w14:paraId="4604E330" w14:textId="77777777" w:rsidTr="00B55128">
        <w:trPr>
          <w:cantSplit/>
        </w:trPr>
        <w:tc>
          <w:tcPr>
            <w:tcW w:w="1930" w:type="dxa"/>
            <w:shd w:val="clear" w:color="auto" w:fill="auto"/>
            <w:vAlign w:val="center"/>
          </w:tcPr>
          <w:p w14:paraId="5DDEFE78" w14:textId="77777777" w:rsidR="00B46271" w:rsidRPr="00B55128" w:rsidRDefault="00B46271" w:rsidP="00B55128">
            <w:pPr>
              <w:pStyle w:val="CellBodyCenter"/>
            </w:pPr>
            <w:r w:rsidRPr="00B55128">
              <w:t>Missing array disk</w:t>
            </w:r>
          </w:p>
        </w:tc>
        <w:tc>
          <w:tcPr>
            <w:tcW w:w="5975" w:type="dxa"/>
            <w:shd w:val="clear" w:color="auto" w:fill="auto"/>
          </w:tcPr>
          <w:p w14:paraId="4ED52FD0" w14:textId="77777777" w:rsidR="00B46271" w:rsidRPr="00B55128" w:rsidRDefault="00B46271" w:rsidP="00B55128">
            <w:pPr>
              <w:pStyle w:val="CellBodyLeft"/>
            </w:pPr>
            <w:r w:rsidRPr="00B55128">
              <w:t>If the user can reconnect the missing disk, follow this procedure to rebuild the volume:</w:t>
            </w:r>
          </w:p>
          <w:p w14:paraId="63981FD1" w14:textId="77777777" w:rsidR="00B46271" w:rsidRPr="00B55128" w:rsidRDefault="00B46271" w:rsidP="0032677B">
            <w:pPr>
              <w:pStyle w:val="CellBodyBullet"/>
              <w:numPr>
                <w:ilvl w:val="0"/>
                <w:numId w:val="39"/>
              </w:numPr>
              <w:rPr>
                <w:i/>
                <w:iCs/>
              </w:rPr>
            </w:pPr>
            <w:r w:rsidRPr="00B55128">
              <w:rPr>
                <w:i/>
                <w:iCs/>
              </w:rPr>
              <w:t>Power off the user’s computer and reconnect the missing disk.</w:t>
            </w:r>
          </w:p>
          <w:p w14:paraId="5E098C49" w14:textId="77777777" w:rsidR="00B46271" w:rsidRPr="00B55128" w:rsidRDefault="00B46271" w:rsidP="0032677B">
            <w:pPr>
              <w:pStyle w:val="CellBodyBullet"/>
              <w:numPr>
                <w:ilvl w:val="0"/>
                <w:numId w:val="39"/>
              </w:numPr>
              <w:rPr>
                <w:i/>
                <w:iCs/>
              </w:rPr>
            </w:pPr>
            <w:r w:rsidRPr="00B55128">
              <w:rPr>
                <w:i/>
                <w:iCs/>
              </w:rPr>
              <w:t>Turn on the user’s computer and the rebuild operation will start automatically.</w:t>
            </w:r>
          </w:p>
          <w:p w14:paraId="2F57B3EC" w14:textId="1C80D2D1" w:rsidR="00B46271" w:rsidRPr="00B55128" w:rsidRDefault="00B46271" w:rsidP="00B55128">
            <w:pPr>
              <w:pStyle w:val="CellBodyLeft"/>
            </w:pPr>
            <w:r w:rsidRPr="00B55128">
              <w:t>If the user cannot reconnect the missing disk and a NVMe or SATA disk is available and normal, follow this procedure to rebuild the volume:</w:t>
            </w:r>
          </w:p>
          <w:p w14:paraId="529E31AF" w14:textId="2ABD2895" w:rsidR="00B46271" w:rsidRPr="00B55128" w:rsidRDefault="00B46271" w:rsidP="0032677B">
            <w:pPr>
              <w:pStyle w:val="CellBodyBullet"/>
              <w:numPr>
                <w:ilvl w:val="0"/>
                <w:numId w:val="40"/>
              </w:numPr>
              <w:rPr>
                <w:i/>
                <w:iCs/>
              </w:rPr>
            </w:pPr>
            <w:r w:rsidRPr="00B55128">
              <w:rPr>
                <w:i/>
                <w:iCs/>
              </w:rPr>
              <w:t>If a NVMe or SATA disk is compatible, available and normal, follow this procedure to rebuild the volume:</w:t>
            </w:r>
          </w:p>
          <w:p w14:paraId="19E4F552" w14:textId="77777777" w:rsidR="00B46271" w:rsidRPr="00B55128" w:rsidRDefault="00B46271" w:rsidP="0032677B">
            <w:pPr>
              <w:pStyle w:val="CellBodyBullet"/>
              <w:numPr>
                <w:ilvl w:val="0"/>
                <w:numId w:val="40"/>
              </w:numPr>
              <w:rPr>
                <w:i/>
                <w:iCs/>
              </w:rPr>
            </w:pPr>
            <w:r w:rsidRPr="00B55128">
              <w:rPr>
                <w:i/>
                <w:iCs/>
              </w:rPr>
              <w:t>Select the disk the user wants to use to rebuild the volume, and then click Rebuild.</w:t>
            </w:r>
          </w:p>
          <w:p w14:paraId="7FA41018" w14:textId="77777777" w:rsidR="00B46271" w:rsidRPr="00B55128" w:rsidRDefault="00B46271" w:rsidP="0032677B">
            <w:pPr>
              <w:pStyle w:val="CellBodyBullet"/>
              <w:numPr>
                <w:ilvl w:val="0"/>
                <w:numId w:val="40"/>
              </w:numPr>
              <w:rPr>
                <w:i/>
                <w:iCs/>
              </w:rPr>
            </w:pPr>
            <w:r w:rsidRPr="00B55128">
              <w:rPr>
                <w:i/>
                <w:iCs/>
              </w:rPr>
              <w:t>The rebuild operation starts immediately. The user can follow the progress by hovering over the notification area icon or by reviewing the volume status under 'Status' or 'Manage'.</w:t>
            </w:r>
          </w:p>
          <w:p w14:paraId="540A6998" w14:textId="77777777" w:rsidR="00B46271" w:rsidRPr="00B55128" w:rsidRDefault="00B46271" w:rsidP="0032677B">
            <w:pPr>
              <w:pStyle w:val="CellBodyBullet"/>
              <w:numPr>
                <w:ilvl w:val="0"/>
                <w:numId w:val="40"/>
              </w:numPr>
              <w:rPr>
                <w:i/>
                <w:iCs/>
              </w:rPr>
            </w:pPr>
            <w:r w:rsidRPr="00B55128">
              <w:rPr>
                <w:i/>
                <w:iCs/>
              </w:rPr>
              <w:t>Once the operation has successfully completed, the array disk and volume status will display as 'Normal'.</w:t>
            </w:r>
          </w:p>
          <w:p w14:paraId="2E81D63E" w14:textId="7A04C7ED" w:rsidR="00B46271" w:rsidRPr="000C4E8A" w:rsidRDefault="00B46271" w:rsidP="0032677B">
            <w:pPr>
              <w:pStyle w:val="NoteTable"/>
              <w:rPr>
                <w:rFonts w:cs="Intel Clear"/>
                <w:szCs w:val="16"/>
              </w:rPr>
            </w:pPr>
            <w:r w:rsidRPr="00B55128">
              <w:t>If there is no available disk present, the user will need to power off the user’s computer and connect a new NVMe or SATA disk that is at an equal or greater capacity than the failed disk. Once the user’s computer is back up and running the user can follow the rebuild procedure described above.</w:t>
            </w:r>
          </w:p>
        </w:tc>
      </w:tr>
      <w:tr w:rsidR="00B46271" w:rsidRPr="000C4E8A" w14:paraId="041BBD31" w14:textId="77777777" w:rsidTr="00B55128">
        <w:trPr>
          <w:cantSplit/>
        </w:trPr>
        <w:tc>
          <w:tcPr>
            <w:tcW w:w="1930" w:type="dxa"/>
            <w:shd w:val="clear" w:color="auto" w:fill="auto"/>
            <w:vAlign w:val="center"/>
          </w:tcPr>
          <w:p w14:paraId="448C7A09" w14:textId="77777777" w:rsidR="00B46271" w:rsidRPr="00B55128" w:rsidRDefault="00B46271" w:rsidP="00B55128">
            <w:pPr>
              <w:pStyle w:val="CellBodyCenter"/>
            </w:pPr>
            <w:r w:rsidRPr="00B55128">
              <w:lastRenderedPageBreak/>
              <w:t>Failed array disk</w:t>
            </w:r>
          </w:p>
        </w:tc>
        <w:tc>
          <w:tcPr>
            <w:tcW w:w="5975" w:type="dxa"/>
            <w:shd w:val="clear" w:color="auto" w:fill="auto"/>
          </w:tcPr>
          <w:p w14:paraId="5C327DB0" w14:textId="77777777" w:rsidR="00B46271" w:rsidRPr="00B55128" w:rsidRDefault="00B46271" w:rsidP="00B55128">
            <w:pPr>
              <w:pStyle w:val="CellBodyLeft"/>
            </w:pPr>
            <w:r w:rsidRPr="00B55128">
              <w:t>We recommend that the user rebuild the degraded volume to a new disk to return the volume and overall storage system status to normal. However, the user can try resetting the disk to normal, which will prompt the volume to start rebuilding automatically. But if the read/write data access consistently fails, the disk will likely return to a failed state immediately and the user will need to rebuild the volume to another disk.</w:t>
            </w:r>
          </w:p>
          <w:p w14:paraId="180CC1A6" w14:textId="2709DD71" w:rsidR="00B46271" w:rsidRPr="00B55128" w:rsidRDefault="00B46271" w:rsidP="00B55128">
            <w:pPr>
              <w:pStyle w:val="CellBodyLeft"/>
            </w:pPr>
            <w:r w:rsidRPr="00B55128">
              <w:t>If a NVMe or SATA disk is compatible, available and normal, follow this procedure to rebuild the volume:</w:t>
            </w:r>
          </w:p>
          <w:p w14:paraId="3C6DC8AF" w14:textId="77777777" w:rsidR="00B46271" w:rsidRPr="00B55128" w:rsidRDefault="00B46271" w:rsidP="0032677B">
            <w:pPr>
              <w:pStyle w:val="CellBodyBullet"/>
              <w:numPr>
                <w:ilvl w:val="0"/>
                <w:numId w:val="41"/>
              </w:numPr>
              <w:rPr>
                <w:i/>
                <w:iCs/>
              </w:rPr>
            </w:pPr>
            <w:r w:rsidRPr="00B55128">
              <w:rPr>
                <w:i/>
                <w:iCs/>
              </w:rPr>
              <w:t>Under 'Status', click Rebuild to another disk.</w:t>
            </w:r>
          </w:p>
          <w:p w14:paraId="5AB8B112" w14:textId="77777777" w:rsidR="00B46271" w:rsidRPr="00B55128" w:rsidRDefault="00B46271" w:rsidP="0032677B">
            <w:pPr>
              <w:pStyle w:val="CellBodyBullet"/>
              <w:numPr>
                <w:ilvl w:val="0"/>
                <w:numId w:val="41"/>
              </w:numPr>
              <w:rPr>
                <w:i/>
                <w:iCs/>
              </w:rPr>
            </w:pPr>
            <w:r w:rsidRPr="00B55128">
              <w:rPr>
                <w:i/>
                <w:iCs/>
              </w:rPr>
              <w:t>Select the disk the user wants to use to rebuild the volume, and then click Rebuild.</w:t>
            </w:r>
          </w:p>
          <w:p w14:paraId="7A6DF506" w14:textId="77777777" w:rsidR="00B46271" w:rsidRPr="00B55128" w:rsidRDefault="00B46271" w:rsidP="0032677B">
            <w:pPr>
              <w:pStyle w:val="CellBodyBullet"/>
              <w:numPr>
                <w:ilvl w:val="0"/>
                <w:numId w:val="41"/>
              </w:numPr>
              <w:rPr>
                <w:i/>
                <w:iCs/>
              </w:rPr>
            </w:pPr>
            <w:r w:rsidRPr="00B55128">
              <w:rPr>
                <w:i/>
                <w:iCs/>
              </w:rPr>
              <w:t>The rebuild operation starts immediately. The user can follow the progress by hovering over the notification area icon or by reviewing the volume status under 'Status' or 'Manage'.</w:t>
            </w:r>
          </w:p>
          <w:p w14:paraId="675DE030" w14:textId="77777777" w:rsidR="00B46271" w:rsidRPr="00B55128" w:rsidRDefault="00B46271" w:rsidP="0032677B">
            <w:pPr>
              <w:pStyle w:val="CellBodyBullet"/>
              <w:numPr>
                <w:ilvl w:val="0"/>
                <w:numId w:val="41"/>
              </w:numPr>
              <w:rPr>
                <w:i/>
                <w:iCs/>
              </w:rPr>
            </w:pPr>
            <w:r w:rsidRPr="00B55128">
              <w:rPr>
                <w:i/>
                <w:iCs/>
              </w:rPr>
              <w:t>Once the operation successfully completed, the array disk and volume status will display as 'Normal'.</w:t>
            </w:r>
          </w:p>
          <w:p w14:paraId="176E78C4" w14:textId="47F96397" w:rsidR="00B46271" w:rsidRPr="000C4E8A" w:rsidRDefault="00B46271" w:rsidP="0032677B">
            <w:pPr>
              <w:pStyle w:val="NoteTable"/>
              <w:rPr>
                <w:rFonts w:cs="Intel Clear"/>
                <w:szCs w:val="16"/>
              </w:rPr>
            </w:pPr>
            <w:r w:rsidRPr="00B55128">
              <w:t>If there is no available disk present, the user will need to power off the user’s computer and connect a new NVMe or SATA disk that is at an equal or greater capacity than the failed disk. Once the user’s computer is back up and running the user can follow the rebuild procedure described above.</w:t>
            </w:r>
          </w:p>
        </w:tc>
      </w:tr>
    </w:tbl>
    <w:p w14:paraId="3735A6F1" w14:textId="77777777" w:rsidR="00B46271" w:rsidRDefault="00B46271" w:rsidP="00B46271"/>
    <w:p w14:paraId="2052307D" w14:textId="77777777" w:rsidR="00B46271" w:rsidRDefault="00B46271" w:rsidP="00B46271">
      <w:r>
        <w:br w:type="page"/>
      </w:r>
    </w:p>
    <w:p w14:paraId="0C1AE316" w14:textId="434AD579" w:rsidR="00B46271" w:rsidRPr="0055765D" w:rsidRDefault="00B86515" w:rsidP="00FB71F0">
      <w:pPr>
        <w:pStyle w:val="Caption"/>
      </w:pPr>
      <w:bookmarkStart w:id="325" w:name="_Toc188434171"/>
      <w:r w:rsidRPr="0055765D">
        <w:lastRenderedPageBreak/>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4</w:t>
      </w:r>
      <w:r>
        <w:rPr>
          <w:noProof/>
        </w:rPr>
        <w:fldChar w:fldCharType="end"/>
      </w:r>
      <w:r w:rsidRPr="0055765D">
        <w:t xml:space="preserve">: </w:t>
      </w:r>
      <w:r w:rsidR="00B46271" w:rsidRPr="0055765D">
        <w:t xml:space="preserve">Degraded Volumes in </w:t>
      </w:r>
      <w:r w:rsidR="00FB71F0">
        <w:t>Intel</w:t>
      </w:r>
      <w:r w:rsidR="009E1B98" w:rsidRPr="009E1B98">
        <w:rPr>
          <w:vertAlign w:val="superscript"/>
        </w:rPr>
        <w:t>®</w:t>
      </w:r>
      <w:r w:rsidR="00FB71F0">
        <w:t xml:space="preserve"> </w:t>
      </w:r>
      <w:r w:rsidR="00B46271" w:rsidRPr="0055765D">
        <w:t xml:space="preserve">VROC </w:t>
      </w:r>
      <w:r w:rsidR="00FB71F0">
        <w:t>P</w:t>
      </w:r>
      <w:r w:rsidR="00B46271" w:rsidRPr="0055765D">
        <w:t>re</w:t>
      </w:r>
      <w:r w:rsidR="00D81622">
        <w:t>-</w:t>
      </w:r>
      <w:r w:rsidR="00B46271" w:rsidRPr="0055765D">
        <w:t>OS</w:t>
      </w:r>
      <w:bookmarkEnd w:id="325"/>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0"/>
        <w:gridCol w:w="6192"/>
      </w:tblGrid>
      <w:tr w:rsidR="00B46271" w14:paraId="229F7977" w14:textId="77777777" w:rsidTr="00033118">
        <w:tc>
          <w:tcPr>
            <w:tcW w:w="9435" w:type="dxa"/>
            <w:gridSpan w:val="2"/>
            <w:shd w:val="clear" w:color="auto" w:fill="auto"/>
          </w:tcPr>
          <w:p w14:paraId="7E8674E4" w14:textId="77777777" w:rsidR="00B46271" w:rsidRPr="00527EA0" w:rsidRDefault="00B46271" w:rsidP="00527EA0">
            <w:pPr>
              <w:pStyle w:val="CellBodyLeft"/>
              <w:rPr>
                <w:b/>
                <w:bCs/>
              </w:rPr>
            </w:pPr>
            <w:r w:rsidRPr="00527EA0">
              <w:rPr>
                <w:b/>
                <w:bCs/>
              </w:rPr>
              <w:t>RAID 1</w:t>
            </w:r>
          </w:p>
          <w:p w14:paraId="073F4DFC" w14:textId="77777777" w:rsidR="00B46271" w:rsidRPr="00527EA0" w:rsidRDefault="00B46271" w:rsidP="00527EA0">
            <w:pPr>
              <w:pStyle w:val="CellBodyLeft"/>
            </w:pPr>
            <w:r w:rsidRPr="00527EA0">
              <w:t>A RAID 1 volume is reported as degraded when one of its members is disconnected or has failed. Data mirroring and redundancy are lost because the system can only use the functional member.</w:t>
            </w:r>
          </w:p>
        </w:tc>
      </w:tr>
      <w:tr w:rsidR="00B46271" w14:paraId="4F509544" w14:textId="77777777" w:rsidTr="00033118">
        <w:tc>
          <w:tcPr>
            <w:tcW w:w="9435" w:type="dxa"/>
            <w:gridSpan w:val="2"/>
            <w:shd w:val="clear" w:color="auto" w:fill="auto"/>
          </w:tcPr>
          <w:p w14:paraId="5B03978E" w14:textId="77777777" w:rsidR="00B46271" w:rsidRPr="00527EA0" w:rsidRDefault="00B46271" w:rsidP="00527EA0">
            <w:pPr>
              <w:pStyle w:val="CellBodyLeft"/>
              <w:rPr>
                <w:b/>
                <w:bCs/>
              </w:rPr>
            </w:pPr>
            <w:r w:rsidRPr="00527EA0">
              <w:rPr>
                <w:b/>
                <w:bCs/>
              </w:rPr>
              <w:t>RAID 5</w:t>
            </w:r>
          </w:p>
          <w:p w14:paraId="33DA0DCF" w14:textId="77777777" w:rsidR="00B46271" w:rsidRPr="00527EA0" w:rsidRDefault="00B46271" w:rsidP="00527EA0">
            <w:pPr>
              <w:pStyle w:val="CellBodyLeft"/>
            </w:pPr>
            <w:r w:rsidRPr="00527EA0">
              <w:t>A RAID 5 volume is reported as degraded when one of its members is disconnected or has failed.  When two or more array disks are disconnected or have failed, the volume is reported as failed.</w:t>
            </w:r>
          </w:p>
        </w:tc>
      </w:tr>
      <w:tr w:rsidR="00B46271" w14:paraId="27BE6C4B" w14:textId="77777777" w:rsidTr="00033118">
        <w:tc>
          <w:tcPr>
            <w:tcW w:w="9435" w:type="dxa"/>
            <w:gridSpan w:val="2"/>
            <w:shd w:val="clear" w:color="auto" w:fill="auto"/>
          </w:tcPr>
          <w:p w14:paraId="617B2E17" w14:textId="77777777" w:rsidR="00B46271" w:rsidRPr="00527EA0" w:rsidRDefault="00B46271" w:rsidP="00527EA0">
            <w:pPr>
              <w:pStyle w:val="CellBodyLeft"/>
              <w:rPr>
                <w:b/>
                <w:bCs/>
              </w:rPr>
            </w:pPr>
            <w:r w:rsidRPr="00527EA0">
              <w:rPr>
                <w:b/>
                <w:bCs/>
              </w:rPr>
              <w:t>RAID 10</w:t>
            </w:r>
          </w:p>
          <w:p w14:paraId="4DA400C5" w14:textId="77777777" w:rsidR="00B46271" w:rsidRPr="00527EA0" w:rsidRDefault="00B46271" w:rsidP="00527EA0">
            <w:pPr>
              <w:pStyle w:val="CellBodyLeft"/>
            </w:pPr>
            <w:r w:rsidRPr="00527EA0">
              <w:t>A RAID 10 volume is reported as degraded when one of its members is disconnected or has failed, or when two non-adjacent members are disconnected or have failed. When two or more array disks are disconnected or have failed, the volume is reported as failed.</w:t>
            </w:r>
          </w:p>
        </w:tc>
      </w:tr>
      <w:tr w:rsidR="00B46271" w14:paraId="116C3B83" w14:textId="77777777" w:rsidTr="00033118">
        <w:tc>
          <w:tcPr>
            <w:tcW w:w="1930" w:type="dxa"/>
            <w:shd w:val="clear" w:color="auto" w:fill="auto"/>
          </w:tcPr>
          <w:p w14:paraId="4F4D5435" w14:textId="77777777" w:rsidR="00B46271" w:rsidRPr="00BA4A59" w:rsidRDefault="00B46271" w:rsidP="00BA4A59">
            <w:pPr>
              <w:pStyle w:val="CellHeadingCenter"/>
            </w:pPr>
            <w:r w:rsidRPr="00BA4A59">
              <w:t>Cause</w:t>
            </w:r>
          </w:p>
        </w:tc>
        <w:tc>
          <w:tcPr>
            <w:tcW w:w="7505" w:type="dxa"/>
            <w:shd w:val="clear" w:color="auto" w:fill="auto"/>
          </w:tcPr>
          <w:p w14:paraId="64A462B9" w14:textId="77777777" w:rsidR="00B46271" w:rsidRPr="00BA4A59" w:rsidRDefault="00B46271" w:rsidP="00BA4A59">
            <w:pPr>
              <w:pStyle w:val="CellHeadingCenter"/>
            </w:pPr>
            <w:r w:rsidRPr="00BA4A59">
              <w:t>Solution</w:t>
            </w:r>
          </w:p>
        </w:tc>
      </w:tr>
      <w:tr w:rsidR="00B46271" w14:paraId="31C8B98E" w14:textId="77777777" w:rsidTr="00353BE6">
        <w:tc>
          <w:tcPr>
            <w:tcW w:w="1930" w:type="dxa"/>
            <w:shd w:val="clear" w:color="auto" w:fill="auto"/>
            <w:vAlign w:val="center"/>
          </w:tcPr>
          <w:p w14:paraId="0033BE13" w14:textId="77777777" w:rsidR="00B46271" w:rsidRPr="00C83DF9" w:rsidRDefault="00B46271" w:rsidP="00C83DF9">
            <w:pPr>
              <w:pStyle w:val="CellBodyCenter"/>
            </w:pPr>
            <w:r w:rsidRPr="00C83DF9">
              <w:t>Missing array disk</w:t>
            </w:r>
          </w:p>
        </w:tc>
        <w:tc>
          <w:tcPr>
            <w:tcW w:w="7505" w:type="dxa"/>
            <w:shd w:val="clear" w:color="auto" w:fill="auto"/>
          </w:tcPr>
          <w:p w14:paraId="5C0F9C31" w14:textId="77777777" w:rsidR="00B46271" w:rsidRPr="00527EA0" w:rsidRDefault="00B46271" w:rsidP="00527EA0">
            <w:pPr>
              <w:pStyle w:val="CellBodyLeft"/>
            </w:pPr>
            <w:r w:rsidRPr="00527EA0">
              <w:t>If the user can reconnect the missing disk, follow this procedure to rebuild the volume:</w:t>
            </w:r>
          </w:p>
          <w:p w14:paraId="5DE7F3F8" w14:textId="77777777" w:rsidR="00B46271" w:rsidRPr="00527EA0" w:rsidRDefault="00B46271" w:rsidP="0032677B">
            <w:pPr>
              <w:pStyle w:val="CellBodyBullet"/>
              <w:numPr>
                <w:ilvl w:val="0"/>
                <w:numId w:val="42"/>
              </w:numPr>
              <w:rPr>
                <w:i/>
                <w:iCs/>
              </w:rPr>
            </w:pPr>
            <w:r w:rsidRPr="00527EA0">
              <w:rPr>
                <w:i/>
                <w:iCs/>
              </w:rPr>
              <w:t>Power off the user’s computer and reconnect the missing disk.</w:t>
            </w:r>
          </w:p>
          <w:p w14:paraId="26875619" w14:textId="77777777" w:rsidR="00B46271" w:rsidRPr="00527EA0" w:rsidRDefault="00B46271" w:rsidP="0032677B">
            <w:pPr>
              <w:pStyle w:val="CellBodyBullet"/>
              <w:numPr>
                <w:ilvl w:val="0"/>
                <w:numId w:val="42"/>
              </w:numPr>
              <w:rPr>
                <w:i/>
                <w:iCs/>
              </w:rPr>
            </w:pPr>
            <w:r w:rsidRPr="00527EA0">
              <w:rPr>
                <w:i/>
                <w:iCs/>
              </w:rPr>
              <w:t>Turn on the user’s computer and the rebuild operation will start automatically, which the user can verify by entering the VROC HII menu in the BIOS.</w:t>
            </w:r>
          </w:p>
          <w:p w14:paraId="30FED13A" w14:textId="3B23A79E" w:rsidR="00B46271" w:rsidRPr="00527EA0" w:rsidRDefault="00B46271" w:rsidP="0032677B">
            <w:pPr>
              <w:pStyle w:val="CellBodyBullet"/>
              <w:numPr>
                <w:ilvl w:val="0"/>
                <w:numId w:val="42"/>
              </w:numPr>
              <w:rPr>
                <w:i/>
                <w:iCs/>
              </w:rPr>
            </w:pPr>
            <w:r w:rsidRPr="00527EA0">
              <w:rPr>
                <w:i/>
                <w:iCs/>
              </w:rPr>
              <w:t>If the user cannot reconnect the missing disk and a NVMe or SATA disk is available and normal, follow this procedure to rebuild the volume:</w:t>
            </w:r>
          </w:p>
          <w:p w14:paraId="3AAD773C" w14:textId="6D59CFB7" w:rsidR="00B46271" w:rsidRPr="00527EA0" w:rsidRDefault="00B46271" w:rsidP="0032677B">
            <w:pPr>
              <w:pStyle w:val="CellBodyBullet"/>
              <w:numPr>
                <w:ilvl w:val="0"/>
                <w:numId w:val="42"/>
              </w:numPr>
              <w:rPr>
                <w:i/>
                <w:iCs/>
              </w:rPr>
            </w:pPr>
            <w:r w:rsidRPr="00527EA0">
              <w:rPr>
                <w:i/>
                <w:iCs/>
              </w:rPr>
              <w:t>If a NVMe or SATA disk is compatible, available and normal, follow this procedure to rebuild the volume:</w:t>
            </w:r>
          </w:p>
          <w:p w14:paraId="2BC4187B" w14:textId="402012E9" w:rsidR="00B46271" w:rsidRPr="00527EA0" w:rsidRDefault="00B46271" w:rsidP="0032677B">
            <w:pPr>
              <w:pStyle w:val="CellBodyBullet"/>
              <w:numPr>
                <w:ilvl w:val="0"/>
                <w:numId w:val="42"/>
              </w:numPr>
              <w:rPr>
                <w:i/>
                <w:iCs/>
              </w:rPr>
            </w:pPr>
            <w:r w:rsidRPr="00527EA0">
              <w:rPr>
                <w:i/>
                <w:iCs/>
              </w:rPr>
              <w:t>Turn off the system. Boot to the system BIOS by pressing the appropriate key. Navigate to the VROC HII menu. This menu is displayed as Intel</w:t>
            </w:r>
            <w:r w:rsidR="009E1B98" w:rsidRPr="009E1B98">
              <w:rPr>
                <w:vertAlign w:val="superscript"/>
              </w:rPr>
              <w:t>®</w:t>
            </w:r>
            <w:r w:rsidRPr="00527EA0">
              <w:rPr>
                <w:i/>
                <w:iCs/>
              </w:rPr>
              <w:t xml:space="preserve"> Virtual RAID on CPU for NVMe devices, and Intel</w:t>
            </w:r>
            <w:r w:rsidR="009E1B98" w:rsidRPr="009E1B98">
              <w:rPr>
                <w:vertAlign w:val="superscript"/>
              </w:rPr>
              <w:t>®</w:t>
            </w:r>
            <w:r w:rsidRPr="00527EA0">
              <w:rPr>
                <w:i/>
                <w:iCs/>
              </w:rPr>
              <w:t xml:space="preserve"> VROC SATA/</w:t>
            </w:r>
            <w:proofErr w:type="spellStart"/>
            <w:r w:rsidRPr="00527EA0">
              <w:rPr>
                <w:i/>
                <w:iCs/>
              </w:rPr>
              <w:t>sSATA</w:t>
            </w:r>
            <w:proofErr w:type="spellEnd"/>
            <w:r w:rsidRPr="00527EA0">
              <w:rPr>
                <w:i/>
                <w:iCs/>
              </w:rPr>
              <w:t xml:space="preserve"> Controller for SATA devices and </w:t>
            </w:r>
            <w:proofErr w:type="spellStart"/>
            <w:r w:rsidRPr="00527EA0">
              <w:rPr>
                <w:i/>
                <w:iCs/>
              </w:rPr>
              <w:t>sSATA</w:t>
            </w:r>
            <w:proofErr w:type="spellEnd"/>
            <w:r w:rsidRPr="00527EA0">
              <w:rPr>
                <w:i/>
                <w:iCs/>
              </w:rPr>
              <w:t xml:space="preserve"> devices respectively.</w:t>
            </w:r>
          </w:p>
          <w:p w14:paraId="1CEBFECD" w14:textId="6A3A988F" w:rsidR="00B46271" w:rsidRPr="00527EA0" w:rsidRDefault="00B46271" w:rsidP="0032677B">
            <w:pPr>
              <w:pStyle w:val="CellBodyBullet"/>
              <w:numPr>
                <w:ilvl w:val="0"/>
                <w:numId w:val="42"/>
              </w:numPr>
              <w:rPr>
                <w:i/>
                <w:iCs/>
              </w:rPr>
            </w:pPr>
            <w:r w:rsidRPr="00527EA0">
              <w:rPr>
                <w:i/>
                <w:iCs/>
              </w:rPr>
              <w:t>The rebuild operation starts immediately in the pre</w:t>
            </w:r>
            <w:r w:rsidR="00D81622">
              <w:rPr>
                <w:i/>
                <w:iCs/>
              </w:rPr>
              <w:t>-</w:t>
            </w:r>
            <w:r w:rsidRPr="00527EA0">
              <w:rPr>
                <w:i/>
                <w:iCs/>
              </w:rPr>
              <w:t>OS. The user can verify the rebuild process is happening by checking the RAID status in the HII menu. The status will show “Rebuilding”.</w:t>
            </w:r>
          </w:p>
          <w:p w14:paraId="249AC954" w14:textId="77777777" w:rsidR="00B46271" w:rsidRPr="00527EA0" w:rsidRDefault="00B46271" w:rsidP="0032677B">
            <w:pPr>
              <w:pStyle w:val="CellBodyBullet"/>
              <w:numPr>
                <w:ilvl w:val="0"/>
                <w:numId w:val="42"/>
              </w:numPr>
              <w:rPr>
                <w:i/>
                <w:iCs/>
              </w:rPr>
            </w:pPr>
            <w:r w:rsidRPr="00527EA0">
              <w:rPr>
                <w:i/>
                <w:iCs/>
              </w:rPr>
              <w:t>Once the operation has successfully completed, the array disk and volume status will display as 'Normal'.</w:t>
            </w:r>
          </w:p>
          <w:p w14:paraId="612A6099" w14:textId="6AEE2245" w:rsidR="00B46271" w:rsidRPr="00527EA0" w:rsidRDefault="00B46271" w:rsidP="0032677B">
            <w:pPr>
              <w:pStyle w:val="NoteTable"/>
            </w:pPr>
            <w:r w:rsidRPr="00527EA0">
              <w:t>If there is no available disk present, the user will need to power off the user’s computer and connect a new NVMe or SATA disk that is at an equal or greater capacity than the failed disk. Once the user’s computer is back up and running the user can follow the rebuild procedure described above.</w:t>
            </w:r>
          </w:p>
        </w:tc>
      </w:tr>
      <w:tr w:rsidR="00B46271" w14:paraId="335EDF63" w14:textId="77777777" w:rsidTr="00353BE6">
        <w:tc>
          <w:tcPr>
            <w:tcW w:w="1930" w:type="dxa"/>
            <w:shd w:val="clear" w:color="auto" w:fill="auto"/>
            <w:vAlign w:val="center"/>
          </w:tcPr>
          <w:p w14:paraId="7C834C9B" w14:textId="77777777" w:rsidR="00B46271" w:rsidRPr="00C83DF9" w:rsidRDefault="00B46271" w:rsidP="00C83DF9">
            <w:pPr>
              <w:pStyle w:val="CellBodyCenter"/>
            </w:pPr>
            <w:r w:rsidRPr="00C83DF9">
              <w:t>Failed array disk</w:t>
            </w:r>
          </w:p>
        </w:tc>
        <w:tc>
          <w:tcPr>
            <w:tcW w:w="7505" w:type="dxa"/>
            <w:shd w:val="clear" w:color="auto" w:fill="auto"/>
          </w:tcPr>
          <w:p w14:paraId="541ED636" w14:textId="77777777" w:rsidR="00B46271" w:rsidRPr="00527EA0" w:rsidRDefault="00B46271" w:rsidP="00527EA0">
            <w:pPr>
              <w:pStyle w:val="CellBodyLeft"/>
            </w:pPr>
            <w:r w:rsidRPr="00527EA0">
              <w:t>We recommend that the user rebuild the degraded volume to a new disk to return the volume and overall storage system status to normal. However, the user can try resetting the disk to normal, which will prompt the volume to start rebuilding automatically. But if the read/write data access consistently fails, the disk will likely return to a failed state immediately and the user will need to rebuild the volume to another disk.</w:t>
            </w:r>
          </w:p>
          <w:p w14:paraId="3E0CB1DB" w14:textId="055A6BAF" w:rsidR="00B46271" w:rsidRPr="00527EA0" w:rsidRDefault="00B46271" w:rsidP="00527EA0">
            <w:pPr>
              <w:pStyle w:val="CellBodyLeft"/>
            </w:pPr>
            <w:r w:rsidRPr="00527EA0">
              <w:t xml:space="preserve">If a NVMe or SATA disk is compatible, </w:t>
            </w:r>
            <w:r w:rsidR="000B4149" w:rsidRPr="00527EA0">
              <w:t>available,</w:t>
            </w:r>
            <w:r w:rsidRPr="00527EA0">
              <w:t xml:space="preserve"> and normal, follow this procedure to rebuild the volume:</w:t>
            </w:r>
          </w:p>
          <w:p w14:paraId="080FE90B" w14:textId="77777777" w:rsidR="00B46271" w:rsidRPr="00527EA0" w:rsidRDefault="00B46271" w:rsidP="0032677B">
            <w:pPr>
              <w:pStyle w:val="CellBodyBullet"/>
              <w:numPr>
                <w:ilvl w:val="0"/>
                <w:numId w:val="43"/>
              </w:numPr>
              <w:rPr>
                <w:i/>
                <w:iCs/>
              </w:rPr>
            </w:pPr>
            <w:r w:rsidRPr="00527EA0">
              <w:rPr>
                <w:i/>
                <w:iCs/>
              </w:rPr>
              <w:t>Power off the user’s computer and replace the faulty disk with a new disk that is the same size or larger as the faulty disk.</w:t>
            </w:r>
          </w:p>
          <w:p w14:paraId="656BED3D" w14:textId="77777777" w:rsidR="00B46271" w:rsidRPr="00527EA0" w:rsidRDefault="00B46271" w:rsidP="0032677B">
            <w:pPr>
              <w:pStyle w:val="CellBodyBullet"/>
              <w:numPr>
                <w:ilvl w:val="0"/>
                <w:numId w:val="43"/>
              </w:numPr>
              <w:rPr>
                <w:i/>
                <w:iCs/>
              </w:rPr>
            </w:pPr>
            <w:r w:rsidRPr="00527EA0">
              <w:rPr>
                <w:i/>
                <w:iCs/>
              </w:rPr>
              <w:lastRenderedPageBreak/>
              <w:t>Turn on the user’s computer. During the system startup, boot to the system BIOS by pressing the appropriate key.</w:t>
            </w:r>
          </w:p>
          <w:p w14:paraId="7879175F" w14:textId="22EA648C" w:rsidR="00B46271" w:rsidRPr="00527EA0" w:rsidRDefault="00B46271" w:rsidP="0032677B">
            <w:pPr>
              <w:pStyle w:val="CellBodyBullet"/>
              <w:numPr>
                <w:ilvl w:val="0"/>
                <w:numId w:val="43"/>
              </w:numPr>
              <w:rPr>
                <w:i/>
                <w:iCs/>
              </w:rPr>
            </w:pPr>
            <w:r w:rsidRPr="00527EA0">
              <w:rPr>
                <w:i/>
                <w:iCs/>
              </w:rPr>
              <w:t>Once inside the BIOS, navigate to the VROC HII menu. This menu is displayed as Intel</w:t>
            </w:r>
            <w:r w:rsidR="009E1B98" w:rsidRPr="009E1B98">
              <w:rPr>
                <w:vertAlign w:val="superscript"/>
              </w:rPr>
              <w:t>®</w:t>
            </w:r>
            <w:r w:rsidRPr="00527EA0">
              <w:rPr>
                <w:i/>
                <w:iCs/>
              </w:rPr>
              <w:t xml:space="preserve"> Virtual RAID on CPU for NVMe devices, and Intel</w:t>
            </w:r>
            <w:r w:rsidR="009E1B98" w:rsidRPr="009E1B98">
              <w:rPr>
                <w:vertAlign w:val="superscript"/>
              </w:rPr>
              <w:t>®</w:t>
            </w:r>
            <w:r w:rsidRPr="00527EA0">
              <w:rPr>
                <w:i/>
                <w:iCs/>
              </w:rPr>
              <w:t xml:space="preserve"> VROC SATA/</w:t>
            </w:r>
            <w:proofErr w:type="spellStart"/>
            <w:r w:rsidRPr="00527EA0">
              <w:rPr>
                <w:i/>
                <w:iCs/>
              </w:rPr>
              <w:t>sSATA</w:t>
            </w:r>
            <w:proofErr w:type="spellEnd"/>
            <w:r w:rsidRPr="00527EA0">
              <w:rPr>
                <w:i/>
                <w:iCs/>
              </w:rPr>
              <w:t xml:space="preserve"> Controller for SATA devices and </w:t>
            </w:r>
            <w:proofErr w:type="spellStart"/>
            <w:r w:rsidRPr="00527EA0">
              <w:rPr>
                <w:i/>
                <w:iCs/>
              </w:rPr>
              <w:t>sSATA</w:t>
            </w:r>
            <w:proofErr w:type="spellEnd"/>
            <w:r w:rsidRPr="00527EA0">
              <w:rPr>
                <w:i/>
                <w:iCs/>
              </w:rPr>
              <w:t xml:space="preserve"> devices respectively.</w:t>
            </w:r>
          </w:p>
          <w:p w14:paraId="58828C06" w14:textId="77777777" w:rsidR="00B46271" w:rsidRPr="00527EA0" w:rsidRDefault="00B46271" w:rsidP="0032677B">
            <w:pPr>
              <w:pStyle w:val="CellBodyBullet"/>
              <w:numPr>
                <w:ilvl w:val="0"/>
                <w:numId w:val="43"/>
              </w:numPr>
              <w:rPr>
                <w:i/>
                <w:iCs/>
              </w:rPr>
            </w:pPr>
            <w:r w:rsidRPr="00527EA0">
              <w:rPr>
                <w:i/>
                <w:iCs/>
              </w:rPr>
              <w:t>Select the failed raid volume. The user should see an option called “rebuild” under the option menu of the raid volume. Select “rebuild”</w:t>
            </w:r>
          </w:p>
          <w:p w14:paraId="2342AD67" w14:textId="77777777" w:rsidR="00B46271" w:rsidRPr="00527EA0" w:rsidRDefault="00B46271" w:rsidP="0032677B">
            <w:pPr>
              <w:pStyle w:val="CellBodyBullet"/>
              <w:numPr>
                <w:ilvl w:val="0"/>
                <w:numId w:val="43"/>
              </w:numPr>
              <w:rPr>
                <w:i/>
                <w:iCs/>
              </w:rPr>
            </w:pPr>
            <w:r w:rsidRPr="00527EA0">
              <w:rPr>
                <w:i/>
                <w:iCs/>
              </w:rPr>
              <w:t>The user will be presented with a list of all non-RAID disks on the system that are managed by VMD. Select the newly inserted disk that replaced the faulty one. The user will be asked to confirm the rebuild, click yes.</w:t>
            </w:r>
          </w:p>
          <w:p w14:paraId="50031F7C" w14:textId="77777777" w:rsidR="00B46271" w:rsidRPr="00527EA0" w:rsidRDefault="00B46271" w:rsidP="0032677B">
            <w:pPr>
              <w:pStyle w:val="CellBodyBullet"/>
              <w:numPr>
                <w:ilvl w:val="0"/>
                <w:numId w:val="43"/>
              </w:numPr>
              <w:rPr>
                <w:i/>
                <w:iCs/>
              </w:rPr>
            </w:pPr>
            <w:r w:rsidRPr="00527EA0">
              <w:rPr>
                <w:i/>
                <w:iCs/>
              </w:rPr>
              <w:t>The rebuild will start automatically. The array status will change from “degraded” to “rebuilding” in the HII.</w:t>
            </w:r>
          </w:p>
          <w:p w14:paraId="22DBB470" w14:textId="77777777" w:rsidR="00B46271" w:rsidRPr="00527EA0" w:rsidRDefault="00B46271" w:rsidP="0032677B">
            <w:pPr>
              <w:pStyle w:val="CellBodyBullet"/>
              <w:numPr>
                <w:ilvl w:val="0"/>
                <w:numId w:val="43"/>
              </w:numPr>
              <w:rPr>
                <w:i/>
                <w:iCs/>
              </w:rPr>
            </w:pPr>
            <w:r w:rsidRPr="00527EA0">
              <w:rPr>
                <w:i/>
                <w:iCs/>
              </w:rPr>
              <w:t>Once the rebuild is complete, the array status will change to “normal”.</w:t>
            </w:r>
          </w:p>
          <w:p w14:paraId="61A5DEBD" w14:textId="56EF3690" w:rsidR="00B46271" w:rsidRDefault="00B46271" w:rsidP="0032677B">
            <w:pPr>
              <w:pStyle w:val="NoteTable"/>
              <w:rPr>
                <w:rFonts w:cs="Intel Clear"/>
                <w:color w:val="000000" w:themeColor="text1"/>
                <w:szCs w:val="16"/>
              </w:rPr>
            </w:pPr>
            <w:r w:rsidRPr="00527EA0">
              <w:t>If there is no available disk present, the user will need to power off the user’s computer and connect a new NVMe or SATA disk that is at an equal or greater capacity than the failed disk. Once the user’s computer is back up and running the user can follow the rebuild procedure described above.</w:t>
            </w:r>
          </w:p>
        </w:tc>
      </w:tr>
    </w:tbl>
    <w:p w14:paraId="517F7891" w14:textId="77777777" w:rsidR="00B46271" w:rsidRDefault="00B46271" w:rsidP="0032677B">
      <w:pPr>
        <w:pStyle w:val="Heading3"/>
      </w:pPr>
      <w:bookmarkStart w:id="326" w:name="_Toc188434100"/>
      <w:r>
        <w:lastRenderedPageBreak/>
        <w:t>Other Volume States</w:t>
      </w:r>
      <w:bookmarkEnd w:id="326"/>
    </w:p>
    <w:p w14:paraId="22413AFA" w14:textId="52ABB3ED" w:rsidR="00B46271" w:rsidRPr="0055765D" w:rsidRDefault="00B86515" w:rsidP="00FB71F0">
      <w:pPr>
        <w:pStyle w:val="Caption"/>
      </w:pPr>
      <w:bookmarkStart w:id="327" w:name="_Toc188434172"/>
      <w:r w:rsidRPr="0055765D">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5</w:t>
      </w:r>
      <w:r>
        <w:rPr>
          <w:noProof/>
        </w:rPr>
        <w:fldChar w:fldCharType="end"/>
      </w:r>
      <w:r w:rsidRPr="0055765D">
        <w:t xml:space="preserve">: </w:t>
      </w:r>
      <w:r w:rsidR="00B46271" w:rsidRPr="0055765D">
        <w:t>Other Volume States in Windows</w:t>
      </w:r>
      <w:r w:rsidR="00E5272F" w:rsidRPr="0055765D">
        <w:t>*</w:t>
      </w:r>
      <w:r w:rsidR="00B46271" w:rsidRPr="0055765D">
        <w:t xml:space="preserve"> GUI</w:t>
      </w:r>
      <w:bookmarkEnd w:id="327"/>
    </w:p>
    <w:tbl>
      <w:tblPr>
        <w:tblW w:w="787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02"/>
        <w:gridCol w:w="5975"/>
      </w:tblGrid>
      <w:tr w:rsidR="00B46271" w:rsidRPr="000C4E8A" w14:paraId="466FC96A" w14:textId="77777777" w:rsidTr="00527EA0">
        <w:tc>
          <w:tcPr>
            <w:tcW w:w="7877" w:type="dxa"/>
            <w:gridSpan w:val="2"/>
            <w:shd w:val="clear" w:color="auto" w:fill="auto"/>
          </w:tcPr>
          <w:p w14:paraId="3B805CAA" w14:textId="77777777" w:rsidR="00B46271" w:rsidRPr="000C4E8A" w:rsidRDefault="00B46271" w:rsidP="00527EA0">
            <w:pPr>
              <w:pStyle w:val="CellBodyLeft"/>
              <w:rPr>
                <w:rFonts w:cs="Intel Clear"/>
                <w:szCs w:val="16"/>
              </w:rPr>
            </w:pPr>
            <w:r w:rsidRPr="00527EA0">
              <w:rPr>
                <w:b/>
                <w:bCs/>
              </w:rPr>
              <w:t>Incompatible</w:t>
            </w:r>
          </w:p>
        </w:tc>
      </w:tr>
      <w:tr w:rsidR="00B46271" w:rsidRPr="000C4E8A" w14:paraId="4B338C27" w14:textId="77777777" w:rsidTr="00527EA0">
        <w:tc>
          <w:tcPr>
            <w:tcW w:w="1902" w:type="dxa"/>
            <w:shd w:val="clear" w:color="auto" w:fill="auto"/>
          </w:tcPr>
          <w:p w14:paraId="498EB150" w14:textId="77777777" w:rsidR="00B46271" w:rsidRPr="00DD7916" w:rsidRDefault="00B46271" w:rsidP="00DD7916">
            <w:pPr>
              <w:pStyle w:val="CellHeadingCenter"/>
            </w:pPr>
            <w:r w:rsidRPr="00DD7916">
              <w:t>Cause</w:t>
            </w:r>
          </w:p>
        </w:tc>
        <w:tc>
          <w:tcPr>
            <w:tcW w:w="5975" w:type="dxa"/>
            <w:shd w:val="clear" w:color="auto" w:fill="auto"/>
          </w:tcPr>
          <w:p w14:paraId="023520AF" w14:textId="77777777" w:rsidR="00B46271" w:rsidRPr="00DD7916" w:rsidRDefault="00B46271" w:rsidP="00DD7916">
            <w:pPr>
              <w:pStyle w:val="CellHeadingCenter"/>
            </w:pPr>
            <w:r w:rsidRPr="00DD7916">
              <w:t>Solution</w:t>
            </w:r>
          </w:p>
        </w:tc>
      </w:tr>
      <w:tr w:rsidR="00B46271" w:rsidRPr="000C4E8A" w14:paraId="4A861B72" w14:textId="77777777" w:rsidTr="00527EA0">
        <w:tc>
          <w:tcPr>
            <w:tcW w:w="1902" w:type="dxa"/>
            <w:shd w:val="clear" w:color="auto" w:fill="auto"/>
          </w:tcPr>
          <w:p w14:paraId="42D70565" w14:textId="0745B62A" w:rsidR="00B46271" w:rsidRPr="00C83DF9" w:rsidRDefault="00B46271" w:rsidP="00C83DF9">
            <w:pPr>
              <w:pStyle w:val="CellBodyLeft"/>
            </w:pPr>
            <w:r w:rsidRPr="00C83DF9">
              <w:t>Indicates that the volume was moved to another system that does not support the volume type and configuration.</w:t>
            </w:r>
          </w:p>
        </w:tc>
        <w:tc>
          <w:tcPr>
            <w:tcW w:w="5975" w:type="dxa"/>
            <w:shd w:val="clear" w:color="auto" w:fill="auto"/>
          </w:tcPr>
          <w:p w14:paraId="4DF6DAB8" w14:textId="77777777" w:rsidR="00B46271" w:rsidRPr="00A10CC0" w:rsidRDefault="00B46271" w:rsidP="00A10CC0">
            <w:pPr>
              <w:pStyle w:val="CellBodyLeft"/>
            </w:pPr>
            <w:r w:rsidRPr="00A10CC0">
              <w:t>In this situation, volume data is accessible to the operating system and can be backed up, but the volume cannot operate because the user’s system does not support its RAID configuration.</w:t>
            </w:r>
          </w:p>
          <w:p w14:paraId="12319552" w14:textId="77777777" w:rsidR="00B46271" w:rsidRPr="00A10CC0" w:rsidRDefault="00B46271" w:rsidP="00A10CC0">
            <w:pPr>
              <w:pStyle w:val="CellBodyLeft"/>
            </w:pPr>
            <w:r w:rsidRPr="00A10CC0">
              <w:t>Here are the user’s options:</w:t>
            </w:r>
          </w:p>
          <w:p w14:paraId="133A216A" w14:textId="6EC2AABA" w:rsidR="00B46271" w:rsidRPr="000C4E8A" w:rsidRDefault="00B46271" w:rsidP="0032677B">
            <w:pPr>
              <w:pStyle w:val="CellBodyBullet"/>
              <w:numPr>
                <w:ilvl w:val="0"/>
                <w:numId w:val="52"/>
              </w:numPr>
            </w:pPr>
            <w:r w:rsidRPr="000C4E8A">
              <w:t xml:space="preserve">Reconnect the volume to the computer where the volume was originally </w:t>
            </w:r>
            <w:r w:rsidR="00DD7916" w:rsidRPr="000C4E8A">
              <w:t>created and</w:t>
            </w:r>
            <w:r w:rsidRPr="000C4E8A">
              <w:t xml:space="preserve"> continue using it. </w:t>
            </w:r>
          </w:p>
          <w:p w14:paraId="3820A2F2" w14:textId="77777777" w:rsidR="00B46271" w:rsidRPr="000C4E8A" w:rsidRDefault="00B46271" w:rsidP="0032677B">
            <w:pPr>
              <w:pStyle w:val="CellBodyBullet"/>
              <w:numPr>
                <w:ilvl w:val="0"/>
                <w:numId w:val="52"/>
              </w:numPr>
            </w:pPr>
            <w:r w:rsidRPr="000C4E8A">
              <w:t xml:space="preserve">Delete the </w:t>
            </w:r>
            <w:proofErr w:type="gramStart"/>
            <w:r w:rsidRPr="000C4E8A">
              <w:t>volume, and</w:t>
            </w:r>
            <w:proofErr w:type="gramEnd"/>
            <w:r w:rsidRPr="000C4E8A">
              <w:t xml:space="preserve"> then create a new volume with a RAID configuration that is supported by the current system. Follow the procedure described above to delete the volume.</w:t>
            </w:r>
          </w:p>
          <w:p w14:paraId="5717E3AC" w14:textId="77777777" w:rsidR="00B46271" w:rsidRPr="000C4E8A" w:rsidRDefault="00B46271" w:rsidP="00A10CC0">
            <w:pPr>
              <w:pStyle w:val="CellBodyLeft"/>
              <w:rPr>
                <w:rFonts w:cs="Intel Clear"/>
                <w:szCs w:val="16"/>
              </w:rPr>
            </w:pPr>
            <w:r w:rsidRPr="00A10CC0">
              <w:rPr>
                <w:b/>
                <w:bCs/>
                <w:color w:val="C00000"/>
              </w:rPr>
              <w:t>WARNING:</w:t>
            </w:r>
            <w:r w:rsidRPr="00A10CC0">
              <w:rPr>
                <w:color w:val="C00000"/>
              </w:rPr>
              <w:t xml:space="preserve"> </w:t>
            </w:r>
            <w:r w:rsidRPr="00A10CC0">
              <w:t>When a volume is deleted, all existing data on the member disks of the selected volume is permanently erased.  It’s recommended that the user backup all valuable data prior to beginning this action.</w:t>
            </w:r>
          </w:p>
        </w:tc>
      </w:tr>
      <w:tr w:rsidR="00B46271" w:rsidRPr="000C4E8A" w14:paraId="5002E0B3" w14:textId="77777777" w:rsidTr="00527EA0">
        <w:tc>
          <w:tcPr>
            <w:tcW w:w="1902" w:type="dxa"/>
            <w:shd w:val="clear" w:color="auto" w:fill="auto"/>
          </w:tcPr>
          <w:p w14:paraId="15D7B5B7" w14:textId="595F3930" w:rsidR="00B46271" w:rsidRPr="00C83DF9" w:rsidRDefault="00B46271" w:rsidP="00C83DF9">
            <w:pPr>
              <w:pStyle w:val="CellBodyLeft"/>
            </w:pPr>
            <w:r w:rsidRPr="00C83DF9">
              <w:t>Indicates that the Intel</w:t>
            </w:r>
            <w:r w:rsidR="009E1B98" w:rsidRPr="009E1B98">
              <w:rPr>
                <w:vertAlign w:val="superscript"/>
              </w:rPr>
              <w:t>®</w:t>
            </w:r>
            <w:r w:rsidRPr="00C83DF9">
              <w:t xml:space="preserve"> VROC Upgrade Key is incorrect or missing.</w:t>
            </w:r>
          </w:p>
        </w:tc>
        <w:tc>
          <w:tcPr>
            <w:tcW w:w="5975" w:type="dxa"/>
            <w:shd w:val="clear" w:color="auto" w:fill="auto"/>
          </w:tcPr>
          <w:p w14:paraId="0F62E408" w14:textId="77777777" w:rsidR="00B46271" w:rsidRPr="00A10CC0" w:rsidRDefault="00B46271" w:rsidP="00A10CC0">
            <w:pPr>
              <w:pStyle w:val="CellBodyLeft"/>
            </w:pPr>
            <w:r w:rsidRPr="00A10CC0">
              <w:t xml:space="preserve">In this situation, volume data may not be accessible to the operating system. </w:t>
            </w:r>
          </w:p>
          <w:p w14:paraId="5FD2C35F" w14:textId="77777777" w:rsidR="00B46271" w:rsidRPr="00A10CC0" w:rsidRDefault="00B46271" w:rsidP="00A10CC0">
            <w:pPr>
              <w:pStyle w:val="CellBodyLeft"/>
            </w:pPr>
            <w:r w:rsidRPr="00A10CC0">
              <w:t>Here are the user’s options:</w:t>
            </w:r>
          </w:p>
          <w:p w14:paraId="339E03C1" w14:textId="6A479C0F" w:rsidR="00B46271" w:rsidRPr="00B50386" w:rsidRDefault="00B46271" w:rsidP="0032677B">
            <w:pPr>
              <w:pStyle w:val="CellBodyBullet"/>
              <w:numPr>
                <w:ilvl w:val="0"/>
                <w:numId w:val="53"/>
              </w:numPr>
              <w:rPr>
                <w:rFonts w:cs="Intel Clear"/>
                <w:color w:val="222222"/>
                <w:szCs w:val="16"/>
              </w:rPr>
            </w:pPr>
            <w:r w:rsidRPr="00A10CC0">
              <w:t>Install the proper Intel</w:t>
            </w:r>
            <w:r w:rsidR="009E1B98" w:rsidRPr="009E1B98">
              <w:rPr>
                <w:vertAlign w:val="superscript"/>
              </w:rPr>
              <w:t>®</w:t>
            </w:r>
            <w:r w:rsidRPr="00A10CC0">
              <w:t xml:space="preserve"> VROC Upgrade Key</w:t>
            </w:r>
            <w:r w:rsidR="00A10CC0">
              <w:t>.</w:t>
            </w:r>
          </w:p>
        </w:tc>
      </w:tr>
    </w:tbl>
    <w:p w14:paraId="2FADFF0C" w14:textId="77777777" w:rsidR="00C83DF9" w:rsidRDefault="00C83DF9">
      <w:r>
        <w:br w:type="page"/>
      </w:r>
    </w:p>
    <w:tbl>
      <w:tblPr>
        <w:tblW w:w="787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02"/>
        <w:gridCol w:w="5975"/>
      </w:tblGrid>
      <w:tr w:rsidR="00B46271" w:rsidRPr="000C4E8A" w14:paraId="6D00DAFC" w14:textId="77777777" w:rsidTr="00527EA0">
        <w:tc>
          <w:tcPr>
            <w:tcW w:w="7877" w:type="dxa"/>
            <w:gridSpan w:val="2"/>
            <w:shd w:val="clear" w:color="auto" w:fill="auto"/>
          </w:tcPr>
          <w:p w14:paraId="197307D9" w14:textId="505D8B18" w:rsidR="00B46271" w:rsidRPr="000C4E8A" w:rsidRDefault="00B46271" w:rsidP="00A10CC0">
            <w:pPr>
              <w:pStyle w:val="CellBodyLeft"/>
              <w:rPr>
                <w:rFonts w:cs="Intel Clear"/>
                <w:szCs w:val="16"/>
              </w:rPr>
            </w:pPr>
            <w:r w:rsidRPr="00A10CC0">
              <w:rPr>
                <w:b/>
                <w:bCs/>
              </w:rPr>
              <w:lastRenderedPageBreak/>
              <w:t>Unknown</w:t>
            </w:r>
          </w:p>
        </w:tc>
      </w:tr>
      <w:tr w:rsidR="00B46271" w:rsidRPr="000C4E8A" w14:paraId="501C83F5" w14:textId="77777777" w:rsidTr="00527EA0">
        <w:tc>
          <w:tcPr>
            <w:tcW w:w="1902" w:type="dxa"/>
            <w:shd w:val="clear" w:color="auto" w:fill="auto"/>
          </w:tcPr>
          <w:p w14:paraId="54DDD681" w14:textId="77777777" w:rsidR="00B46271" w:rsidRPr="00DD7916" w:rsidRDefault="00B46271" w:rsidP="00DD7916">
            <w:pPr>
              <w:pStyle w:val="CellHeadingCenter"/>
            </w:pPr>
            <w:r w:rsidRPr="00DD7916">
              <w:t>Cause</w:t>
            </w:r>
          </w:p>
        </w:tc>
        <w:tc>
          <w:tcPr>
            <w:tcW w:w="5975" w:type="dxa"/>
            <w:shd w:val="clear" w:color="auto" w:fill="auto"/>
          </w:tcPr>
          <w:p w14:paraId="5D7AEE80" w14:textId="77777777" w:rsidR="00B46271" w:rsidRPr="00DD7916" w:rsidRDefault="00B46271" w:rsidP="00DD7916">
            <w:pPr>
              <w:pStyle w:val="CellHeadingCenter"/>
            </w:pPr>
            <w:r w:rsidRPr="00DD7916">
              <w:t>Solution</w:t>
            </w:r>
          </w:p>
        </w:tc>
      </w:tr>
      <w:tr w:rsidR="00B46271" w:rsidRPr="000C4E8A" w14:paraId="56802A81" w14:textId="77777777" w:rsidTr="00527EA0">
        <w:tc>
          <w:tcPr>
            <w:tcW w:w="1902" w:type="dxa"/>
            <w:shd w:val="clear" w:color="auto" w:fill="auto"/>
          </w:tcPr>
          <w:p w14:paraId="70FF3793" w14:textId="77777777" w:rsidR="00B46271" w:rsidRPr="00C83DF9" w:rsidRDefault="00B46271" w:rsidP="00C83DF9">
            <w:pPr>
              <w:pStyle w:val="CellBodyLeft"/>
            </w:pPr>
            <w:r w:rsidRPr="00C83DF9">
              <w:t>The volume is in an unexpected state due to a configuration error.</w:t>
            </w:r>
          </w:p>
        </w:tc>
        <w:tc>
          <w:tcPr>
            <w:tcW w:w="5975" w:type="dxa"/>
            <w:shd w:val="clear" w:color="auto" w:fill="auto"/>
          </w:tcPr>
          <w:p w14:paraId="0A03FFFC" w14:textId="77777777" w:rsidR="00B46271" w:rsidRPr="000C4E8A" w:rsidRDefault="00B46271" w:rsidP="00C83DF9">
            <w:pPr>
              <w:pStyle w:val="CellBodyLeft"/>
              <w:rPr>
                <w:rFonts w:cs="Intel Clear"/>
                <w:color w:val="222222"/>
                <w:szCs w:val="16"/>
              </w:rPr>
            </w:pPr>
            <w:r w:rsidRPr="00C83DF9">
              <w:t>The application is unable to detect the exact nature of the problem. Try restarting the user’s computer. If the error persists, back up all valuable data and delete the volume using the option ROM user interface. Refer to the user’s manual accessible from the Online Support area for details on using the option ROM.</w:t>
            </w:r>
          </w:p>
        </w:tc>
      </w:tr>
      <w:tr w:rsidR="00B46271" w:rsidRPr="000C4E8A" w14:paraId="209C6988" w14:textId="77777777" w:rsidTr="00527EA0">
        <w:tc>
          <w:tcPr>
            <w:tcW w:w="7877" w:type="dxa"/>
            <w:gridSpan w:val="2"/>
            <w:shd w:val="clear" w:color="auto" w:fill="auto"/>
          </w:tcPr>
          <w:p w14:paraId="0DEB8D67" w14:textId="56CDA810" w:rsidR="00B46271" w:rsidRPr="000C4E8A" w:rsidRDefault="00B46271" w:rsidP="00DD7916">
            <w:pPr>
              <w:pStyle w:val="CellBodyLeft"/>
              <w:rPr>
                <w:rFonts w:cs="Intel Clear"/>
                <w:szCs w:val="16"/>
              </w:rPr>
            </w:pPr>
            <w:r w:rsidRPr="00DD7916">
              <w:rPr>
                <w:b/>
                <w:bCs/>
              </w:rPr>
              <w:t xml:space="preserve">Missing </w:t>
            </w:r>
            <w:r w:rsidR="00DD7916">
              <w:rPr>
                <w:b/>
                <w:bCs/>
              </w:rPr>
              <w:t>V</w:t>
            </w:r>
            <w:r w:rsidRPr="00DD7916">
              <w:rPr>
                <w:b/>
                <w:bCs/>
              </w:rPr>
              <w:t>olume</w:t>
            </w:r>
          </w:p>
        </w:tc>
      </w:tr>
      <w:tr w:rsidR="00B46271" w:rsidRPr="000C4E8A" w14:paraId="7305F3F9" w14:textId="77777777" w:rsidTr="00527EA0">
        <w:tc>
          <w:tcPr>
            <w:tcW w:w="1902" w:type="dxa"/>
            <w:shd w:val="clear" w:color="auto" w:fill="auto"/>
          </w:tcPr>
          <w:p w14:paraId="2B895A54" w14:textId="77777777" w:rsidR="00B46271" w:rsidRPr="00DD7916" w:rsidRDefault="00B46271" w:rsidP="00DD7916">
            <w:pPr>
              <w:pStyle w:val="CellHeadingCenter"/>
            </w:pPr>
            <w:r w:rsidRPr="00DD7916">
              <w:t>Cause</w:t>
            </w:r>
          </w:p>
        </w:tc>
        <w:tc>
          <w:tcPr>
            <w:tcW w:w="5975" w:type="dxa"/>
            <w:shd w:val="clear" w:color="auto" w:fill="auto"/>
          </w:tcPr>
          <w:p w14:paraId="4F5B0CC6" w14:textId="77777777" w:rsidR="00B46271" w:rsidRPr="00DD7916" w:rsidRDefault="00B46271" w:rsidP="00DD7916">
            <w:pPr>
              <w:pStyle w:val="CellHeadingCenter"/>
            </w:pPr>
            <w:r w:rsidRPr="00DD7916">
              <w:t>Solution</w:t>
            </w:r>
          </w:p>
        </w:tc>
      </w:tr>
      <w:tr w:rsidR="00B46271" w:rsidRPr="000C4E8A" w14:paraId="68863172" w14:textId="77777777" w:rsidTr="00527EA0">
        <w:tc>
          <w:tcPr>
            <w:tcW w:w="1902" w:type="dxa"/>
            <w:shd w:val="clear" w:color="auto" w:fill="auto"/>
          </w:tcPr>
          <w:p w14:paraId="466D94D0" w14:textId="77777777" w:rsidR="00B46271" w:rsidRPr="00C83DF9" w:rsidRDefault="00B46271" w:rsidP="00C83DF9">
            <w:pPr>
              <w:pStyle w:val="CellBodyLeft"/>
              <w:rPr>
                <w:rFonts w:cs="Intel Clear"/>
                <w:szCs w:val="16"/>
              </w:rPr>
            </w:pPr>
            <w:r w:rsidRPr="00C83DF9">
              <w:t>A driver upgrade or downgrade was performed while a data migration was in progress.</w:t>
            </w:r>
          </w:p>
        </w:tc>
        <w:tc>
          <w:tcPr>
            <w:tcW w:w="5975" w:type="dxa"/>
            <w:shd w:val="clear" w:color="auto" w:fill="auto"/>
          </w:tcPr>
          <w:p w14:paraId="74F2C50E" w14:textId="77777777" w:rsidR="00B46271" w:rsidRPr="00C83DF9" w:rsidRDefault="00B46271" w:rsidP="00C83DF9">
            <w:pPr>
              <w:pStyle w:val="CellBodyLeft"/>
            </w:pPr>
            <w:r w:rsidRPr="00C83DF9">
              <w:t>The driver cannot recognize the volume or read its data if a driver upgrade or downgrade was performed during a volume migration. Volume migrations occur after one of the following operations was initiated:</w:t>
            </w:r>
          </w:p>
          <w:p w14:paraId="207E8D98" w14:textId="77777777" w:rsidR="00B46271" w:rsidRPr="00C83DF9" w:rsidRDefault="00B46271" w:rsidP="0032677B">
            <w:pPr>
              <w:pStyle w:val="CellBodyBullet"/>
              <w:numPr>
                <w:ilvl w:val="0"/>
                <w:numId w:val="44"/>
              </w:numPr>
              <w:rPr>
                <w:i/>
                <w:iCs/>
              </w:rPr>
            </w:pPr>
            <w:r w:rsidRPr="00C83DF9">
              <w:rPr>
                <w:i/>
                <w:iCs/>
              </w:rPr>
              <w:t>Creation of a system volume or data volume while preserving data.</w:t>
            </w:r>
          </w:p>
          <w:p w14:paraId="320ABC16" w14:textId="77777777" w:rsidR="00B46271" w:rsidRPr="00C83DF9" w:rsidRDefault="00B46271" w:rsidP="0032677B">
            <w:pPr>
              <w:pStyle w:val="CellBodyBullet"/>
              <w:numPr>
                <w:ilvl w:val="0"/>
                <w:numId w:val="44"/>
              </w:numPr>
              <w:rPr>
                <w:i/>
                <w:iCs/>
              </w:rPr>
            </w:pPr>
            <w:r w:rsidRPr="00C83DF9">
              <w:rPr>
                <w:i/>
                <w:iCs/>
              </w:rPr>
              <w:t>Volume type change combined with disk addition to the new RAID configuration.</w:t>
            </w:r>
          </w:p>
          <w:p w14:paraId="60DE76DA" w14:textId="77777777" w:rsidR="00B46271" w:rsidRPr="00C83DF9" w:rsidRDefault="00B46271" w:rsidP="0032677B">
            <w:pPr>
              <w:pStyle w:val="CellBodyBullet"/>
              <w:numPr>
                <w:ilvl w:val="0"/>
                <w:numId w:val="44"/>
              </w:numPr>
              <w:rPr>
                <w:i/>
                <w:iCs/>
              </w:rPr>
            </w:pPr>
            <w:r w:rsidRPr="00C83DF9">
              <w:rPr>
                <w:i/>
                <w:iCs/>
              </w:rPr>
              <w:t>Volume size increase.</w:t>
            </w:r>
          </w:p>
          <w:p w14:paraId="51826163" w14:textId="77777777" w:rsidR="00B46271" w:rsidRPr="00C83DF9" w:rsidRDefault="00B46271" w:rsidP="0032677B">
            <w:pPr>
              <w:pStyle w:val="CellBodyBullet"/>
              <w:numPr>
                <w:ilvl w:val="0"/>
                <w:numId w:val="44"/>
              </w:numPr>
              <w:rPr>
                <w:i/>
                <w:iCs/>
              </w:rPr>
            </w:pPr>
            <w:r w:rsidRPr="00C83DF9">
              <w:rPr>
                <w:i/>
                <w:iCs/>
              </w:rPr>
              <w:t>Disk addition to an existing array.</w:t>
            </w:r>
          </w:p>
          <w:p w14:paraId="11DEE4CA" w14:textId="77777777" w:rsidR="00B46271" w:rsidRPr="00C83DF9" w:rsidRDefault="00B46271" w:rsidP="00C83DF9">
            <w:pPr>
              <w:pStyle w:val="CellBodyLeft"/>
              <w:rPr>
                <w:b/>
                <w:bCs/>
              </w:rPr>
            </w:pPr>
            <w:r w:rsidRPr="00C83DF9">
              <w:rPr>
                <w:b/>
                <w:bCs/>
              </w:rPr>
              <w:t>Troubleshooting a data volume</w:t>
            </w:r>
          </w:p>
          <w:p w14:paraId="2EFBDA59" w14:textId="77777777" w:rsidR="00B46271" w:rsidRPr="00C83DF9" w:rsidRDefault="00B46271" w:rsidP="0032677B">
            <w:pPr>
              <w:pStyle w:val="CellBodyBullet"/>
              <w:numPr>
                <w:ilvl w:val="0"/>
                <w:numId w:val="45"/>
              </w:numPr>
              <w:rPr>
                <w:i/>
                <w:iCs/>
              </w:rPr>
            </w:pPr>
            <w:r w:rsidRPr="00C83DF9">
              <w:rPr>
                <w:i/>
                <w:iCs/>
              </w:rPr>
              <w:t>If the data migration involved a data volume, the user will need to reverse the driver upgrade or downgrade operation and return to the original driver version. This will restore driver and volume compatibility.</w:t>
            </w:r>
          </w:p>
          <w:p w14:paraId="0EF44E52" w14:textId="77777777" w:rsidR="00B46271" w:rsidRPr="00C83DF9" w:rsidRDefault="00B46271" w:rsidP="0032677B">
            <w:pPr>
              <w:pStyle w:val="CellBodyBullet"/>
              <w:numPr>
                <w:ilvl w:val="0"/>
                <w:numId w:val="45"/>
              </w:numPr>
              <w:rPr>
                <w:i/>
                <w:iCs/>
              </w:rPr>
            </w:pPr>
            <w:r w:rsidRPr="00C83DF9">
              <w:rPr>
                <w:i/>
                <w:iCs/>
              </w:rPr>
              <w:t>Once the operation has completed, restart the user’s computer.</w:t>
            </w:r>
          </w:p>
          <w:p w14:paraId="4D6D45ED" w14:textId="77777777" w:rsidR="00B46271" w:rsidRPr="000C4E8A" w:rsidRDefault="00B46271" w:rsidP="0032677B">
            <w:pPr>
              <w:pStyle w:val="CellBodyBullet"/>
              <w:numPr>
                <w:ilvl w:val="0"/>
                <w:numId w:val="45"/>
              </w:numPr>
              <w:rPr>
                <w:rFonts w:cs="Intel Clear"/>
                <w:color w:val="222222"/>
                <w:szCs w:val="16"/>
              </w:rPr>
            </w:pPr>
            <w:r w:rsidRPr="00C83DF9">
              <w:rPr>
                <w:i/>
                <w:iCs/>
              </w:rPr>
              <w:t>Open the application and make sure that the volume displays again in the storage system view. Data migration operation should resume immediately</w:t>
            </w:r>
            <w:r w:rsidRPr="000C4E8A">
              <w:rPr>
                <w:rFonts w:cs="Intel Clear"/>
                <w:color w:val="222222"/>
                <w:szCs w:val="16"/>
              </w:rPr>
              <w:t>.</w:t>
            </w:r>
          </w:p>
          <w:p w14:paraId="74208064" w14:textId="77777777" w:rsidR="00B46271" w:rsidRPr="00C83DF9" w:rsidRDefault="00B46271" w:rsidP="00C83DF9">
            <w:pPr>
              <w:pStyle w:val="CellBodyLeft"/>
              <w:rPr>
                <w:b/>
                <w:bCs/>
              </w:rPr>
            </w:pPr>
            <w:r w:rsidRPr="00C83DF9">
              <w:rPr>
                <w:b/>
                <w:bCs/>
              </w:rPr>
              <w:t>Troubleshooting a system disk</w:t>
            </w:r>
          </w:p>
          <w:p w14:paraId="1DEA80BB" w14:textId="77777777" w:rsidR="00B46271" w:rsidRPr="00C83DF9" w:rsidRDefault="00B46271" w:rsidP="00C83DF9">
            <w:pPr>
              <w:pStyle w:val="CellBodyLeft"/>
            </w:pPr>
            <w:r w:rsidRPr="00C83DF9">
              <w:t>If the data migration involved a system disk or volume, it is highly likely that the user will not be able to start the user’s system because the driver cannot read the system files. The following options may allow the user to load the operating system again:</w:t>
            </w:r>
          </w:p>
          <w:p w14:paraId="485937E9" w14:textId="77777777" w:rsidR="00B46271" w:rsidRPr="00C83DF9" w:rsidRDefault="00B46271" w:rsidP="0032677B">
            <w:pPr>
              <w:pStyle w:val="CellBodyBullet"/>
              <w:numPr>
                <w:ilvl w:val="0"/>
                <w:numId w:val="46"/>
              </w:numPr>
              <w:rPr>
                <w:i/>
                <w:iCs/>
              </w:rPr>
            </w:pPr>
            <w:r w:rsidRPr="00C83DF9">
              <w:rPr>
                <w:i/>
                <w:iCs/>
              </w:rPr>
              <w:t>Restore to the last known good configuration.</w:t>
            </w:r>
          </w:p>
          <w:p w14:paraId="21C2C568" w14:textId="77777777" w:rsidR="00B46271" w:rsidRPr="00C83DF9" w:rsidRDefault="00B46271" w:rsidP="0032677B">
            <w:pPr>
              <w:pStyle w:val="CellBodyBullet"/>
              <w:numPr>
                <w:ilvl w:val="0"/>
                <w:numId w:val="46"/>
              </w:numPr>
              <w:rPr>
                <w:i/>
                <w:iCs/>
              </w:rPr>
            </w:pPr>
            <w:r w:rsidRPr="00C83DF9">
              <w:rPr>
                <w:i/>
                <w:iCs/>
              </w:rPr>
              <w:t>Boot from a flash drive that supports NTFS partitioning and includes the storage driver files.</w:t>
            </w:r>
          </w:p>
          <w:p w14:paraId="481BDF80" w14:textId="77777777" w:rsidR="00B46271" w:rsidRPr="00C83DF9" w:rsidRDefault="00B46271" w:rsidP="0032677B">
            <w:pPr>
              <w:pStyle w:val="CellBodyBullet"/>
              <w:numPr>
                <w:ilvl w:val="0"/>
                <w:numId w:val="46"/>
              </w:numPr>
              <w:rPr>
                <w:i/>
                <w:iCs/>
              </w:rPr>
            </w:pPr>
            <w:r w:rsidRPr="00C83DF9">
              <w:rPr>
                <w:i/>
                <w:iCs/>
              </w:rPr>
              <w:t xml:space="preserve">Bring the corrupt disk to another </w:t>
            </w:r>
            <w:proofErr w:type="gramStart"/>
            <w:r w:rsidRPr="00C83DF9">
              <w:rPr>
                <w:i/>
                <w:iCs/>
              </w:rPr>
              <w:t>system, and</w:t>
            </w:r>
            <w:proofErr w:type="gramEnd"/>
            <w:r w:rsidRPr="00C83DF9">
              <w:rPr>
                <w:i/>
                <w:iCs/>
              </w:rPr>
              <w:t xml:space="preserve"> then replace the storage driver files from a compatible driver version. Return the disk to the original system and try booting.</w:t>
            </w:r>
          </w:p>
          <w:p w14:paraId="705A1E98" w14:textId="77777777" w:rsidR="00B46271" w:rsidRPr="00C83DF9" w:rsidRDefault="00B46271" w:rsidP="00C83DF9">
            <w:pPr>
              <w:pStyle w:val="CellBodyLeft"/>
              <w:rPr>
                <w:b/>
                <w:bCs/>
              </w:rPr>
            </w:pPr>
            <w:r w:rsidRPr="00C83DF9">
              <w:rPr>
                <w:b/>
                <w:bCs/>
              </w:rPr>
              <w:t>Troubleshooting a system volume</w:t>
            </w:r>
          </w:p>
          <w:p w14:paraId="4C54990A" w14:textId="77777777" w:rsidR="00B46271" w:rsidRPr="00C83DF9" w:rsidRDefault="00B46271" w:rsidP="00C83DF9">
            <w:pPr>
              <w:pStyle w:val="CellBodyLeft"/>
            </w:pPr>
            <w:r w:rsidRPr="00C83DF9">
              <w:t>If the data migration involved a system disk or volume, it is highly likely that the user will not be able to start the user’s system because the driver cannot read the system files. The following options may allow the user to load the operating system again:</w:t>
            </w:r>
          </w:p>
          <w:p w14:paraId="647FFD28" w14:textId="77777777" w:rsidR="00B46271" w:rsidRPr="00C83DF9" w:rsidRDefault="00B46271" w:rsidP="0032677B">
            <w:pPr>
              <w:pStyle w:val="CellBodyBullet"/>
              <w:numPr>
                <w:ilvl w:val="0"/>
                <w:numId w:val="47"/>
              </w:numPr>
              <w:rPr>
                <w:i/>
                <w:iCs/>
              </w:rPr>
            </w:pPr>
            <w:r w:rsidRPr="00C83DF9">
              <w:rPr>
                <w:i/>
                <w:iCs/>
              </w:rPr>
              <w:t>Restore the last known good configuration.</w:t>
            </w:r>
          </w:p>
          <w:p w14:paraId="1D1FD049" w14:textId="77777777" w:rsidR="00B46271" w:rsidRPr="000C4E8A" w:rsidRDefault="00B46271" w:rsidP="0032677B">
            <w:pPr>
              <w:pStyle w:val="CellBodyBullet"/>
              <w:numPr>
                <w:ilvl w:val="0"/>
                <w:numId w:val="47"/>
              </w:numPr>
              <w:rPr>
                <w:rFonts w:cs="Intel Clear"/>
                <w:color w:val="222222"/>
                <w:szCs w:val="16"/>
              </w:rPr>
            </w:pPr>
            <w:r w:rsidRPr="00C83DF9">
              <w:rPr>
                <w:i/>
                <w:iCs/>
              </w:rPr>
              <w:t xml:space="preserve">Bring all corrupted volume disks to another </w:t>
            </w:r>
            <w:proofErr w:type="gramStart"/>
            <w:r w:rsidRPr="00C83DF9">
              <w:rPr>
                <w:i/>
                <w:iCs/>
              </w:rPr>
              <w:t>system, and</w:t>
            </w:r>
            <w:proofErr w:type="gramEnd"/>
            <w:r w:rsidRPr="00C83DF9">
              <w:rPr>
                <w:i/>
                <w:iCs/>
              </w:rPr>
              <w:t xml:space="preserve"> then replace the storage driver files from a compatible driver version. Return the corrupted volume disks to the original system and try booting.</w:t>
            </w:r>
          </w:p>
        </w:tc>
      </w:tr>
    </w:tbl>
    <w:p w14:paraId="7F23D3B4" w14:textId="77777777" w:rsidR="00B46271" w:rsidRDefault="00B46271" w:rsidP="0032677B">
      <w:pPr>
        <w:pStyle w:val="Heading3"/>
      </w:pPr>
      <w:bookmarkStart w:id="328" w:name="_Toc188434101"/>
      <w:r>
        <w:lastRenderedPageBreak/>
        <w:t>Disk Events</w:t>
      </w:r>
      <w:bookmarkEnd w:id="328"/>
    </w:p>
    <w:p w14:paraId="1C7D92CF" w14:textId="21994407" w:rsidR="00B46271" w:rsidRPr="0055765D" w:rsidRDefault="00B86515" w:rsidP="0055765D">
      <w:pPr>
        <w:pStyle w:val="Caption"/>
      </w:pPr>
      <w:bookmarkStart w:id="329" w:name="_Toc188434173"/>
      <w:r w:rsidRPr="0055765D">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6</w:t>
      </w:r>
      <w:r>
        <w:rPr>
          <w:noProof/>
        </w:rPr>
        <w:fldChar w:fldCharType="end"/>
      </w:r>
      <w:r w:rsidRPr="0055765D">
        <w:t xml:space="preserve">: </w:t>
      </w:r>
      <w:r w:rsidR="00B46271" w:rsidRPr="0055765D">
        <w:t>Disk Events</w:t>
      </w:r>
      <w:bookmarkEnd w:id="329"/>
    </w:p>
    <w:tbl>
      <w:tblPr>
        <w:tblW w:w="787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440"/>
        <w:gridCol w:w="2082"/>
        <w:gridCol w:w="4355"/>
      </w:tblGrid>
      <w:tr w:rsidR="00B46271" w:rsidRPr="000C4E8A" w14:paraId="4D33172C" w14:textId="77777777" w:rsidTr="0049370F">
        <w:trPr>
          <w:cantSplit/>
        </w:trPr>
        <w:tc>
          <w:tcPr>
            <w:tcW w:w="1440" w:type="dxa"/>
            <w:shd w:val="clear" w:color="auto" w:fill="auto"/>
            <w:vAlign w:val="center"/>
          </w:tcPr>
          <w:p w14:paraId="1875D0C4" w14:textId="77777777" w:rsidR="00B46271" w:rsidRPr="00DD7916" w:rsidRDefault="00B46271" w:rsidP="0049370F">
            <w:pPr>
              <w:pStyle w:val="CellHeadingCenter"/>
            </w:pPr>
            <w:r w:rsidRPr="00DD7916">
              <w:t>State</w:t>
            </w:r>
          </w:p>
        </w:tc>
        <w:tc>
          <w:tcPr>
            <w:tcW w:w="2082" w:type="dxa"/>
            <w:shd w:val="clear" w:color="auto" w:fill="auto"/>
            <w:vAlign w:val="center"/>
          </w:tcPr>
          <w:p w14:paraId="7AD6A034" w14:textId="77777777" w:rsidR="00B46271" w:rsidRPr="00DD7916" w:rsidRDefault="00B46271" w:rsidP="0049370F">
            <w:pPr>
              <w:pStyle w:val="CellHeadingCenter"/>
            </w:pPr>
            <w:r w:rsidRPr="00DD7916">
              <w:t>Cause</w:t>
            </w:r>
          </w:p>
        </w:tc>
        <w:tc>
          <w:tcPr>
            <w:tcW w:w="4355" w:type="dxa"/>
            <w:shd w:val="clear" w:color="auto" w:fill="auto"/>
            <w:vAlign w:val="center"/>
          </w:tcPr>
          <w:p w14:paraId="16CCE327" w14:textId="77777777" w:rsidR="00B46271" w:rsidRPr="00DD7916" w:rsidRDefault="00B46271" w:rsidP="00DD7916">
            <w:pPr>
              <w:pStyle w:val="CellHeadingCenter"/>
            </w:pPr>
            <w:r w:rsidRPr="00DD7916">
              <w:t>Solution</w:t>
            </w:r>
          </w:p>
        </w:tc>
      </w:tr>
      <w:tr w:rsidR="00B46271" w:rsidRPr="000C4E8A" w14:paraId="6F4BAA66" w14:textId="77777777" w:rsidTr="0049370F">
        <w:trPr>
          <w:cantSplit/>
        </w:trPr>
        <w:tc>
          <w:tcPr>
            <w:tcW w:w="1440" w:type="dxa"/>
            <w:shd w:val="clear" w:color="auto" w:fill="auto"/>
            <w:vAlign w:val="center"/>
          </w:tcPr>
          <w:p w14:paraId="3C0CE22E" w14:textId="77777777" w:rsidR="00B46271" w:rsidRPr="000C4E8A" w:rsidRDefault="00B46271" w:rsidP="0049370F">
            <w:pPr>
              <w:autoSpaceDE w:val="0"/>
              <w:autoSpaceDN w:val="0"/>
              <w:adjustRightInd w:val="0"/>
              <w:spacing w:before="60" w:after="60"/>
              <w:ind w:left="144" w:right="144"/>
              <w:jc w:val="center"/>
              <w:rPr>
                <w:rFonts w:cs="Intel Clear"/>
                <w:color w:val="222222"/>
                <w:sz w:val="16"/>
                <w:szCs w:val="16"/>
              </w:rPr>
            </w:pPr>
            <w:r w:rsidRPr="000C4E8A">
              <w:rPr>
                <w:rFonts w:cs="Intel Clear"/>
                <w:color w:val="222222"/>
                <w:sz w:val="16"/>
                <w:szCs w:val="16"/>
              </w:rPr>
              <w:t>At risk</w:t>
            </w:r>
          </w:p>
          <w:p w14:paraId="554DC777" w14:textId="77777777" w:rsidR="00B46271" w:rsidRPr="000C4E8A" w:rsidRDefault="00B46271" w:rsidP="0049370F">
            <w:pPr>
              <w:autoSpaceDE w:val="0"/>
              <w:autoSpaceDN w:val="0"/>
              <w:adjustRightInd w:val="0"/>
              <w:spacing w:before="60" w:after="60"/>
              <w:jc w:val="center"/>
              <w:rPr>
                <w:rFonts w:cs="Intel Clear"/>
                <w:color w:val="000000"/>
                <w:sz w:val="16"/>
                <w:szCs w:val="16"/>
              </w:rPr>
            </w:pPr>
            <w:r>
              <w:rPr>
                <w:noProof/>
              </w:rPr>
              <w:drawing>
                <wp:inline distT="0" distB="0" distL="0" distR="0" wp14:anchorId="1C737A1B" wp14:editId="15203028">
                  <wp:extent cx="466725" cy="390525"/>
                  <wp:effectExtent l="0" t="0" r="9525" b="9525"/>
                  <wp:docPr id="33" name="Picture 33" descr="AtRisk-Di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76">
                            <a:extLst>
                              <a:ext uri="{28A0092B-C50C-407E-A947-70E740481C1C}">
                                <a14:useLocalDpi xmlns:a14="http://schemas.microsoft.com/office/drawing/2010/main" val="0"/>
                              </a:ext>
                            </a:extLst>
                          </a:blip>
                          <a:stretch>
                            <a:fillRect/>
                          </a:stretch>
                        </pic:blipFill>
                        <pic:spPr>
                          <a:xfrm>
                            <a:off x="0" y="0"/>
                            <a:ext cx="466725" cy="390525"/>
                          </a:xfrm>
                          <a:prstGeom prst="rect">
                            <a:avLst/>
                          </a:prstGeom>
                        </pic:spPr>
                      </pic:pic>
                    </a:graphicData>
                  </a:graphic>
                </wp:inline>
              </w:drawing>
            </w:r>
          </w:p>
          <w:p w14:paraId="23EA0862" w14:textId="77777777" w:rsidR="00B46271" w:rsidRPr="000C4E8A" w:rsidRDefault="00B46271" w:rsidP="0049370F">
            <w:pPr>
              <w:autoSpaceDE w:val="0"/>
              <w:autoSpaceDN w:val="0"/>
              <w:adjustRightInd w:val="0"/>
              <w:spacing w:before="60" w:after="60"/>
              <w:jc w:val="center"/>
              <w:rPr>
                <w:rFonts w:cs="Intel Clear"/>
                <w:color w:val="000000"/>
                <w:sz w:val="16"/>
                <w:szCs w:val="16"/>
              </w:rPr>
            </w:pPr>
          </w:p>
        </w:tc>
        <w:tc>
          <w:tcPr>
            <w:tcW w:w="2082" w:type="dxa"/>
            <w:shd w:val="clear" w:color="auto" w:fill="auto"/>
            <w:vAlign w:val="center"/>
          </w:tcPr>
          <w:p w14:paraId="64505D82" w14:textId="77777777" w:rsidR="00B46271" w:rsidRPr="00C83DF9" w:rsidRDefault="00B46271" w:rsidP="0049370F">
            <w:pPr>
              <w:pStyle w:val="CellBodyLeft"/>
              <w:jc w:val="center"/>
            </w:pPr>
            <w:r w:rsidRPr="00C83DF9">
              <w:t>An impending error condition was detected on an internal or external disk and is now at risk of failure.</w:t>
            </w:r>
          </w:p>
        </w:tc>
        <w:tc>
          <w:tcPr>
            <w:tcW w:w="4355" w:type="dxa"/>
            <w:shd w:val="clear" w:color="auto" w:fill="auto"/>
          </w:tcPr>
          <w:p w14:paraId="7A20301F" w14:textId="2D5D2939" w:rsidR="00B46271" w:rsidRPr="00C83DF9" w:rsidRDefault="00B46271" w:rsidP="00C83DF9">
            <w:pPr>
              <w:pStyle w:val="CellBodyLeft"/>
            </w:pPr>
            <w:r w:rsidRPr="00C83DF9">
              <w:t>The application is detecting early warning signs of failure with an NVMe or SATA disk that result from a slow degradation over time. When a disk is reported at risk, the user can reset that disk to normal, but we recommend that the user contacts the manufacturer for more information to prevent potential data loss. Follow this procedure to reset the disk to normal:</w:t>
            </w:r>
          </w:p>
          <w:p w14:paraId="3FE304AE" w14:textId="77777777" w:rsidR="00B46271" w:rsidRPr="00C83DF9" w:rsidRDefault="00B46271" w:rsidP="0032677B">
            <w:pPr>
              <w:pStyle w:val="CellBodyBullet"/>
              <w:numPr>
                <w:ilvl w:val="0"/>
                <w:numId w:val="48"/>
              </w:numPr>
              <w:rPr>
                <w:i/>
                <w:iCs/>
              </w:rPr>
            </w:pPr>
            <w:r w:rsidRPr="00C83DF9">
              <w:rPr>
                <w:i/>
                <w:iCs/>
              </w:rPr>
              <w:t>Under ‘Status’, in the Manage subsection, locate the disk reported as at risk. The user can also perform this action from Manage Disk, which is accessible by clicking on the disk in the storage system view.</w:t>
            </w:r>
          </w:p>
          <w:p w14:paraId="033764F3" w14:textId="77777777" w:rsidR="00B46271" w:rsidRPr="00C83DF9" w:rsidRDefault="00B46271" w:rsidP="0032677B">
            <w:pPr>
              <w:pStyle w:val="CellBodyBullet"/>
              <w:numPr>
                <w:ilvl w:val="0"/>
                <w:numId w:val="48"/>
              </w:numPr>
              <w:rPr>
                <w:i/>
                <w:iCs/>
              </w:rPr>
            </w:pPr>
            <w:r w:rsidRPr="00C83DF9">
              <w:rPr>
                <w:i/>
                <w:iCs/>
              </w:rPr>
              <w:t>Click Reset disk to normal. The page refreshes instantly, returning to a normal state.</w:t>
            </w:r>
          </w:p>
          <w:p w14:paraId="7F287AAB" w14:textId="4D03ABCC" w:rsidR="00B46271" w:rsidRPr="00C83DF9" w:rsidRDefault="00B46271" w:rsidP="0032677B">
            <w:pPr>
              <w:pStyle w:val="NoteTable"/>
            </w:pPr>
            <w:r w:rsidRPr="00C83DF9">
              <w:t>Completing this action clears the event on the disk and does not delete existing data. However, ignoring early warning signs of disk failure may result in data loss.</w:t>
            </w:r>
          </w:p>
          <w:p w14:paraId="4EF6DB66" w14:textId="77777777" w:rsidR="00B46271" w:rsidRPr="00C83DF9" w:rsidRDefault="00B46271" w:rsidP="00C83DF9">
            <w:pPr>
              <w:pStyle w:val="CellBodyLeft"/>
            </w:pPr>
            <w:r w:rsidRPr="00C83DF9">
              <w:t>If the disk reported at risk is included in a RAID volume and a compatible spare disk is available, the rebuild process will start automatically. Once complete, the disk reported at risk becomes available and the user can reset it to normal to return to a healthy state.</w:t>
            </w:r>
          </w:p>
        </w:tc>
      </w:tr>
      <w:tr w:rsidR="00B46271" w:rsidRPr="000C4E8A" w14:paraId="503B9A1E" w14:textId="77777777" w:rsidTr="0049370F">
        <w:trPr>
          <w:cantSplit/>
        </w:trPr>
        <w:tc>
          <w:tcPr>
            <w:tcW w:w="1440" w:type="dxa"/>
            <w:shd w:val="clear" w:color="auto" w:fill="auto"/>
            <w:vAlign w:val="center"/>
          </w:tcPr>
          <w:p w14:paraId="44D4FCCC" w14:textId="77777777" w:rsidR="00B46271" w:rsidRPr="000C4E8A" w:rsidRDefault="00B46271" w:rsidP="0049370F">
            <w:pPr>
              <w:autoSpaceDE w:val="0"/>
              <w:autoSpaceDN w:val="0"/>
              <w:adjustRightInd w:val="0"/>
              <w:spacing w:before="60" w:after="60"/>
              <w:jc w:val="center"/>
              <w:rPr>
                <w:rFonts w:cs="Intel Clear"/>
                <w:color w:val="000000"/>
                <w:sz w:val="16"/>
                <w:szCs w:val="16"/>
              </w:rPr>
            </w:pPr>
          </w:p>
        </w:tc>
        <w:tc>
          <w:tcPr>
            <w:tcW w:w="2082" w:type="dxa"/>
            <w:shd w:val="clear" w:color="auto" w:fill="auto"/>
            <w:vAlign w:val="center"/>
          </w:tcPr>
          <w:p w14:paraId="39F2EDC2" w14:textId="77777777" w:rsidR="00B46271" w:rsidRPr="00C83DF9" w:rsidRDefault="00B46271" w:rsidP="0049370F">
            <w:pPr>
              <w:pStyle w:val="CellBodyLeft"/>
              <w:jc w:val="center"/>
            </w:pPr>
            <w:r w:rsidRPr="00C83DF9">
              <w:t>An unexpected error was detected on a disk that has RAID configuration data (metadata) on it.</w:t>
            </w:r>
          </w:p>
        </w:tc>
        <w:tc>
          <w:tcPr>
            <w:tcW w:w="4355" w:type="dxa"/>
            <w:shd w:val="clear" w:color="auto" w:fill="auto"/>
          </w:tcPr>
          <w:p w14:paraId="3798088A" w14:textId="77777777" w:rsidR="00B46271" w:rsidRPr="00C83DF9" w:rsidRDefault="00B46271" w:rsidP="00C83DF9">
            <w:pPr>
              <w:pStyle w:val="CellBodyLeft"/>
            </w:pPr>
            <w:r w:rsidRPr="00C83DF9">
              <w:t xml:space="preserve">In this state, it is likely that some or </w:t>
            </w:r>
            <w:proofErr w:type="gramStart"/>
            <w:r w:rsidRPr="00C83DF9">
              <w:t>all of</w:t>
            </w:r>
            <w:proofErr w:type="gramEnd"/>
            <w:r w:rsidRPr="00C83DF9">
              <w:t xml:space="preserve"> the disk data is inaccessible. After backing up any accessible data, the user will need to clear the metadata and reset the disk to return to a normal state.</w:t>
            </w:r>
          </w:p>
          <w:p w14:paraId="5E8C6089" w14:textId="77777777" w:rsidR="00B46271" w:rsidRPr="00C83DF9" w:rsidRDefault="00B46271" w:rsidP="00C83DF9">
            <w:pPr>
              <w:pStyle w:val="CellBodyLeft"/>
            </w:pPr>
            <w:r w:rsidRPr="00C83DF9">
              <w:rPr>
                <w:b/>
                <w:bCs/>
                <w:color w:val="C00000"/>
              </w:rPr>
              <w:t>WARNING:</w:t>
            </w:r>
            <w:r w:rsidRPr="00C83DF9">
              <w:rPr>
                <w:color w:val="C00000"/>
              </w:rPr>
              <w:t xml:space="preserve"> </w:t>
            </w:r>
            <w:r w:rsidRPr="00C83DF9">
              <w:t>Completing this action will permanently delete existing metadata. Back up any accessible data before continuing.</w:t>
            </w:r>
          </w:p>
          <w:p w14:paraId="4A604FC5" w14:textId="77777777" w:rsidR="00B46271" w:rsidRPr="00C83DF9" w:rsidRDefault="00B46271" w:rsidP="0032677B">
            <w:pPr>
              <w:pStyle w:val="CellBodyBullet"/>
              <w:numPr>
                <w:ilvl w:val="0"/>
                <w:numId w:val="49"/>
              </w:numPr>
              <w:rPr>
                <w:i/>
                <w:iCs/>
              </w:rPr>
            </w:pPr>
            <w:r w:rsidRPr="00C83DF9">
              <w:rPr>
                <w:i/>
                <w:iCs/>
              </w:rPr>
              <w:t>Under ‘Status’, in the Manage subsection, locate the disk reported as at risk. The user can also perform this action from Manage Disk, which is accessible by clicking the disk in the storage system view.</w:t>
            </w:r>
          </w:p>
          <w:p w14:paraId="6BE116E6" w14:textId="77777777" w:rsidR="00B46271" w:rsidRPr="00C83DF9" w:rsidRDefault="00B46271" w:rsidP="0032677B">
            <w:pPr>
              <w:pStyle w:val="CellBodyBullet"/>
              <w:numPr>
                <w:ilvl w:val="0"/>
                <w:numId w:val="49"/>
              </w:numPr>
              <w:rPr>
                <w:i/>
                <w:iCs/>
              </w:rPr>
            </w:pPr>
            <w:r w:rsidRPr="00C83DF9">
              <w:rPr>
                <w:i/>
                <w:iCs/>
              </w:rPr>
              <w:t>Click Clear and reset disk, and then click Yes to confirm.</w:t>
            </w:r>
          </w:p>
          <w:p w14:paraId="353869B2" w14:textId="77777777" w:rsidR="00B46271" w:rsidRPr="00C83DF9" w:rsidRDefault="00B46271" w:rsidP="0032677B">
            <w:pPr>
              <w:pStyle w:val="CellBodyBullet"/>
              <w:numPr>
                <w:ilvl w:val="0"/>
                <w:numId w:val="49"/>
              </w:numPr>
              <w:rPr>
                <w:color w:val="000000"/>
              </w:rPr>
            </w:pPr>
            <w:r w:rsidRPr="00C83DF9">
              <w:rPr>
                <w:i/>
                <w:iCs/>
              </w:rPr>
              <w:t>Once complete, the page refreshes with the disk returns to a normal state.</w:t>
            </w:r>
          </w:p>
        </w:tc>
      </w:tr>
      <w:tr w:rsidR="00B46271" w:rsidRPr="000C4E8A" w14:paraId="2C8DD536" w14:textId="77777777" w:rsidTr="0049370F">
        <w:trPr>
          <w:cantSplit/>
        </w:trPr>
        <w:tc>
          <w:tcPr>
            <w:tcW w:w="1440" w:type="dxa"/>
            <w:shd w:val="clear" w:color="auto" w:fill="auto"/>
            <w:vAlign w:val="center"/>
          </w:tcPr>
          <w:p w14:paraId="1994638B" w14:textId="77777777" w:rsidR="00B46271" w:rsidRPr="000C4E8A" w:rsidRDefault="00B46271" w:rsidP="0049370F">
            <w:pPr>
              <w:autoSpaceDE w:val="0"/>
              <w:autoSpaceDN w:val="0"/>
              <w:adjustRightInd w:val="0"/>
              <w:spacing w:before="60" w:after="60"/>
              <w:ind w:left="144" w:right="144"/>
              <w:jc w:val="center"/>
              <w:rPr>
                <w:rFonts w:cs="Intel Clear"/>
                <w:color w:val="000000"/>
                <w:sz w:val="16"/>
                <w:szCs w:val="16"/>
              </w:rPr>
            </w:pPr>
            <w:r w:rsidRPr="000C4E8A">
              <w:rPr>
                <w:rFonts w:cs="Intel Clear"/>
                <w:color w:val="222222"/>
                <w:sz w:val="16"/>
                <w:szCs w:val="16"/>
              </w:rPr>
              <w:t>Missing</w:t>
            </w:r>
          </w:p>
          <w:p w14:paraId="6CBB7B86" w14:textId="77777777" w:rsidR="00B46271" w:rsidRPr="000C4E8A" w:rsidRDefault="00B46271" w:rsidP="0049370F">
            <w:pPr>
              <w:autoSpaceDE w:val="0"/>
              <w:autoSpaceDN w:val="0"/>
              <w:adjustRightInd w:val="0"/>
              <w:spacing w:before="60" w:after="60"/>
              <w:jc w:val="center"/>
              <w:rPr>
                <w:rFonts w:cs="Intel Clear"/>
                <w:color w:val="000000"/>
                <w:sz w:val="16"/>
                <w:szCs w:val="16"/>
              </w:rPr>
            </w:pPr>
            <w:r>
              <w:rPr>
                <w:noProof/>
              </w:rPr>
              <w:drawing>
                <wp:inline distT="0" distB="0" distL="0" distR="0" wp14:anchorId="0EE439EA" wp14:editId="648E6F24">
                  <wp:extent cx="476250" cy="180975"/>
                  <wp:effectExtent l="0" t="0" r="0" b="9525"/>
                  <wp:docPr id="34" name="Picture 34" descr="Missing_Inte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pic:nvPicPr>
                        <pic:blipFill>
                          <a:blip r:embed="rId77">
                            <a:extLst>
                              <a:ext uri="{28A0092B-C50C-407E-A947-70E740481C1C}">
                                <a14:useLocalDpi xmlns:a14="http://schemas.microsoft.com/office/drawing/2010/main" val="0"/>
                              </a:ext>
                            </a:extLst>
                          </a:blip>
                          <a:stretch>
                            <a:fillRect/>
                          </a:stretch>
                        </pic:blipFill>
                        <pic:spPr>
                          <a:xfrm>
                            <a:off x="0" y="0"/>
                            <a:ext cx="476250" cy="180975"/>
                          </a:xfrm>
                          <a:prstGeom prst="rect">
                            <a:avLst/>
                          </a:prstGeom>
                        </pic:spPr>
                      </pic:pic>
                    </a:graphicData>
                  </a:graphic>
                </wp:inline>
              </w:drawing>
            </w:r>
          </w:p>
        </w:tc>
        <w:tc>
          <w:tcPr>
            <w:tcW w:w="2082" w:type="dxa"/>
            <w:shd w:val="clear" w:color="auto" w:fill="auto"/>
            <w:vAlign w:val="center"/>
          </w:tcPr>
          <w:p w14:paraId="6F7EAE13" w14:textId="77777777" w:rsidR="00B46271" w:rsidRPr="00C83DF9" w:rsidRDefault="00B46271" w:rsidP="0049370F">
            <w:pPr>
              <w:pStyle w:val="CellBodyLeft"/>
              <w:jc w:val="center"/>
            </w:pPr>
            <w:r w:rsidRPr="00C83DF9">
              <w:t>An array disk is not present or physically connected to the computer.</w:t>
            </w:r>
          </w:p>
        </w:tc>
        <w:tc>
          <w:tcPr>
            <w:tcW w:w="4355" w:type="dxa"/>
            <w:shd w:val="clear" w:color="auto" w:fill="auto"/>
          </w:tcPr>
          <w:p w14:paraId="69E90C68" w14:textId="7182AF51" w:rsidR="00B46271" w:rsidRPr="00C83DF9" w:rsidRDefault="00B46271" w:rsidP="00C83DF9">
            <w:pPr>
              <w:pStyle w:val="CellBodyLeft"/>
            </w:pPr>
            <w:r w:rsidRPr="00C83DF9">
              <w:t xml:space="preserve">Ensure that the disk is securely connected to the </w:t>
            </w:r>
            <w:proofErr w:type="gramStart"/>
            <w:r w:rsidRPr="00C83DF9">
              <w:t>NVMe</w:t>
            </w:r>
            <w:proofErr w:type="gramEnd"/>
            <w:r w:rsidRPr="00C83DF9">
              <w:t xml:space="preserve"> or SATA port and that the data cable is functioning properly. If the disk is lost or cannot be reconnected, the user will need to connect a new NVMe or SATA </w:t>
            </w:r>
            <w:proofErr w:type="gramStart"/>
            <w:r w:rsidRPr="00C83DF9">
              <w:t>disk, and</w:t>
            </w:r>
            <w:proofErr w:type="gramEnd"/>
            <w:r w:rsidRPr="00C83DF9">
              <w:t xml:space="preserve"> then rebuild the volume to that new disk. Refer to Degraded or Failed Volumes in this section for instructions on how to rebuild a volume.</w:t>
            </w:r>
          </w:p>
        </w:tc>
      </w:tr>
      <w:tr w:rsidR="00B46271" w:rsidRPr="000C4E8A" w14:paraId="6C3C662A" w14:textId="77777777" w:rsidTr="0049370F">
        <w:trPr>
          <w:cantSplit/>
        </w:trPr>
        <w:tc>
          <w:tcPr>
            <w:tcW w:w="1440" w:type="dxa"/>
            <w:shd w:val="clear" w:color="auto" w:fill="auto"/>
            <w:vAlign w:val="center"/>
          </w:tcPr>
          <w:p w14:paraId="583953E1" w14:textId="77777777" w:rsidR="00B46271" w:rsidRPr="000C4E8A" w:rsidRDefault="00B46271" w:rsidP="0049370F">
            <w:pPr>
              <w:autoSpaceDE w:val="0"/>
              <w:autoSpaceDN w:val="0"/>
              <w:adjustRightInd w:val="0"/>
              <w:spacing w:before="60" w:after="60"/>
              <w:ind w:left="144" w:right="144"/>
              <w:jc w:val="center"/>
              <w:rPr>
                <w:rFonts w:cs="Intel Clear"/>
                <w:color w:val="000000"/>
                <w:sz w:val="16"/>
                <w:szCs w:val="16"/>
              </w:rPr>
            </w:pPr>
            <w:r w:rsidRPr="000C4E8A">
              <w:rPr>
                <w:rFonts w:cs="Intel Clear"/>
                <w:color w:val="222222"/>
                <w:sz w:val="16"/>
                <w:szCs w:val="16"/>
              </w:rPr>
              <w:lastRenderedPageBreak/>
              <w:t>Failed</w:t>
            </w:r>
          </w:p>
          <w:p w14:paraId="2A53C1B8" w14:textId="77777777" w:rsidR="00B46271" w:rsidRPr="000C4E8A" w:rsidRDefault="00B46271" w:rsidP="0049370F">
            <w:pPr>
              <w:autoSpaceDE w:val="0"/>
              <w:autoSpaceDN w:val="0"/>
              <w:adjustRightInd w:val="0"/>
              <w:spacing w:before="60" w:after="60"/>
              <w:jc w:val="center"/>
              <w:rPr>
                <w:rFonts w:cs="Intel Clear"/>
                <w:color w:val="000000"/>
                <w:sz w:val="16"/>
                <w:szCs w:val="16"/>
              </w:rPr>
            </w:pPr>
            <w:r>
              <w:rPr>
                <w:noProof/>
              </w:rPr>
              <w:drawing>
                <wp:inline distT="0" distB="0" distL="0" distR="0" wp14:anchorId="474AAD91" wp14:editId="16F16653">
                  <wp:extent cx="466725" cy="390525"/>
                  <wp:effectExtent l="0" t="0" r="9525" b="9525"/>
                  <wp:docPr id="35" name="Picture 35" descr="Fail-Di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pic:nvPicPr>
                        <pic:blipFill>
                          <a:blip r:embed="rId78">
                            <a:extLst>
                              <a:ext uri="{28A0092B-C50C-407E-A947-70E740481C1C}">
                                <a14:useLocalDpi xmlns:a14="http://schemas.microsoft.com/office/drawing/2010/main" val="0"/>
                              </a:ext>
                            </a:extLst>
                          </a:blip>
                          <a:stretch>
                            <a:fillRect/>
                          </a:stretch>
                        </pic:blipFill>
                        <pic:spPr>
                          <a:xfrm>
                            <a:off x="0" y="0"/>
                            <a:ext cx="466725" cy="390525"/>
                          </a:xfrm>
                          <a:prstGeom prst="rect">
                            <a:avLst/>
                          </a:prstGeom>
                        </pic:spPr>
                      </pic:pic>
                    </a:graphicData>
                  </a:graphic>
                </wp:inline>
              </w:drawing>
            </w:r>
          </w:p>
        </w:tc>
        <w:tc>
          <w:tcPr>
            <w:tcW w:w="2082" w:type="dxa"/>
            <w:shd w:val="clear" w:color="auto" w:fill="auto"/>
            <w:vAlign w:val="center"/>
          </w:tcPr>
          <w:p w14:paraId="6A3B87A8" w14:textId="77777777" w:rsidR="00B46271" w:rsidRPr="007B07CB" w:rsidRDefault="00B46271" w:rsidP="0049370F">
            <w:pPr>
              <w:pStyle w:val="CellBodyLeft"/>
              <w:jc w:val="center"/>
            </w:pPr>
            <w:r w:rsidRPr="007B07CB">
              <w:t>An internal or external disk has failed to properly complete read and write operations in a timely manner, and it has exceeded its recoverable error threshold.</w:t>
            </w:r>
          </w:p>
        </w:tc>
        <w:tc>
          <w:tcPr>
            <w:tcW w:w="4355" w:type="dxa"/>
            <w:shd w:val="clear" w:color="auto" w:fill="auto"/>
          </w:tcPr>
          <w:p w14:paraId="08D033BE" w14:textId="77777777" w:rsidR="00B46271" w:rsidRPr="007B07CB" w:rsidRDefault="00B46271" w:rsidP="007B07CB">
            <w:pPr>
              <w:pStyle w:val="CellBodyLeft"/>
            </w:pPr>
            <w:r w:rsidRPr="007B07CB">
              <w:t>Back up the user’s data and we recommend that the user replace the disk as soon as possible. If the failed disk is an array disk, the volume will be reported as degraded or failed depending on its configuration. Refer to Degraded or Failed Volumes in this section for instructions on resolving the problem.</w:t>
            </w:r>
          </w:p>
          <w:p w14:paraId="365DAF3B" w14:textId="77777777" w:rsidR="00B46271" w:rsidRPr="007B07CB" w:rsidRDefault="00B46271" w:rsidP="007B07CB">
            <w:pPr>
              <w:pStyle w:val="CellBodyLeft"/>
            </w:pPr>
            <w:r w:rsidRPr="007B07CB">
              <w:t xml:space="preserve">In a failed state, disk data may be lost, but the user can try resetting the disk to </w:t>
            </w:r>
            <w:proofErr w:type="gramStart"/>
            <w:r w:rsidRPr="007B07CB">
              <w:t>normal, and</w:t>
            </w:r>
            <w:proofErr w:type="gramEnd"/>
            <w:r w:rsidRPr="007B07CB">
              <w:t xml:space="preserve"> then attempt a data recovery. Follow this procedure to reset the failed disk to normal:</w:t>
            </w:r>
          </w:p>
          <w:p w14:paraId="43182E8B" w14:textId="77777777" w:rsidR="00B46271" w:rsidRPr="007B07CB" w:rsidRDefault="00B46271" w:rsidP="0032677B">
            <w:pPr>
              <w:pStyle w:val="CellBodyBullet"/>
              <w:numPr>
                <w:ilvl w:val="0"/>
                <w:numId w:val="50"/>
              </w:numPr>
              <w:rPr>
                <w:i/>
                <w:iCs/>
              </w:rPr>
            </w:pPr>
            <w:r w:rsidRPr="007B07CB">
              <w:rPr>
                <w:i/>
                <w:iCs/>
              </w:rPr>
              <w:t>Under ‘Status’, in the Manage subsection, locate the disk reported as failed. The user can also perform this action from Manage Disk, which is accessible by clicking the disk in the storage system view.</w:t>
            </w:r>
          </w:p>
          <w:p w14:paraId="11BE689C" w14:textId="77777777" w:rsidR="00B46271" w:rsidRPr="007B07CB" w:rsidRDefault="00B46271" w:rsidP="0032677B">
            <w:pPr>
              <w:pStyle w:val="CellBodyBullet"/>
              <w:numPr>
                <w:ilvl w:val="0"/>
                <w:numId w:val="50"/>
              </w:numPr>
              <w:rPr>
                <w:i/>
                <w:iCs/>
              </w:rPr>
            </w:pPr>
            <w:r w:rsidRPr="007B07CB">
              <w:rPr>
                <w:i/>
                <w:iCs/>
              </w:rPr>
              <w:t>Click Reset disk to normal. The page refreshes instantly, returning to a normal state.</w:t>
            </w:r>
          </w:p>
          <w:p w14:paraId="50BFE18B" w14:textId="2B9B3729" w:rsidR="00B46271" w:rsidRPr="007B07CB" w:rsidRDefault="00B46271" w:rsidP="0032677B">
            <w:pPr>
              <w:pStyle w:val="NoteTable"/>
            </w:pPr>
            <w:r w:rsidRPr="007B07CB">
              <w:t xml:space="preserve">If the failed array disk is part of a redundant volume, the volume will start rebuilding automatically as soon as the disk is reset </w:t>
            </w:r>
            <w:proofErr w:type="gramStart"/>
            <w:r w:rsidRPr="007B07CB">
              <w:t>to</w:t>
            </w:r>
            <w:proofErr w:type="gramEnd"/>
            <w:r w:rsidRPr="007B07CB">
              <w:t xml:space="preserve"> normal.</w:t>
            </w:r>
          </w:p>
        </w:tc>
      </w:tr>
    </w:tbl>
    <w:p w14:paraId="64283CD6" w14:textId="77777777" w:rsidR="00B46271" w:rsidRDefault="00B46271" w:rsidP="0032677B">
      <w:pPr>
        <w:pStyle w:val="Heading3"/>
      </w:pPr>
      <w:bookmarkStart w:id="330" w:name="_Toc188434102"/>
      <w:r>
        <w:t>Software Errors</w:t>
      </w:r>
      <w:bookmarkEnd w:id="330"/>
    </w:p>
    <w:p w14:paraId="76B2C703" w14:textId="6753DB34" w:rsidR="00B46271" w:rsidRPr="0055765D" w:rsidRDefault="00B86515" w:rsidP="0055765D">
      <w:pPr>
        <w:pStyle w:val="Caption"/>
      </w:pPr>
      <w:bookmarkStart w:id="331" w:name="_Toc188434174"/>
      <w:r w:rsidRPr="0055765D">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7</w:t>
      </w:r>
      <w:r>
        <w:rPr>
          <w:noProof/>
        </w:rPr>
        <w:fldChar w:fldCharType="end"/>
      </w:r>
      <w:r w:rsidRPr="0055765D">
        <w:t xml:space="preserve">: </w:t>
      </w:r>
      <w:r w:rsidR="00B46271" w:rsidRPr="0055765D">
        <w:t>Software Errors</w:t>
      </w:r>
      <w:bookmarkEnd w:id="331"/>
    </w:p>
    <w:tbl>
      <w:tblPr>
        <w:tblW w:w="790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2235"/>
        <w:gridCol w:w="2970"/>
        <w:gridCol w:w="2700"/>
      </w:tblGrid>
      <w:tr w:rsidR="00B46271" w:rsidRPr="000C4E8A" w14:paraId="7AA6705A" w14:textId="77777777" w:rsidTr="0049370F">
        <w:trPr>
          <w:cantSplit/>
          <w:tblHeader/>
        </w:trPr>
        <w:tc>
          <w:tcPr>
            <w:tcW w:w="2235" w:type="dxa"/>
            <w:shd w:val="clear" w:color="auto" w:fill="auto"/>
            <w:vAlign w:val="center"/>
          </w:tcPr>
          <w:p w14:paraId="4389C629" w14:textId="77777777" w:rsidR="00B46271" w:rsidRPr="00EE007E" w:rsidRDefault="00B46271" w:rsidP="0049370F">
            <w:pPr>
              <w:pStyle w:val="CellHeadingCenter"/>
            </w:pPr>
            <w:r w:rsidRPr="00EE007E">
              <w:t>Message</w:t>
            </w:r>
          </w:p>
        </w:tc>
        <w:tc>
          <w:tcPr>
            <w:tcW w:w="2970" w:type="dxa"/>
            <w:shd w:val="clear" w:color="auto" w:fill="auto"/>
            <w:vAlign w:val="center"/>
          </w:tcPr>
          <w:p w14:paraId="1783E757" w14:textId="77777777" w:rsidR="00B46271" w:rsidRPr="00EE007E" w:rsidRDefault="00B46271" w:rsidP="0049370F">
            <w:pPr>
              <w:pStyle w:val="CellHeadingCenter"/>
            </w:pPr>
            <w:r w:rsidRPr="00EE007E">
              <w:t>Cause</w:t>
            </w:r>
          </w:p>
        </w:tc>
        <w:tc>
          <w:tcPr>
            <w:tcW w:w="2700" w:type="dxa"/>
            <w:shd w:val="clear" w:color="auto" w:fill="auto"/>
            <w:vAlign w:val="center"/>
          </w:tcPr>
          <w:p w14:paraId="3A4EC348" w14:textId="77777777" w:rsidR="00B46271" w:rsidRPr="00EE007E" w:rsidRDefault="00B46271" w:rsidP="0049370F">
            <w:pPr>
              <w:pStyle w:val="CellHeadingCenter"/>
            </w:pPr>
            <w:r w:rsidRPr="00EE007E">
              <w:t>Solution</w:t>
            </w:r>
          </w:p>
        </w:tc>
      </w:tr>
      <w:tr w:rsidR="00B46271" w:rsidRPr="000C4E8A" w14:paraId="55B95FC1" w14:textId="77777777" w:rsidTr="0049370F">
        <w:trPr>
          <w:cantSplit/>
        </w:trPr>
        <w:tc>
          <w:tcPr>
            <w:tcW w:w="2235" w:type="dxa"/>
            <w:shd w:val="clear" w:color="auto" w:fill="auto"/>
            <w:vAlign w:val="center"/>
          </w:tcPr>
          <w:p w14:paraId="5E312CAC" w14:textId="4BE7AB9F" w:rsidR="00B46271" w:rsidRPr="004E559F" w:rsidRDefault="00B46271" w:rsidP="0049370F">
            <w:pPr>
              <w:pStyle w:val="CellBodyLeft"/>
            </w:pPr>
            <w:r w:rsidRPr="004E559F">
              <w:t xml:space="preserve">An unknown error occurred while running this application. If the problem persists, restart the user’s </w:t>
            </w:r>
            <w:r w:rsidR="000B4149" w:rsidRPr="004E559F">
              <w:t>computer,</w:t>
            </w:r>
            <w:r w:rsidRPr="004E559F">
              <w:t xml:space="preserve"> or try reinstalling the application.</w:t>
            </w:r>
          </w:p>
        </w:tc>
        <w:tc>
          <w:tcPr>
            <w:tcW w:w="2970" w:type="dxa"/>
            <w:shd w:val="clear" w:color="auto" w:fill="auto"/>
            <w:vAlign w:val="center"/>
          </w:tcPr>
          <w:p w14:paraId="1F8BA59E" w14:textId="77777777" w:rsidR="00B46271" w:rsidRPr="004E559F" w:rsidRDefault="00B46271" w:rsidP="0049370F">
            <w:pPr>
              <w:pStyle w:val="CellBodyLeft"/>
            </w:pPr>
            <w:r w:rsidRPr="004E559F">
              <w:t>This error may be related to:</w:t>
            </w:r>
          </w:p>
          <w:p w14:paraId="4B5D5DCA" w14:textId="3D3ADFB9" w:rsidR="00B46271" w:rsidRPr="004E559F" w:rsidRDefault="00B46271" w:rsidP="0032677B">
            <w:pPr>
              <w:pStyle w:val="CellBodyBullet"/>
              <w:numPr>
                <w:ilvl w:val="0"/>
                <w:numId w:val="51"/>
              </w:numPr>
              <w:rPr>
                <w:i/>
                <w:iCs/>
              </w:rPr>
            </w:pPr>
            <w:r w:rsidRPr="004E559F">
              <w:rPr>
                <w:i/>
                <w:iCs/>
              </w:rPr>
              <w:t>Missing components</w:t>
            </w:r>
            <w:r w:rsidR="000B4149">
              <w:rPr>
                <w:i/>
                <w:iCs/>
              </w:rPr>
              <w:t>.</w:t>
            </w:r>
          </w:p>
          <w:p w14:paraId="57E3DB7C" w14:textId="64FEC371" w:rsidR="00B46271" w:rsidRPr="004E559F" w:rsidRDefault="00B46271" w:rsidP="0032677B">
            <w:pPr>
              <w:pStyle w:val="CellBodyBullet"/>
              <w:numPr>
                <w:ilvl w:val="0"/>
                <w:numId w:val="51"/>
              </w:numPr>
              <w:rPr>
                <w:i/>
                <w:iCs/>
              </w:rPr>
            </w:pPr>
            <w:r w:rsidRPr="004E559F">
              <w:rPr>
                <w:i/>
                <w:iCs/>
              </w:rPr>
              <w:t>Corrupted application</w:t>
            </w:r>
            <w:r w:rsidR="000B4149">
              <w:rPr>
                <w:i/>
                <w:iCs/>
              </w:rPr>
              <w:t>.</w:t>
            </w:r>
          </w:p>
          <w:p w14:paraId="5B67FA5D" w14:textId="559BF302" w:rsidR="00B46271" w:rsidRPr="004E559F" w:rsidRDefault="00B46271" w:rsidP="0032677B">
            <w:pPr>
              <w:pStyle w:val="CellBodyBullet"/>
              <w:numPr>
                <w:ilvl w:val="0"/>
                <w:numId w:val="51"/>
              </w:numPr>
              <w:rPr>
                <w:i/>
                <w:iCs/>
              </w:rPr>
            </w:pPr>
            <w:r w:rsidRPr="004E559F">
              <w:rPr>
                <w:i/>
                <w:iCs/>
              </w:rPr>
              <w:t xml:space="preserve">Application unable to connect to the </w:t>
            </w:r>
            <w:r w:rsidR="000B4149" w:rsidRPr="004E559F">
              <w:rPr>
                <w:i/>
                <w:iCs/>
              </w:rPr>
              <w:t>service.</w:t>
            </w:r>
          </w:p>
          <w:p w14:paraId="7D5B0A3D" w14:textId="59AE7347" w:rsidR="00B46271" w:rsidRPr="000C4E8A" w:rsidRDefault="00B46271" w:rsidP="0032677B">
            <w:pPr>
              <w:pStyle w:val="CellBodyBullet"/>
              <w:numPr>
                <w:ilvl w:val="0"/>
                <w:numId w:val="51"/>
              </w:numPr>
              <w:rPr>
                <w:rFonts w:cs="Intel Clear"/>
                <w:color w:val="222222"/>
                <w:szCs w:val="16"/>
              </w:rPr>
            </w:pPr>
            <w:r w:rsidRPr="004E559F">
              <w:rPr>
                <w:i/>
                <w:iCs/>
              </w:rPr>
              <w:t>Application fails to start.</w:t>
            </w:r>
          </w:p>
        </w:tc>
        <w:tc>
          <w:tcPr>
            <w:tcW w:w="2700" w:type="dxa"/>
            <w:shd w:val="clear" w:color="auto" w:fill="auto"/>
            <w:vAlign w:val="center"/>
          </w:tcPr>
          <w:p w14:paraId="28A4CF81" w14:textId="77777777" w:rsidR="00B46271" w:rsidRPr="004E559F" w:rsidRDefault="00B46271" w:rsidP="0049370F">
            <w:pPr>
              <w:pStyle w:val="CellBodyLeft"/>
            </w:pPr>
            <w:r w:rsidRPr="004E559F">
              <w:t>Restart the user’s computer or try reinstalling the application.</w:t>
            </w:r>
          </w:p>
        </w:tc>
      </w:tr>
      <w:tr w:rsidR="00B46271" w:rsidRPr="000C4E8A" w14:paraId="77269F0E" w14:textId="77777777" w:rsidTr="0049370F">
        <w:trPr>
          <w:cantSplit/>
        </w:trPr>
        <w:tc>
          <w:tcPr>
            <w:tcW w:w="2235" w:type="dxa"/>
            <w:shd w:val="clear" w:color="auto" w:fill="auto"/>
            <w:vAlign w:val="center"/>
          </w:tcPr>
          <w:p w14:paraId="439B4B6D" w14:textId="7C3CC9BB" w:rsidR="00B46271" w:rsidRPr="004E559F" w:rsidRDefault="00892362" w:rsidP="0049370F">
            <w:pPr>
              <w:pStyle w:val="CellBodyLeft"/>
            </w:pPr>
            <w:r w:rsidRPr="42D59CA7">
              <w:rPr>
                <w:b/>
                <w:bCs/>
                <w:i/>
                <w:iCs/>
              </w:rPr>
              <w:t>Intel</w:t>
            </w:r>
            <w:r>
              <w:rPr>
                <w:b/>
                <w:i/>
                <w:spacing w:val="-1"/>
                <w:position w:val="6"/>
                <w:sz w:val="12"/>
              </w:rPr>
              <w:t>®</w:t>
            </w:r>
            <w:r w:rsidRPr="42D59CA7">
              <w:rPr>
                <w:b/>
                <w:bCs/>
                <w:i/>
                <w:iCs/>
              </w:rPr>
              <w:t xml:space="preserve"> </w:t>
            </w:r>
            <w:r>
              <w:rPr>
                <w:b/>
                <w:bCs/>
                <w:i/>
                <w:iCs/>
              </w:rPr>
              <w:t>Virtual RAID on CPU</w:t>
            </w:r>
            <w:r w:rsidRPr="004E559F">
              <w:t xml:space="preserve"> </w:t>
            </w:r>
            <w:r w:rsidR="00B46271" w:rsidRPr="004E559F">
              <w:t>is trying to connect to the service.</w:t>
            </w:r>
          </w:p>
        </w:tc>
        <w:tc>
          <w:tcPr>
            <w:tcW w:w="2970" w:type="dxa"/>
            <w:shd w:val="clear" w:color="auto" w:fill="auto"/>
            <w:vAlign w:val="center"/>
          </w:tcPr>
          <w:p w14:paraId="37A9660C" w14:textId="77777777" w:rsidR="00B46271" w:rsidRPr="000C4E8A" w:rsidRDefault="00B46271" w:rsidP="0049370F">
            <w:pPr>
              <w:pStyle w:val="CellBodyLeft"/>
              <w:rPr>
                <w:rFonts w:cs="Intel Clear"/>
                <w:color w:val="222222"/>
                <w:szCs w:val="16"/>
              </w:rPr>
            </w:pPr>
            <w:r w:rsidRPr="004E559F">
              <w:t xml:space="preserve">The application is launched and is attempting to connect to the service </w:t>
            </w:r>
            <w:proofErr w:type="gramStart"/>
            <w:r w:rsidRPr="004E559F">
              <w:t>in order to</w:t>
            </w:r>
            <w:proofErr w:type="gramEnd"/>
            <w:r w:rsidRPr="004E559F">
              <w:t xml:space="preserve"> run.</w:t>
            </w:r>
          </w:p>
        </w:tc>
        <w:tc>
          <w:tcPr>
            <w:tcW w:w="2700" w:type="dxa"/>
            <w:shd w:val="clear" w:color="auto" w:fill="auto"/>
            <w:vAlign w:val="center"/>
          </w:tcPr>
          <w:p w14:paraId="78BC9ED7" w14:textId="3CDE51A1" w:rsidR="00B46271" w:rsidRPr="004E559F" w:rsidRDefault="00B46271" w:rsidP="0049370F">
            <w:pPr>
              <w:pStyle w:val="CellBodyLeft"/>
            </w:pPr>
            <w:r w:rsidRPr="004E559F">
              <w:t>If the connection succeeds, the application opens and is fully functional; if the connection fails, the error message described above is displayed. Try starting the service manually using Microsoft</w:t>
            </w:r>
            <w:r w:rsidR="00E5272F">
              <w:t>*</w:t>
            </w:r>
            <w:r w:rsidRPr="004E559F">
              <w:t xml:space="preserve"> Windows</w:t>
            </w:r>
            <w:r w:rsidR="00E5272F">
              <w:t>*</w:t>
            </w:r>
            <w:r w:rsidRPr="004E559F">
              <w:t xml:space="preserve"> Services, or follow the recommended solution listed above to resolve the problem.</w:t>
            </w:r>
          </w:p>
        </w:tc>
      </w:tr>
      <w:tr w:rsidR="00B46271" w:rsidRPr="000C4E8A" w14:paraId="0EFC4CC8" w14:textId="77777777" w:rsidTr="0049370F">
        <w:trPr>
          <w:cantSplit/>
        </w:trPr>
        <w:tc>
          <w:tcPr>
            <w:tcW w:w="2235" w:type="dxa"/>
            <w:shd w:val="clear" w:color="auto" w:fill="auto"/>
            <w:vAlign w:val="center"/>
          </w:tcPr>
          <w:p w14:paraId="1FB0CD28" w14:textId="0AFAC48F" w:rsidR="00B46271" w:rsidRPr="004E559F" w:rsidRDefault="00B46271" w:rsidP="0049370F">
            <w:pPr>
              <w:pStyle w:val="CellBodyLeft"/>
            </w:pPr>
            <w:r w:rsidRPr="004E559F">
              <w:lastRenderedPageBreak/>
              <w:t xml:space="preserve">The </w:t>
            </w:r>
            <w:r w:rsidR="000A745A" w:rsidRPr="42D59CA7">
              <w:rPr>
                <w:b/>
                <w:bCs/>
                <w:i/>
                <w:iCs/>
              </w:rPr>
              <w:t>Intel</w:t>
            </w:r>
            <w:r w:rsidR="000A745A">
              <w:rPr>
                <w:b/>
                <w:i/>
                <w:spacing w:val="-1"/>
                <w:position w:val="6"/>
                <w:sz w:val="12"/>
              </w:rPr>
              <w:t>®</w:t>
            </w:r>
            <w:r w:rsidR="000A745A" w:rsidRPr="42D59CA7">
              <w:rPr>
                <w:b/>
                <w:bCs/>
                <w:i/>
                <w:iCs/>
              </w:rPr>
              <w:t xml:space="preserve"> </w:t>
            </w:r>
            <w:r w:rsidR="000A745A">
              <w:rPr>
                <w:b/>
                <w:bCs/>
                <w:i/>
                <w:iCs/>
              </w:rPr>
              <w:t>Virtual RAID on CPU</w:t>
            </w:r>
            <w:r w:rsidR="000A745A" w:rsidRPr="004E559F">
              <w:t xml:space="preserve"> </w:t>
            </w:r>
            <w:r w:rsidRPr="004E559F">
              <w:t>service cannot be started in safe mode.</w:t>
            </w:r>
          </w:p>
        </w:tc>
        <w:tc>
          <w:tcPr>
            <w:tcW w:w="2970" w:type="dxa"/>
            <w:shd w:val="clear" w:color="auto" w:fill="auto"/>
            <w:vAlign w:val="center"/>
          </w:tcPr>
          <w:p w14:paraId="5CBB2EC1" w14:textId="77777777" w:rsidR="00B46271" w:rsidRPr="000C4E8A" w:rsidRDefault="00B46271" w:rsidP="0049370F">
            <w:pPr>
              <w:pStyle w:val="CellBodyLeft"/>
              <w:rPr>
                <w:rFonts w:cs="Intel Clear"/>
                <w:color w:val="222222"/>
                <w:szCs w:val="16"/>
              </w:rPr>
            </w:pPr>
            <w:r w:rsidRPr="004E559F">
              <w:t>The user’s computer was started in safe mode and the operating system is running with a limited set of files and drivers. Intel Rapid Storage Technology enterprise cannot start or run in safe mode.</w:t>
            </w:r>
          </w:p>
        </w:tc>
        <w:tc>
          <w:tcPr>
            <w:tcW w:w="2700" w:type="dxa"/>
            <w:shd w:val="clear" w:color="auto" w:fill="auto"/>
            <w:vAlign w:val="center"/>
          </w:tcPr>
          <w:p w14:paraId="13FD76EF" w14:textId="77777777" w:rsidR="00B46271" w:rsidRPr="004E559F" w:rsidRDefault="00B46271" w:rsidP="0049370F">
            <w:pPr>
              <w:pStyle w:val="CellBodyLeft"/>
            </w:pPr>
            <w:r w:rsidRPr="004E559F">
              <w:t>Once the user is done troubleshooting application or driver problems in safe mode, the user will need to exit safe mode, restart the user’s computer, and then let the operating system start normally.</w:t>
            </w:r>
          </w:p>
          <w:p w14:paraId="7DC879F9" w14:textId="37D91103" w:rsidR="00B46271" w:rsidRPr="004E559F" w:rsidRDefault="00B46271" w:rsidP="0049370F">
            <w:pPr>
              <w:pStyle w:val="CellBodyLeft"/>
            </w:pPr>
            <w:r w:rsidRPr="004E559F">
              <w:t xml:space="preserve">The </w:t>
            </w:r>
            <w:r w:rsidR="00EE4AF0" w:rsidRPr="42D59CA7">
              <w:rPr>
                <w:b/>
                <w:bCs/>
                <w:i/>
                <w:iCs/>
              </w:rPr>
              <w:t>Intel</w:t>
            </w:r>
            <w:r w:rsidR="00EE4AF0">
              <w:rPr>
                <w:b/>
                <w:i/>
                <w:spacing w:val="-1"/>
                <w:position w:val="6"/>
                <w:sz w:val="12"/>
              </w:rPr>
              <w:t>®</w:t>
            </w:r>
            <w:r w:rsidR="00EE4AF0" w:rsidRPr="42D59CA7">
              <w:rPr>
                <w:b/>
                <w:bCs/>
                <w:i/>
                <w:iCs/>
              </w:rPr>
              <w:t xml:space="preserve"> </w:t>
            </w:r>
            <w:r w:rsidR="00EE4AF0">
              <w:rPr>
                <w:b/>
                <w:bCs/>
                <w:i/>
                <w:iCs/>
              </w:rPr>
              <w:t>Virtual RAID on CPU</w:t>
            </w:r>
            <w:r w:rsidR="00EE4AF0" w:rsidRPr="004E559F">
              <w:t xml:space="preserve"> </w:t>
            </w:r>
            <w:r w:rsidRPr="004E559F">
              <w:t>service can now be started and open the application.</w:t>
            </w:r>
          </w:p>
        </w:tc>
      </w:tr>
      <w:tr w:rsidR="00B46271" w:rsidRPr="000C4E8A" w14:paraId="3A38C782" w14:textId="77777777" w:rsidTr="0049370F">
        <w:trPr>
          <w:cantSplit/>
        </w:trPr>
        <w:tc>
          <w:tcPr>
            <w:tcW w:w="2235" w:type="dxa"/>
            <w:tcBorders>
              <w:top w:val="single" w:sz="4" w:space="0" w:color="auto"/>
              <w:left w:val="single" w:sz="4" w:space="0" w:color="auto"/>
              <w:bottom w:val="single" w:sz="4" w:space="0" w:color="auto"/>
              <w:right w:val="single" w:sz="4" w:space="0" w:color="auto"/>
            </w:tcBorders>
            <w:shd w:val="clear" w:color="auto" w:fill="auto"/>
            <w:vAlign w:val="center"/>
          </w:tcPr>
          <w:p w14:paraId="001A49EF" w14:textId="77777777" w:rsidR="00B46271" w:rsidRPr="004E559F" w:rsidRDefault="00B46271" w:rsidP="0049370F">
            <w:pPr>
              <w:pStyle w:val="CellBodyLeft"/>
            </w:pPr>
            <w:r w:rsidRPr="004E559F">
              <w:t>Multiple users cannot run the application at the same time.</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0B930EEC" w14:textId="77777777" w:rsidR="00B46271" w:rsidRPr="004E559F" w:rsidRDefault="00B46271" w:rsidP="0049370F">
            <w:pPr>
              <w:pStyle w:val="CellBodyLeft"/>
            </w:pPr>
            <w:r w:rsidRPr="004E559F">
              <w:t>One or more users are attempting to open the application while an instance of the application is already running.</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14:paraId="23B036F3" w14:textId="77777777" w:rsidR="00B46271" w:rsidRPr="004E559F" w:rsidRDefault="00B46271" w:rsidP="0049370F">
            <w:pPr>
              <w:pStyle w:val="CellBodyLeft"/>
            </w:pPr>
            <w:r w:rsidRPr="004E559F">
              <w:t>Make sure only one instance of the application is running at a time.</w:t>
            </w:r>
          </w:p>
        </w:tc>
      </w:tr>
      <w:tr w:rsidR="00B46271" w:rsidRPr="000C4E8A" w14:paraId="35E68D5B" w14:textId="77777777" w:rsidTr="0049370F">
        <w:trPr>
          <w:cantSplit/>
        </w:trPr>
        <w:tc>
          <w:tcPr>
            <w:tcW w:w="2235" w:type="dxa"/>
            <w:tcBorders>
              <w:top w:val="single" w:sz="4" w:space="0" w:color="auto"/>
              <w:left w:val="single" w:sz="4" w:space="0" w:color="auto"/>
              <w:bottom w:val="single" w:sz="4" w:space="0" w:color="auto"/>
              <w:right w:val="single" w:sz="4" w:space="0" w:color="auto"/>
            </w:tcBorders>
            <w:shd w:val="clear" w:color="auto" w:fill="auto"/>
            <w:vAlign w:val="center"/>
          </w:tcPr>
          <w:p w14:paraId="2F4A9C82" w14:textId="0A5B1F08" w:rsidR="00B46271" w:rsidRPr="004E559F" w:rsidRDefault="00B46271" w:rsidP="0049370F">
            <w:pPr>
              <w:pStyle w:val="CellBodyLeft"/>
            </w:pPr>
            <w:r w:rsidRPr="004E559F">
              <w:t xml:space="preserve">An error occurred due to insufficient resources, and the operation could not be completed. </w:t>
            </w:r>
            <w:r w:rsidR="003714FF">
              <w:t>T</w:t>
            </w:r>
            <w:r w:rsidRPr="004E559F">
              <w:t>ry again later.</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5C62F3F4" w14:textId="0EEB8D53" w:rsidR="00B46271" w:rsidRPr="004E559F" w:rsidRDefault="00B46271" w:rsidP="0049370F">
            <w:pPr>
              <w:pStyle w:val="CellBodyLeft"/>
            </w:pPr>
            <w:r w:rsidRPr="004E559F">
              <w:t xml:space="preserve">The </w:t>
            </w:r>
            <w:r w:rsidR="00E801E5" w:rsidRPr="42D59CA7">
              <w:rPr>
                <w:b/>
                <w:bCs/>
                <w:i/>
                <w:iCs/>
              </w:rPr>
              <w:t>Intel</w:t>
            </w:r>
            <w:r w:rsidR="00E801E5">
              <w:rPr>
                <w:b/>
                <w:i/>
                <w:spacing w:val="-1"/>
                <w:position w:val="6"/>
                <w:sz w:val="12"/>
              </w:rPr>
              <w:t>®</w:t>
            </w:r>
            <w:r w:rsidR="00E801E5" w:rsidRPr="42D59CA7">
              <w:rPr>
                <w:b/>
                <w:bCs/>
                <w:i/>
                <w:iCs/>
              </w:rPr>
              <w:t xml:space="preserve"> </w:t>
            </w:r>
            <w:r w:rsidR="00E801E5">
              <w:rPr>
                <w:b/>
                <w:bCs/>
                <w:i/>
                <w:iCs/>
              </w:rPr>
              <w:t>Virtual RAID on CPU</w:t>
            </w:r>
            <w:r w:rsidR="00E801E5" w:rsidRPr="004E559F">
              <w:t xml:space="preserve"> </w:t>
            </w:r>
            <w:r w:rsidRPr="004E559F">
              <w:t>driver does not have sufficient resources to execute the request. Another operation may be in progress and needs to complete before being able to handle a new request.</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14:paraId="5B35B17A" w14:textId="77777777" w:rsidR="00B46271" w:rsidRPr="004E559F" w:rsidRDefault="00B46271" w:rsidP="0049370F">
            <w:pPr>
              <w:pStyle w:val="CellBodyLeft"/>
            </w:pPr>
            <w:r w:rsidRPr="004E559F">
              <w:t>Wait a few moments, then try performing the action again.</w:t>
            </w:r>
          </w:p>
        </w:tc>
      </w:tr>
      <w:tr w:rsidR="00B46271" w:rsidRPr="000C4E8A" w14:paraId="190197E1" w14:textId="77777777" w:rsidTr="0049370F">
        <w:trPr>
          <w:cantSplit/>
        </w:trPr>
        <w:tc>
          <w:tcPr>
            <w:tcW w:w="2235" w:type="dxa"/>
            <w:tcBorders>
              <w:top w:val="single" w:sz="4" w:space="0" w:color="auto"/>
              <w:left w:val="single" w:sz="4" w:space="0" w:color="auto"/>
              <w:bottom w:val="single" w:sz="4" w:space="0" w:color="auto"/>
              <w:right w:val="single" w:sz="4" w:space="0" w:color="auto"/>
            </w:tcBorders>
            <w:shd w:val="clear" w:color="auto" w:fill="auto"/>
            <w:vAlign w:val="center"/>
          </w:tcPr>
          <w:p w14:paraId="68C9B572" w14:textId="5E34F625" w:rsidR="00B46271" w:rsidRPr="004E559F" w:rsidRDefault="00B46271" w:rsidP="0049370F">
            <w:pPr>
              <w:pStyle w:val="CellBodyLeft"/>
            </w:pPr>
            <w:r w:rsidRPr="004E559F">
              <w:t xml:space="preserve">An unknown error occurred during the volume creation process. </w:t>
            </w:r>
            <w:r w:rsidR="00362B29">
              <w:t>T</w:t>
            </w:r>
            <w:r w:rsidRPr="004E559F">
              <w:t>ry recreating the volume.</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1D42CB01" w14:textId="77777777" w:rsidR="00B46271" w:rsidRPr="004E559F" w:rsidRDefault="00B46271" w:rsidP="0049370F">
            <w:pPr>
              <w:pStyle w:val="CellBodyLeft"/>
            </w:pPr>
            <w:r w:rsidRPr="004E559F">
              <w:t>An unexpected error occurred during the operation, and the application cannot identify its origin. The volume could not be created.</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14:paraId="2672B11E" w14:textId="77777777" w:rsidR="00B46271" w:rsidRPr="004E559F" w:rsidRDefault="00B46271" w:rsidP="0049370F">
            <w:pPr>
              <w:pStyle w:val="CellBodyLeft"/>
            </w:pPr>
            <w:r w:rsidRPr="004E559F">
              <w:t>Verify that the user’s hardware is properly connected and try recreating the volume.</w:t>
            </w:r>
          </w:p>
        </w:tc>
      </w:tr>
      <w:tr w:rsidR="00B46271" w:rsidRPr="000C4E8A" w14:paraId="384005BC" w14:textId="77777777" w:rsidTr="0049370F">
        <w:trPr>
          <w:cantSplit/>
        </w:trPr>
        <w:tc>
          <w:tcPr>
            <w:tcW w:w="2235" w:type="dxa"/>
            <w:tcBorders>
              <w:top w:val="single" w:sz="4" w:space="0" w:color="auto"/>
              <w:left w:val="single" w:sz="4" w:space="0" w:color="auto"/>
              <w:bottom w:val="single" w:sz="4" w:space="0" w:color="auto"/>
              <w:right w:val="single" w:sz="4" w:space="0" w:color="auto"/>
            </w:tcBorders>
            <w:shd w:val="clear" w:color="auto" w:fill="auto"/>
            <w:vAlign w:val="center"/>
          </w:tcPr>
          <w:p w14:paraId="6D2C4D41" w14:textId="77777777" w:rsidR="00B46271" w:rsidRPr="004E559F" w:rsidRDefault="00B46271" w:rsidP="0049370F">
            <w:pPr>
              <w:pStyle w:val="CellBodyLeft"/>
            </w:pPr>
            <w:r w:rsidRPr="004E559F">
              <w:t>An error occurred while an operation was in progress. The operation could not be completed.</w:t>
            </w:r>
          </w:p>
        </w:tc>
        <w:tc>
          <w:tcPr>
            <w:tcW w:w="2970" w:type="dxa"/>
            <w:tcBorders>
              <w:top w:val="single" w:sz="4" w:space="0" w:color="auto"/>
              <w:left w:val="single" w:sz="4" w:space="0" w:color="auto"/>
              <w:bottom w:val="single" w:sz="4" w:space="0" w:color="auto"/>
              <w:right w:val="single" w:sz="4" w:space="0" w:color="auto"/>
            </w:tcBorders>
            <w:shd w:val="clear" w:color="auto" w:fill="auto"/>
            <w:vAlign w:val="center"/>
          </w:tcPr>
          <w:p w14:paraId="579CB17F" w14:textId="0AED6A05" w:rsidR="00B46271" w:rsidRPr="004E559F" w:rsidRDefault="00B46271" w:rsidP="0049370F">
            <w:pPr>
              <w:pStyle w:val="CellBodyLeft"/>
            </w:pPr>
            <w:r w:rsidRPr="004E559F">
              <w:t>An unexpected error occurred during an operation, such as a data migration or a rebuild, and the application cannot identify its origin</w:t>
            </w:r>
            <w:r w:rsidR="004E559F">
              <w:t>.</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14:paraId="31522AC8" w14:textId="77777777" w:rsidR="00B46271" w:rsidRPr="004E559F" w:rsidRDefault="00B46271" w:rsidP="0049370F">
            <w:pPr>
              <w:pStyle w:val="CellBodyLeft"/>
            </w:pPr>
            <w:r w:rsidRPr="004E559F">
              <w:t>Restart the operation. If the error persists, try restarting the user’s computer and then the operation.</w:t>
            </w:r>
          </w:p>
        </w:tc>
      </w:tr>
    </w:tbl>
    <w:p w14:paraId="23212A24" w14:textId="77777777" w:rsidR="00EE007E" w:rsidRDefault="00EE007E" w:rsidP="00EE007E">
      <w:bookmarkStart w:id="332" w:name="_Toc75771537"/>
      <w:bookmarkStart w:id="333" w:name="_Toc104448404"/>
    </w:p>
    <w:p w14:paraId="09649356" w14:textId="77777777" w:rsidR="00EE007E" w:rsidRDefault="00EE007E">
      <w:pPr>
        <w:spacing w:before="0" w:after="160" w:line="259" w:lineRule="auto"/>
        <w:rPr>
          <w:b/>
          <w:color w:val="0860A8"/>
          <w:sz w:val="28"/>
        </w:rPr>
      </w:pPr>
      <w:r>
        <w:br w:type="page"/>
      </w:r>
    </w:p>
    <w:p w14:paraId="0B28D74A" w14:textId="4A5A686A" w:rsidR="00B46271" w:rsidRDefault="00B46271" w:rsidP="0032677B">
      <w:pPr>
        <w:pStyle w:val="Heading2"/>
        <w:spacing w:before="200" w:after="80"/>
      </w:pPr>
      <w:bookmarkStart w:id="334" w:name="_Toc188434103"/>
      <w:r w:rsidRPr="00613145">
        <w:lastRenderedPageBreak/>
        <w:t>Troubleshooting</w:t>
      </w:r>
      <w:r>
        <w:t xml:space="preserve"> Using the UEFI Shell</w:t>
      </w:r>
      <w:bookmarkEnd w:id="332"/>
      <w:bookmarkEnd w:id="333"/>
      <w:bookmarkEnd w:id="334"/>
    </w:p>
    <w:p w14:paraId="38D7EB21" w14:textId="77777777" w:rsidR="00B46271" w:rsidRPr="00FB5BFF" w:rsidRDefault="00B46271" w:rsidP="005E25A9">
      <w:r w:rsidRPr="00770562">
        <w:t xml:space="preserve">This portion will discuss troubleshooting with two tools that are available within the Pre-OS kit. These two tools are within the </w:t>
      </w:r>
      <w:proofErr w:type="spellStart"/>
      <w:r w:rsidRPr="00770562">
        <w:t>efi_standalone_</w:t>
      </w:r>
      <w:r>
        <w:t>VROC</w:t>
      </w:r>
      <w:r w:rsidRPr="00770562">
        <w:t>_rs</w:t>
      </w:r>
      <w:proofErr w:type="spellEnd"/>
      <w:r w:rsidRPr="00770562">
        <w:t xml:space="preserve"> folder. The first is </w:t>
      </w:r>
      <w:proofErr w:type="spellStart"/>
      <w:r w:rsidRPr="00770562">
        <w:t>HWKeyCheck</w:t>
      </w:r>
      <w:r>
        <w:t>VROC</w:t>
      </w:r>
      <w:r w:rsidRPr="00770562">
        <w:t>RS.efi</w:t>
      </w:r>
      <w:proofErr w:type="spellEnd"/>
      <w:r w:rsidRPr="00770562">
        <w:t xml:space="preserve"> and the second will be </w:t>
      </w:r>
      <w:proofErr w:type="spellStart"/>
      <w:r w:rsidRPr="00770562">
        <w:t>RCmpVROC.efi</w:t>
      </w:r>
      <w:proofErr w:type="spellEnd"/>
      <w:r w:rsidRPr="00770562">
        <w:t xml:space="preserve">. Copy these tools to a USB drive and are executed from a UEFI Shell. All media will be attached to a mapped thumb drive. The examples show that the media was mapped as </w:t>
      </w:r>
      <w:r w:rsidRPr="00770562">
        <w:rPr>
          <w:b/>
        </w:rPr>
        <w:t>FS</w:t>
      </w:r>
      <w:proofErr w:type="gramStart"/>
      <w:r w:rsidRPr="00770562">
        <w:rPr>
          <w:b/>
        </w:rPr>
        <w:t>0:\</w:t>
      </w:r>
      <w:proofErr w:type="gramEnd"/>
      <w:r w:rsidRPr="00770562">
        <w:t>. To change from the starting location to the thumb drive FS0, type FS</w:t>
      </w:r>
      <w:proofErr w:type="gramStart"/>
      <w:r w:rsidRPr="00770562">
        <w:t>0:\</w:t>
      </w:r>
      <w:proofErr w:type="gramEnd"/>
      <w:r w:rsidRPr="00770562">
        <w:t xml:space="preserve"> and press Enter. The command will list all files within the directory tree. The command map –r will allow you to </w:t>
      </w:r>
      <w:proofErr w:type="gramStart"/>
      <w:r w:rsidRPr="00770562">
        <w:t>return back</w:t>
      </w:r>
      <w:proofErr w:type="gramEnd"/>
      <w:r w:rsidRPr="00770562">
        <w:t xml:space="preserve"> to all mapped drives and try a different thumb drive if more than one is mapped. </w:t>
      </w:r>
    </w:p>
    <w:p w14:paraId="4E642223" w14:textId="77777777" w:rsidR="00B46271" w:rsidRDefault="00B46271" w:rsidP="0032677B">
      <w:pPr>
        <w:pStyle w:val="Heading3"/>
        <w:spacing w:before="200" w:after="40"/>
      </w:pPr>
      <w:bookmarkStart w:id="335" w:name="_Toc188434104"/>
      <w:proofErr w:type="spellStart"/>
      <w:r w:rsidRPr="00D239EF">
        <w:t>HWKeyCheck</w:t>
      </w:r>
      <w:r>
        <w:t>VROC</w:t>
      </w:r>
      <w:r w:rsidRPr="00D239EF">
        <w:t>RS</w:t>
      </w:r>
      <w:r>
        <w:t>.efi</w:t>
      </w:r>
      <w:bookmarkEnd w:id="335"/>
      <w:proofErr w:type="spellEnd"/>
    </w:p>
    <w:p w14:paraId="727E67B0" w14:textId="77777777" w:rsidR="00B46271" w:rsidRPr="00A46B24" w:rsidRDefault="00B46271" w:rsidP="0049370F">
      <w:r w:rsidRPr="00A46B24">
        <w:t xml:space="preserve">This command is used to determine if your system </w:t>
      </w:r>
      <w:proofErr w:type="gramStart"/>
      <w:r w:rsidRPr="00A46B24">
        <w:t>is able to</w:t>
      </w:r>
      <w:proofErr w:type="gramEnd"/>
      <w:r w:rsidRPr="00A46B24">
        <w:t xml:space="preserve"> detect a hardware upgrade key’s presence plugged into the motherboard. </w:t>
      </w:r>
    </w:p>
    <w:p w14:paraId="765CB602" w14:textId="5AAD3194" w:rsidR="00B46271" w:rsidRDefault="00B46271" w:rsidP="0049370F">
      <w:r w:rsidRPr="00A46B24">
        <w:t>If there is no key installed, the output will read as follows:</w:t>
      </w:r>
    </w:p>
    <w:p w14:paraId="5DBF5A4B" w14:textId="77777777" w:rsidR="00B46271" w:rsidRDefault="00B46271" w:rsidP="00491C48">
      <w:pPr>
        <w:pStyle w:val="FigureSpace"/>
      </w:pPr>
      <w:r>
        <w:rPr>
          <w:noProof/>
        </w:rPr>
        <w:drawing>
          <wp:inline distT="0" distB="0" distL="0" distR="0" wp14:anchorId="45EF3F0A" wp14:editId="06524804">
            <wp:extent cx="4781548" cy="8096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pic:nvPicPr>
                  <pic:blipFill>
                    <a:blip r:embed="rId79">
                      <a:extLst>
                        <a:ext uri="{28A0092B-C50C-407E-A947-70E740481C1C}">
                          <a14:useLocalDpi xmlns:a14="http://schemas.microsoft.com/office/drawing/2010/main" val="0"/>
                        </a:ext>
                      </a:extLst>
                    </a:blip>
                    <a:stretch>
                      <a:fillRect/>
                    </a:stretch>
                  </pic:blipFill>
                  <pic:spPr>
                    <a:xfrm>
                      <a:off x="0" y="0"/>
                      <a:ext cx="4781548" cy="809625"/>
                    </a:xfrm>
                    <a:prstGeom prst="rect">
                      <a:avLst/>
                    </a:prstGeom>
                  </pic:spPr>
                </pic:pic>
              </a:graphicData>
            </a:graphic>
          </wp:inline>
        </w:drawing>
      </w:r>
    </w:p>
    <w:p w14:paraId="10F7DAEC" w14:textId="77E50C12" w:rsidR="00B46271" w:rsidRDefault="00B46271" w:rsidP="0049370F">
      <w:r w:rsidRPr="00A46B24">
        <w:t>If there is a hardware key installed, the message will be altered as follows:</w:t>
      </w:r>
    </w:p>
    <w:p w14:paraId="0F9643E3" w14:textId="77777777" w:rsidR="00B46271" w:rsidRDefault="00B46271" w:rsidP="00491C48">
      <w:pPr>
        <w:pStyle w:val="FigureSpace"/>
      </w:pPr>
      <w:r>
        <w:rPr>
          <w:noProof/>
        </w:rPr>
        <w:drawing>
          <wp:inline distT="0" distB="0" distL="0" distR="0" wp14:anchorId="1DA16BB7" wp14:editId="54AE100A">
            <wp:extent cx="4800600" cy="819150"/>
            <wp:effectExtent l="0" t="0" r="0" b="0"/>
            <wp:docPr id="23552" name="Picture 2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2"/>
                    <pic:cNvPicPr/>
                  </pic:nvPicPr>
                  <pic:blipFill>
                    <a:blip r:embed="rId80">
                      <a:extLst>
                        <a:ext uri="{28A0092B-C50C-407E-A947-70E740481C1C}">
                          <a14:useLocalDpi xmlns:a14="http://schemas.microsoft.com/office/drawing/2010/main" val="0"/>
                        </a:ext>
                      </a:extLst>
                    </a:blip>
                    <a:stretch>
                      <a:fillRect/>
                    </a:stretch>
                  </pic:blipFill>
                  <pic:spPr>
                    <a:xfrm>
                      <a:off x="0" y="0"/>
                      <a:ext cx="4800600" cy="819150"/>
                    </a:xfrm>
                    <a:prstGeom prst="rect">
                      <a:avLst/>
                    </a:prstGeom>
                  </pic:spPr>
                </pic:pic>
              </a:graphicData>
            </a:graphic>
          </wp:inline>
        </w:drawing>
      </w:r>
    </w:p>
    <w:p w14:paraId="12B71F21" w14:textId="77777777" w:rsidR="00B46271" w:rsidRPr="00925F3C" w:rsidRDefault="00B46271" w:rsidP="0032677B">
      <w:pPr>
        <w:pStyle w:val="Heading3"/>
        <w:spacing w:before="200" w:after="40"/>
      </w:pPr>
      <w:bookmarkStart w:id="336" w:name="_Toc188434105"/>
      <w:proofErr w:type="spellStart"/>
      <w:r w:rsidRPr="00925F3C">
        <w:t>RCmpVROC.efi</w:t>
      </w:r>
      <w:bookmarkEnd w:id="336"/>
      <w:proofErr w:type="spellEnd"/>
    </w:p>
    <w:p w14:paraId="1631E94B" w14:textId="77777777" w:rsidR="00B46271" w:rsidRDefault="00B46271" w:rsidP="0049370F">
      <w:r w:rsidRPr="00A46B24">
        <w:t xml:space="preserve">This command will be used to send system information to a text file from within the UEFI shell to your thumb drive. If you need this file to be saved elsewhere, you will have to direct the output to that location. For simplicity, this guide is having the file saved to the same media as what is holding the UEFI shell commands. </w:t>
      </w:r>
    </w:p>
    <w:p w14:paraId="43291657" w14:textId="44E6AA7C" w:rsidR="007905F7" w:rsidRPr="007905F7" w:rsidRDefault="00491C48" w:rsidP="00F619CE">
      <w:pPr>
        <w:pStyle w:val="EndofChapter0"/>
        <w:ind w:left="-1296"/>
      </w:pPr>
      <w:bookmarkStart w:id="337" w:name="_Toc532897644"/>
      <w:bookmarkStart w:id="338" w:name="_Toc532897783"/>
      <w:bookmarkStart w:id="339" w:name="_Toc522281912"/>
      <w:bookmarkStart w:id="340" w:name="_Toc522282205"/>
      <w:bookmarkStart w:id="341" w:name="_Toc522282260"/>
      <w:bookmarkStart w:id="342" w:name="_Toc522282386"/>
      <w:bookmarkStart w:id="343" w:name="_Toc522282596"/>
      <w:bookmarkStart w:id="344" w:name="_Toc421626682"/>
      <w:bookmarkStart w:id="345" w:name="_Toc421627678"/>
      <w:bookmarkStart w:id="346" w:name="_Toc421626684"/>
      <w:bookmarkStart w:id="347" w:name="_Toc421627680"/>
      <w:bookmarkStart w:id="348" w:name="_Supported_Chipset_SKU"/>
      <w:bookmarkStart w:id="349" w:name="_Toc468808468"/>
      <w:bookmarkStart w:id="350" w:name="_Toc468894861"/>
      <w:bookmarkStart w:id="351" w:name="_Toc469047402"/>
      <w:bookmarkStart w:id="352" w:name="_Toc468808469"/>
      <w:bookmarkStart w:id="353" w:name="_Toc468894862"/>
      <w:bookmarkStart w:id="354" w:name="_Toc469047403"/>
      <w:bookmarkStart w:id="355" w:name="_Toc421626693"/>
      <w:bookmarkStart w:id="356" w:name="_Toc421627689"/>
      <w:bookmarkStart w:id="357" w:name="_Toc367780756"/>
      <w:bookmarkStart w:id="358" w:name="_Toc367780928"/>
      <w:bookmarkStart w:id="359" w:name="_Toc367971593"/>
      <w:bookmarkStart w:id="360" w:name="_Toc367780757"/>
      <w:bookmarkStart w:id="361" w:name="_Toc367780929"/>
      <w:bookmarkStart w:id="362" w:name="_Toc367971594"/>
      <w:bookmarkStart w:id="363" w:name="_Intel_VROC_PreOS"/>
      <w:bookmarkStart w:id="364" w:name="_Intel_RSTe_PreOS"/>
      <w:bookmarkStart w:id="365" w:name="_Toc468974662"/>
      <w:bookmarkStart w:id="366" w:name="_Toc468978580"/>
      <w:bookmarkStart w:id="367" w:name="_Toc468979048"/>
      <w:bookmarkStart w:id="368" w:name="_Toc469035522"/>
      <w:bookmarkStart w:id="369" w:name="_Toc469043754"/>
      <w:bookmarkStart w:id="370" w:name="_Toc469046712"/>
      <w:bookmarkStart w:id="371" w:name="_Toc456610673"/>
      <w:bookmarkStart w:id="372" w:name="_Toc456685745"/>
      <w:bookmarkStart w:id="373" w:name="_Toc456686134"/>
      <w:bookmarkStart w:id="374" w:name="_Toc456691215"/>
      <w:bookmarkStart w:id="375" w:name="_Toc456691605"/>
      <w:bookmarkStart w:id="376" w:name="_Toc456696340"/>
      <w:bookmarkStart w:id="377" w:name="_Toc456696955"/>
      <w:bookmarkStart w:id="378" w:name="_Toc456698988"/>
      <w:bookmarkStart w:id="379" w:name="_Toc456610674"/>
      <w:bookmarkStart w:id="380" w:name="_Toc456685746"/>
      <w:bookmarkStart w:id="381" w:name="_Toc456686135"/>
      <w:bookmarkStart w:id="382" w:name="_Toc456691216"/>
      <w:bookmarkStart w:id="383" w:name="_Toc456691606"/>
      <w:bookmarkStart w:id="384" w:name="_Toc456696341"/>
      <w:bookmarkStart w:id="385" w:name="_Toc456696956"/>
      <w:bookmarkStart w:id="386" w:name="_Toc456698989"/>
      <w:bookmarkStart w:id="387" w:name="_Toc456610675"/>
      <w:bookmarkStart w:id="388" w:name="_Toc456685747"/>
      <w:bookmarkStart w:id="389" w:name="_Toc456686136"/>
      <w:bookmarkStart w:id="390" w:name="_Toc456691217"/>
      <w:bookmarkStart w:id="391" w:name="_Toc456691607"/>
      <w:bookmarkStart w:id="392" w:name="_Toc456696342"/>
      <w:bookmarkStart w:id="393" w:name="_Toc456696957"/>
      <w:bookmarkStart w:id="394" w:name="_Toc456698990"/>
      <w:bookmarkStart w:id="395" w:name="_Toc456610676"/>
      <w:bookmarkStart w:id="396" w:name="_Toc456685748"/>
      <w:bookmarkStart w:id="397" w:name="_Toc456686137"/>
      <w:bookmarkStart w:id="398" w:name="_Toc456691218"/>
      <w:bookmarkStart w:id="399" w:name="_Toc456691608"/>
      <w:bookmarkStart w:id="400" w:name="_Toc456696343"/>
      <w:bookmarkStart w:id="401" w:name="_Toc456696958"/>
      <w:bookmarkStart w:id="402" w:name="_Toc456698991"/>
      <w:bookmarkStart w:id="403" w:name="_Toc456610677"/>
      <w:bookmarkStart w:id="404" w:name="_Toc456685749"/>
      <w:bookmarkStart w:id="405" w:name="_Toc456686138"/>
      <w:bookmarkStart w:id="406" w:name="_Toc456691219"/>
      <w:bookmarkStart w:id="407" w:name="_Toc456691609"/>
      <w:bookmarkStart w:id="408" w:name="_Toc456696344"/>
      <w:bookmarkStart w:id="409" w:name="_Toc456696959"/>
      <w:bookmarkStart w:id="410" w:name="_Toc456698992"/>
      <w:bookmarkStart w:id="411" w:name="_Toc456610678"/>
      <w:bookmarkStart w:id="412" w:name="_Toc456685750"/>
      <w:bookmarkStart w:id="413" w:name="_Toc456686139"/>
      <w:bookmarkStart w:id="414" w:name="_Toc456691220"/>
      <w:bookmarkStart w:id="415" w:name="_Toc456691610"/>
      <w:bookmarkStart w:id="416" w:name="_Toc456696345"/>
      <w:bookmarkStart w:id="417" w:name="_Toc456696960"/>
      <w:bookmarkStart w:id="418" w:name="_Toc456698993"/>
      <w:bookmarkStart w:id="419" w:name="_Toc456610679"/>
      <w:bookmarkStart w:id="420" w:name="_Toc456685751"/>
      <w:bookmarkStart w:id="421" w:name="_Toc456686140"/>
      <w:bookmarkStart w:id="422" w:name="_Toc456691221"/>
      <w:bookmarkStart w:id="423" w:name="_Toc456691611"/>
      <w:bookmarkStart w:id="424" w:name="_Toc456696346"/>
      <w:bookmarkStart w:id="425" w:name="_Toc456696961"/>
      <w:bookmarkStart w:id="426" w:name="_Toc456698994"/>
      <w:bookmarkStart w:id="427" w:name="_Toc468808471"/>
      <w:bookmarkStart w:id="428" w:name="_Toc468894864"/>
      <w:bookmarkStart w:id="429" w:name="_Toc469047405"/>
      <w:bookmarkStart w:id="430" w:name="_Toc468808472"/>
      <w:bookmarkStart w:id="431" w:name="_Toc468894865"/>
      <w:bookmarkStart w:id="432" w:name="_Toc469047406"/>
      <w:bookmarkStart w:id="433" w:name="_Toc468808473"/>
      <w:bookmarkStart w:id="434" w:name="_Toc468894866"/>
      <w:bookmarkStart w:id="435" w:name="_Toc469047407"/>
      <w:bookmarkStart w:id="436" w:name="_Toc468808474"/>
      <w:bookmarkStart w:id="437" w:name="_Toc468894867"/>
      <w:bookmarkStart w:id="438" w:name="_Toc469047408"/>
      <w:bookmarkStart w:id="439" w:name="_Toc468808475"/>
      <w:bookmarkStart w:id="440" w:name="_Toc468894868"/>
      <w:bookmarkStart w:id="441" w:name="_Toc469047409"/>
      <w:bookmarkStart w:id="442" w:name="_Toc468808476"/>
      <w:bookmarkStart w:id="443" w:name="_Toc468894869"/>
      <w:bookmarkStart w:id="444" w:name="_Toc469047410"/>
      <w:bookmarkStart w:id="445" w:name="_Toc468808477"/>
      <w:bookmarkStart w:id="446" w:name="_Toc468894870"/>
      <w:bookmarkStart w:id="447" w:name="_Toc469047411"/>
      <w:bookmarkStart w:id="448" w:name="_Toc468808478"/>
      <w:bookmarkStart w:id="449" w:name="_Toc468894871"/>
      <w:bookmarkStart w:id="450" w:name="_Toc469047412"/>
      <w:bookmarkStart w:id="451" w:name="_Toc468808479"/>
      <w:bookmarkStart w:id="452" w:name="_Toc468894872"/>
      <w:bookmarkStart w:id="453" w:name="_Toc469047413"/>
      <w:bookmarkStart w:id="454" w:name="_Toc468808480"/>
      <w:bookmarkStart w:id="455" w:name="_Toc468894873"/>
      <w:bookmarkStart w:id="456" w:name="_Toc469047414"/>
      <w:bookmarkStart w:id="457" w:name="_Toc468808481"/>
      <w:bookmarkStart w:id="458" w:name="_Toc468894874"/>
      <w:bookmarkStart w:id="459" w:name="_Toc469047415"/>
      <w:bookmarkStart w:id="460" w:name="_Toc468808482"/>
      <w:bookmarkStart w:id="461" w:name="_Toc468894875"/>
      <w:bookmarkStart w:id="462" w:name="_Toc469047416"/>
      <w:bookmarkStart w:id="463" w:name="_Toc468808464"/>
      <w:bookmarkStart w:id="464" w:name="_Toc468894857"/>
      <w:bookmarkStart w:id="465" w:name="_Toc469047398"/>
      <w:bookmarkStart w:id="466" w:name="_Toc468808465"/>
      <w:bookmarkStart w:id="467" w:name="_Toc468894858"/>
      <w:bookmarkStart w:id="468" w:name="_Toc469047399"/>
      <w:bookmarkStart w:id="469" w:name="_Toc469047091"/>
      <w:bookmarkStart w:id="470" w:name="_Toc468808486"/>
      <w:bookmarkStart w:id="471" w:name="_Toc468894879"/>
      <w:bookmarkStart w:id="472" w:name="_Toc469047420"/>
      <w:bookmarkStart w:id="473" w:name="_Toc468808487"/>
      <w:bookmarkStart w:id="474" w:name="_Toc468894880"/>
      <w:bookmarkStart w:id="475" w:name="_Toc469047421"/>
      <w:bookmarkStart w:id="476" w:name="_Toc468808488"/>
      <w:bookmarkStart w:id="477" w:name="_Toc468894881"/>
      <w:bookmarkStart w:id="478" w:name="_Toc469047422"/>
      <w:bookmarkStart w:id="479" w:name="_Toc466385658"/>
      <w:bookmarkStart w:id="480" w:name="_Toc466548905"/>
      <w:bookmarkStart w:id="481" w:name="_Toc476992293"/>
      <w:bookmarkStart w:id="482" w:name="_Toc477165104"/>
      <w:bookmarkStart w:id="483" w:name="_Toc477338058"/>
      <w:bookmarkStart w:id="484" w:name="_Toc479853068"/>
      <w:bookmarkStart w:id="485" w:name="_Intel_VROC_Private"/>
      <w:bookmarkStart w:id="486" w:name="_Intel_VROC_RAID"/>
      <w:bookmarkStart w:id="487" w:name="_Toc457905007"/>
      <w:bookmarkStart w:id="488" w:name="_Toc457905008"/>
      <w:bookmarkStart w:id="489" w:name="_Toc457905009"/>
      <w:bookmarkStart w:id="490" w:name="_Toc457905010"/>
      <w:bookmarkStart w:id="491" w:name="_Toc457905011"/>
      <w:bookmarkStart w:id="492" w:name="_Toc457905012"/>
      <w:bookmarkStart w:id="493" w:name="_Toc367780759"/>
      <w:bookmarkStart w:id="494" w:name="_Toc367780931"/>
      <w:bookmarkStart w:id="495" w:name="_Toc367971596"/>
      <w:bookmarkStart w:id="496" w:name="_Toc367704426"/>
      <w:bookmarkStart w:id="497" w:name="_Toc367780760"/>
      <w:bookmarkStart w:id="498" w:name="_Toc367780932"/>
      <w:bookmarkStart w:id="499" w:name="_Toc367971597"/>
      <w:bookmarkStart w:id="500" w:name="_Toc367704427"/>
      <w:bookmarkStart w:id="501" w:name="_Toc367780761"/>
      <w:bookmarkStart w:id="502" w:name="_Toc367780933"/>
      <w:bookmarkStart w:id="503" w:name="_Toc367971598"/>
      <w:bookmarkStart w:id="504" w:name="_Toc367780762"/>
      <w:bookmarkStart w:id="505" w:name="_Toc367780934"/>
      <w:bookmarkStart w:id="506" w:name="_Toc367971599"/>
      <w:bookmarkStart w:id="507" w:name="_Toc469047430"/>
      <w:bookmarkStart w:id="508" w:name="_Toc469047431"/>
      <w:bookmarkStart w:id="509" w:name="_Toc469047432"/>
      <w:bookmarkStart w:id="510" w:name="_Toc469047433"/>
      <w:bookmarkStart w:id="511" w:name="_Toc469047434"/>
      <w:bookmarkStart w:id="512" w:name="_Toc469047435"/>
      <w:bookmarkStart w:id="513" w:name="_Intel_VROC_Trial"/>
      <w:bookmarkStart w:id="514" w:name="_Toc456691443"/>
      <w:bookmarkStart w:id="515" w:name="_Toc456691833"/>
      <w:bookmarkStart w:id="516" w:name="_Toc456696568"/>
      <w:bookmarkStart w:id="517" w:name="_Toc456697183"/>
      <w:bookmarkStart w:id="518" w:name="_Toc456699216"/>
      <w:bookmarkStart w:id="519" w:name="_LED_Management"/>
      <w:bookmarkStart w:id="520" w:name="_Toc456607652"/>
      <w:bookmarkStart w:id="521" w:name="_Toc456610689"/>
      <w:bookmarkStart w:id="522" w:name="_Toc456685761"/>
      <w:bookmarkStart w:id="523" w:name="_Toc456686150"/>
      <w:bookmarkStart w:id="524" w:name="_Toc456691231"/>
      <w:bookmarkStart w:id="525" w:name="_Toc456691621"/>
      <w:bookmarkStart w:id="526" w:name="_Toc456696356"/>
      <w:bookmarkStart w:id="527" w:name="_Toc456696971"/>
      <w:bookmarkStart w:id="528" w:name="_Toc456699004"/>
      <w:bookmarkStart w:id="529" w:name="_Toc456607653"/>
      <w:bookmarkStart w:id="530" w:name="_Toc456610690"/>
      <w:bookmarkStart w:id="531" w:name="_Toc456685762"/>
      <w:bookmarkStart w:id="532" w:name="_Toc456686151"/>
      <w:bookmarkStart w:id="533" w:name="_Toc456691232"/>
      <w:bookmarkStart w:id="534" w:name="_Toc456691622"/>
      <w:bookmarkStart w:id="535" w:name="_Toc456696357"/>
      <w:bookmarkStart w:id="536" w:name="_Toc456696972"/>
      <w:bookmarkStart w:id="537" w:name="_Toc456699005"/>
      <w:bookmarkStart w:id="538" w:name="_Toc456607654"/>
      <w:bookmarkStart w:id="539" w:name="_Toc456610691"/>
      <w:bookmarkStart w:id="540" w:name="_Toc456685763"/>
      <w:bookmarkStart w:id="541" w:name="_Toc456686152"/>
      <w:bookmarkStart w:id="542" w:name="_Toc456691233"/>
      <w:bookmarkStart w:id="543" w:name="_Toc456691623"/>
      <w:bookmarkStart w:id="544" w:name="_Toc456696358"/>
      <w:bookmarkStart w:id="545" w:name="_Toc456696973"/>
      <w:bookmarkStart w:id="546" w:name="_Toc456699006"/>
      <w:bookmarkStart w:id="547" w:name="_Toc456607655"/>
      <w:bookmarkStart w:id="548" w:name="_Toc456610692"/>
      <w:bookmarkStart w:id="549" w:name="_Toc456685764"/>
      <w:bookmarkStart w:id="550" w:name="_Toc456686153"/>
      <w:bookmarkStart w:id="551" w:name="_Toc456691234"/>
      <w:bookmarkStart w:id="552" w:name="_Toc456691624"/>
      <w:bookmarkStart w:id="553" w:name="_Toc456696359"/>
      <w:bookmarkStart w:id="554" w:name="_Toc456696974"/>
      <w:bookmarkStart w:id="555" w:name="_Toc456699007"/>
      <w:bookmarkStart w:id="556" w:name="_Intel®_RSTe_5.X"/>
      <w:bookmarkStart w:id="557" w:name="_Intel_RSTe_5.X"/>
      <w:bookmarkStart w:id="558" w:name="_System_Requirements"/>
      <w:bookmarkStart w:id="559" w:name="_Toc421626699"/>
      <w:bookmarkStart w:id="560" w:name="_Toc421627695"/>
      <w:bookmarkStart w:id="561" w:name="_Toc421626700"/>
      <w:bookmarkStart w:id="562" w:name="_Toc421627696"/>
      <w:bookmarkStart w:id="563" w:name="_Toc421626701"/>
      <w:bookmarkStart w:id="564" w:name="_Toc421627697"/>
      <w:bookmarkStart w:id="565" w:name="_Toc421626702"/>
      <w:bookmarkStart w:id="566" w:name="_Toc421627698"/>
      <w:bookmarkStart w:id="567" w:name="_Toc421626703"/>
      <w:bookmarkStart w:id="568" w:name="_Toc421627699"/>
      <w:bookmarkStart w:id="569" w:name="_Toc421626704"/>
      <w:bookmarkStart w:id="570" w:name="_Toc421627700"/>
      <w:bookmarkStart w:id="571" w:name="_Toc421626705"/>
      <w:bookmarkStart w:id="572" w:name="_Toc421627701"/>
      <w:bookmarkStart w:id="573" w:name="_Toc421626706"/>
      <w:bookmarkStart w:id="574" w:name="_Toc421627702"/>
      <w:bookmarkStart w:id="575" w:name="_Toc279749694"/>
      <w:bookmarkStart w:id="576" w:name="_Toc279749695"/>
      <w:bookmarkStart w:id="577" w:name="_Toc367780868"/>
      <w:bookmarkStart w:id="578" w:name="_Toc367781040"/>
      <w:bookmarkStart w:id="579" w:name="_Toc367971705"/>
      <w:bookmarkStart w:id="580" w:name="_Toc367780869"/>
      <w:bookmarkStart w:id="581" w:name="_Toc367781041"/>
      <w:bookmarkStart w:id="582" w:name="_Toc367971706"/>
      <w:bookmarkStart w:id="583" w:name="_Toc367780870"/>
      <w:bookmarkStart w:id="584" w:name="_Toc367781042"/>
      <w:bookmarkStart w:id="585" w:name="_Toc367971707"/>
      <w:bookmarkStart w:id="586" w:name="_Toc367780871"/>
      <w:bookmarkStart w:id="587" w:name="_Toc367781043"/>
      <w:bookmarkStart w:id="588" w:name="_Toc367971708"/>
      <w:bookmarkStart w:id="589" w:name="_Toc367780872"/>
      <w:bookmarkStart w:id="590" w:name="_Toc367781044"/>
      <w:bookmarkStart w:id="591" w:name="_Toc367971709"/>
      <w:bookmarkStart w:id="592" w:name="_Toc367780873"/>
      <w:bookmarkStart w:id="593" w:name="_Toc367781045"/>
      <w:bookmarkStart w:id="594" w:name="_Toc367971710"/>
      <w:bookmarkStart w:id="595" w:name="_Toc469035880"/>
      <w:bookmarkStart w:id="596" w:name="_Toc469044112"/>
      <w:bookmarkStart w:id="597" w:name="_Toc469047070"/>
      <w:bookmarkStart w:id="598" w:name="_Toc469035881"/>
      <w:bookmarkStart w:id="599" w:name="_Toc469044113"/>
      <w:bookmarkStart w:id="600" w:name="_Toc469047071"/>
      <w:bookmarkStart w:id="601" w:name="_Toc469035882"/>
      <w:bookmarkStart w:id="602" w:name="_Toc469044114"/>
      <w:bookmarkStart w:id="603" w:name="_Toc469047072"/>
      <w:bookmarkStart w:id="604" w:name="_Toc468975022"/>
      <w:bookmarkStart w:id="605" w:name="_Toc468978940"/>
      <w:bookmarkStart w:id="606" w:name="_Toc468979408"/>
      <w:bookmarkStart w:id="607" w:name="_Toc469035883"/>
      <w:bookmarkStart w:id="608" w:name="_Toc469044115"/>
      <w:bookmarkStart w:id="609" w:name="_Toc469047073"/>
      <w:bookmarkStart w:id="610" w:name="_Toc468975023"/>
      <w:bookmarkStart w:id="611" w:name="_Toc468978941"/>
      <w:bookmarkStart w:id="612" w:name="_Toc468979409"/>
      <w:bookmarkStart w:id="613" w:name="_Toc469035884"/>
      <w:bookmarkStart w:id="614" w:name="_Toc469044116"/>
      <w:bookmarkStart w:id="615" w:name="_Toc469047074"/>
      <w:bookmarkStart w:id="616" w:name="_Toc468975024"/>
      <w:bookmarkStart w:id="617" w:name="_Toc468978942"/>
      <w:bookmarkStart w:id="618" w:name="_Toc468979410"/>
      <w:bookmarkStart w:id="619" w:name="_Toc469035885"/>
      <w:bookmarkStart w:id="620" w:name="_Toc469044117"/>
      <w:bookmarkStart w:id="621" w:name="_Toc469047075"/>
      <w:bookmarkStart w:id="622" w:name="_Toc468975025"/>
      <w:bookmarkStart w:id="623" w:name="_Toc468978943"/>
      <w:bookmarkStart w:id="624" w:name="_Toc468979411"/>
      <w:bookmarkStart w:id="625" w:name="_Toc469035886"/>
      <w:bookmarkStart w:id="626" w:name="_Toc469044118"/>
      <w:bookmarkStart w:id="627" w:name="_Toc469047076"/>
      <w:bookmarkStart w:id="628" w:name="_Toc468975026"/>
      <w:bookmarkStart w:id="629" w:name="_Toc468978944"/>
      <w:bookmarkStart w:id="630" w:name="_Toc468979412"/>
      <w:bookmarkStart w:id="631" w:name="_Toc469035887"/>
      <w:bookmarkStart w:id="632" w:name="_Toc469044119"/>
      <w:bookmarkStart w:id="633" w:name="_Toc469047077"/>
      <w:bookmarkStart w:id="634" w:name="_Toc468975027"/>
      <w:bookmarkStart w:id="635" w:name="_Toc468978945"/>
      <w:bookmarkStart w:id="636" w:name="_Toc468979413"/>
      <w:bookmarkStart w:id="637" w:name="_Toc469035888"/>
      <w:bookmarkStart w:id="638" w:name="_Toc469044120"/>
      <w:bookmarkStart w:id="639" w:name="_Toc469047078"/>
      <w:bookmarkStart w:id="640" w:name="_Toc456607659"/>
      <w:bookmarkStart w:id="641" w:name="_Toc456610696"/>
      <w:bookmarkStart w:id="642" w:name="_Toc456685768"/>
      <w:bookmarkStart w:id="643" w:name="_Toc456686157"/>
      <w:bookmarkStart w:id="644" w:name="_Toc456691238"/>
      <w:bookmarkStart w:id="645" w:name="_Toc456691628"/>
      <w:bookmarkStart w:id="646" w:name="_Toc456696363"/>
      <w:bookmarkStart w:id="647" w:name="_Toc456696978"/>
      <w:bookmarkStart w:id="648" w:name="_Toc456699011"/>
      <w:bookmarkStart w:id="649" w:name="_Toc457905024"/>
      <w:bookmarkStart w:id="650" w:name="_Toc457905025"/>
      <w:bookmarkStart w:id="651" w:name="_Toc457905026"/>
      <w:bookmarkStart w:id="652" w:name="_Toc457905027"/>
      <w:bookmarkStart w:id="653" w:name="_Toc457905028"/>
      <w:bookmarkStart w:id="654" w:name="_Toc457905029"/>
      <w:bookmarkStart w:id="655" w:name="_Toc457905030"/>
      <w:bookmarkStart w:id="656" w:name="_Toc457905031"/>
      <w:bookmarkStart w:id="657" w:name="_Toc457905032"/>
      <w:bookmarkStart w:id="658" w:name="_Toc367704545"/>
      <w:bookmarkStart w:id="659" w:name="_Toc367780884"/>
      <w:bookmarkStart w:id="660" w:name="_Toc367781056"/>
      <w:bookmarkStart w:id="661" w:name="_Toc367971732"/>
      <w:bookmarkStart w:id="662" w:name="_Toc468808507"/>
      <w:bookmarkStart w:id="663" w:name="_Toc468894900"/>
      <w:bookmarkStart w:id="664" w:name="_Toc469047447"/>
      <w:bookmarkStart w:id="665" w:name="_Toc468808508"/>
      <w:bookmarkStart w:id="666" w:name="_Toc468894901"/>
      <w:bookmarkStart w:id="667" w:name="_Toc469047448"/>
      <w:bookmarkStart w:id="668" w:name="_Toc468808512"/>
      <w:bookmarkStart w:id="669" w:name="_Toc468894905"/>
      <w:bookmarkStart w:id="670" w:name="_Toc469047452"/>
      <w:bookmarkStart w:id="671" w:name="_Toc468808513"/>
      <w:bookmarkStart w:id="672" w:name="_Toc468894906"/>
      <w:bookmarkStart w:id="673" w:name="_Toc469047453"/>
      <w:bookmarkStart w:id="674" w:name="_Toc468808540"/>
      <w:bookmarkStart w:id="675" w:name="_Toc468894955"/>
      <w:bookmarkStart w:id="676" w:name="_Toc469047485"/>
      <w:bookmarkStart w:id="677" w:name="_Toc468808541"/>
      <w:bookmarkStart w:id="678" w:name="_Toc468894956"/>
      <w:bookmarkStart w:id="679" w:name="_Toc469047486"/>
      <w:bookmarkStart w:id="680" w:name="_Toc468808542"/>
      <w:bookmarkStart w:id="681" w:name="_Toc468894957"/>
      <w:bookmarkStart w:id="682" w:name="_Toc469047487"/>
      <w:bookmarkStart w:id="683" w:name="_Toc468808543"/>
      <w:bookmarkStart w:id="684" w:name="_Toc468894958"/>
      <w:bookmarkStart w:id="685" w:name="_Toc469047488"/>
      <w:bookmarkStart w:id="686" w:name="_Toc468894966"/>
      <w:bookmarkStart w:id="687" w:name="_Toc469047496"/>
      <w:bookmarkStart w:id="688" w:name="_Relevant_Specifications"/>
      <w:bookmarkStart w:id="689" w:name="_Appendix_B:_Storage"/>
      <w:bookmarkStart w:id="690" w:name="_BCFS_Bit_Settings"/>
      <w:bookmarkStart w:id="691" w:name="_BCFS_Bit_Settings_1"/>
      <w:bookmarkStart w:id="692" w:name="_Appendix_C:_External"/>
      <w:bookmarkStart w:id="693" w:name="_External_Hardware_Compatibility"/>
      <w:bookmarkStart w:id="694" w:name="_NVMe_Drives"/>
      <w:bookmarkStart w:id="695" w:name="_Non-Intel_NVMe_Drives"/>
      <w:bookmarkStart w:id="696" w:name="_Appendix_E:_Intel®"/>
      <w:bookmarkStart w:id="697" w:name="_Appendix_E:_Intel"/>
      <w:bookmarkStart w:id="698" w:name="_Appendix_F:_Intel"/>
      <w:bookmarkStart w:id="699" w:name="_Appendix_F:_Storage"/>
      <w:bookmarkStart w:id="700" w:name="_Appendix_H:_Intel"/>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r w:rsidRPr="000C6055">
        <w:t>§§</w:t>
      </w:r>
      <w:bookmarkEnd w:id="4"/>
      <w:bookmarkEnd w:id="5"/>
      <w:bookmarkEnd w:id="6"/>
      <w:bookmarkEnd w:id="7"/>
      <w:bookmarkEnd w:id="9"/>
      <w:bookmarkEnd w:id="10"/>
      <w:bookmarkEnd w:id="11"/>
      <w:bookmarkEnd w:id="12"/>
    </w:p>
    <w:sectPr w:rsidR="007905F7" w:rsidRPr="007905F7" w:rsidSect="00E625E6">
      <w:headerReference w:type="first" r:id="rId81"/>
      <w:pgSz w:w="12240" w:h="15840" w:code="1"/>
      <w:pgMar w:top="1958" w:right="1526" w:bottom="1714" w:left="2822" w:header="835" w:footer="1238" w:gutter="0"/>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8C0C0" w14:textId="77777777" w:rsidR="00737878" w:rsidRDefault="00737878">
      <w:pPr>
        <w:spacing w:before="0"/>
      </w:pPr>
      <w:r>
        <w:separator/>
      </w:r>
    </w:p>
  </w:endnote>
  <w:endnote w:type="continuationSeparator" w:id="0">
    <w:p w14:paraId="2AA1D376" w14:textId="77777777" w:rsidR="00737878" w:rsidRDefault="00737878">
      <w:pPr>
        <w:spacing w:before="0"/>
      </w:pPr>
      <w:r>
        <w:continuationSeparator/>
      </w:r>
    </w:p>
  </w:endnote>
  <w:endnote w:type="continuationNotice" w:id="1">
    <w:p w14:paraId="5B2E30F8" w14:textId="77777777" w:rsidR="00737878" w:rsidRDefault="0073787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erdana-BoldItalic">
    <w:altName w:val="Verdana"/>
    <w:panose1 w:val="00000000000000000000"/>
    <w:charset w:val="00"/>
    <w:family w:val="roman"/>
    <w:notTrueType/>
    <w:pitch w:val="default"/>
  </w:font>
  <w:font w:name="Intel Clear">
    <w:altName w:val="Sylfaen"/>
    <w:charset w:val="00"/>
    <w:family w:val="swiss"/>
    <w:pitch w:val="variable"/>
    <w:sig w:usb0="E10006FF" w:usb1="400060F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BEA79" w14:textId="00EB69EC" w:rsidR="00FA3EDF" w:rsidRPr="0049370F" w:rsidRDefault="0049370F" w:rsidP="0049370F">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sidRPr="00DC4887">
      <w:rPr>
        <w:i/>
        <w:iCs/>
        <w:szCs w:val="16"/>
      </w:rPr>
      <w:tab/>
    </w:r>
    <w:r w:rsidRPr="000B6EFA">
      <w:t>338065</w:t>
    </w:r>
    <w:r>
      <w:t>-0</w:t>
    </w:r>
    <w:r w:rsidR="004E2086">
      <w:t>2</w:t>
    </w:r>
    <w:r w:rsidR="00147B64">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A6016" w14:textId="15ECF9C9" w:rsidR="009E1B98" w:rsidRPr="00A34AD0" w:rsidRDefault="009E1B98" w:rsidP="009E1B98">
    <w:pPr>
      <w:pStyle w:val="Footer"/>
    </w:pPr>
    <w:r w:rsidRPr="000B6EFA">
      <w:t>338065</w:t>
    </w:r>
    <w:r>
      <w:t>-0</w:t>
    </w:r>
    <w:r w:rsidR="004E2086">
      <w:t>2</w:t>
    </w:r>
    <w:r w:rsidR="00147B64">
      <w:t>1</w:t>
    </w:r>
    <w:r>
      <w:t xml:space="preserve">                                             </w:t>
    </w:r>
    <w:r w:rsidRPr="00DC4887">
      <w:rPr>
        <w:szCs w:val="16"/>
      </w:rPr>
      <w:tab/>
    </w:r>
    <w:r w:rsidRPr="7DD864D4">
      <w:fldChar w:fldCharType="begin"/>
    </w:r>
    <w:r w:rsidRPr="00DC4887">
      <w:rPr>
        <w:szCs w:val="16"/>
      </w:rPr>
      <w:instrText xml:space="preserve"> PAGE </w:instrText>
    </w:r>
    <w:r w:rsidRPr="7DD864D4">
      <w:rPr>
        <w:szCs w:val="16"/>
      </w:rPr>
      <w:fldChar w:fldCharType="separate"/>
    </w:r>
    <w:r>
      <w:rPr>
        <w:szCs w:val="16"/>
      </w:rPr>
      <w:t>3</w:t>
    </w:r>
    <w:r w:rsidRPr="7DD864D4">
      <w:fldChar w:fldCharType="end"/>
    </w:r>
  </w:p>
  <w:p w14:paraId="021AE536" w14:textId="6363FA55" w:rsidR="00FA3EDF" w:rsidRPr="009E1B98" w:rsidRDefault="00FA3EDF" w:rsidP="009E1B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A3CDD" w14:textId="513786C9" w:rsidR="00FA3EDF" w:rsidRPr="000B6EFA" w:rsidRDefault="00B55822" w:rsidP="00764A5C">
    <w:pPr>
      <w:pStyle w:val="Footer"/>
      <w:jc w:val="right"/>
    </w:pPr>
    <w:r>
      <w:t>Document</w:t>
    </w:r>
    <w:r w:rsidR="000B6EFA" w:rsidRPr="000B6EFA">
      <w:t xml:space="preserve"> Number:</w:t>
    </w:r>
    <w:r w:rsidR="0049370F">
      <w:t xml:space="preserve"> </w:t>
    </w:r>
    <w:r w:rsidR="000B6EFA" w:rsidRPr="000B6EFA">
      <w:t>338065</w:t>
    </w:r>
    <w:r w:rsidR="00885117">
      <w:t>-0</w:t>
    </w:r>
    <w:r w:rsidR="004E2086">
      <w:t>2</w:t>
    </w:r>
    <w:r w:rsidR="00E42743">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31E3F8" w14:textId="77777777" w:rsidR="00737878" w:rsidRDefault="00737878">
      <w:pPr>
        <w:spacing w:before="0"/>
      </w:pPr>
      <w:r>
        <w:separator/>
      </w:r>
    </w:p>
  </w:footnote>
  <w:footnote w:type="continuationSeparator" w:id="0">
    <w:p w14:paraId="45DA5A30" w14:textId="77777777" w:rsidR="00737878" w:rsidRDefault="00737878">
      <w:pPr>
        <w:spacing w:before="0"/>
      </w:pPr>
      <w:r>
        <w:continuationSeparator/>
      </w:r>
    </w:p>
  </w:footnote>
  <w:footnote w:type="continuationNotice" w:id="1">
    <w:p w14:paraId="1F5F8D65" w14:textId="77777777" w:rsidR="00737878" w:rsidRDefault="0073787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91893" w14:textId="0449032D" w:rsidR="001358D6" w:rsidRDefault="0031230A" w:rsidP="0031230A">
    <w:pPr>
      <w:pStyle w:val="Header"/>
      <w:tabs>
        <w:tab w:val="clear" w:pos="4320"/>
        <w:tab w:val="clear" w:pos="8640"/>
      </w:tabs>
      <w:spacing w:before="40" w:line="160" w:lineRule="atLeast"/>
      <w:ind w:left="-1296" w:right="-14"/>
    </w:pPr>
    <w:r>
      <w:rPr>
        <w:noProof/>
      </w:rPr>
      <w:drawing>
        <wp:inline distT="0" distB="0" distL="0" distR="0" wp14:anchorId="000B7C04" wp14:editId="53A14E70">
          <wp:extent cx="899160" cy="364460"/>
          <wp:effectExtent l="0" t="0" r="0" b="0"/>
          <wp:docPr id="1025315732" name="Picture 102531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37063" cy="379824"/>
                  </a:xfrm>
                  <a:prstGeom prst="rect">
                    <a:avLst/>
                  </a:prstGeom>
                  <a:noFill/>
                  <a:ln>
                    <a:noFill/>
                  </a:ln>
                </pic:spPr>
              </pic:pic>
            </a:graphicData>
          </a:graphic>
        </wp:inline>
      </w:drawing>
    </w:r>
  </w:p>
  <w:p w14:paraId="6409C6B6" w14:textId="10697912" w:rsidR="00FA3EDF" w:rsidRDefault="00441D06" w:rsidP="000A3E4B">
    <w:pPr>
      <w:pStyle w:val="Header"/>
      <w:tabs>
        <w:tab w:val="clear" w:pos="4320"/>
        <w:tab w:val="clear" w:pos="8640"/>
      </w:tabs>
      <w:spacing w:before="40" w:line="160" w:lineRule="atLeast"/>
      <w:ind w:left="-1296" w:right="-14"/>
      <w:jc w:val="right"/>
      <w:rPr>
        <w:noProof/>
      </w:rPr>
    </w:pPr>
    <w:r>
      <w:ptab w:relativeTo="margin" w:alignment="center" w:leader="none"/>
    </w:r>
    <w:r>
      <w:ptab w:relativeTo="margin" w:alignment="right" w:leader="none"/>
    </w:r>
    <w:fldSimple w:instr=" STYLEREF  &quot;Heading 1&quot;  \* MERGEFORMAT ">
      <w:r w:rsidR="005C76EE">
        <w:rPr>
          <w:noProof/>
        </w:rPr>
        <w:t>Pre-Operating System Introduction</w:t>
      </w:r>
    </w:fldSimple>
  </w:p>
  <w:p w14:paraId="0D1F30FF" w14:textId="77777777" w:rsidR="001358D6" w:rsidRDefault="001358D6" w:rsidP="001358D6">
    <w:pPr>
      <w:pStyle w:val="Header"/>
      <w:tabs>
        <w:tab w:val="clear" w:pos="4320"/>
        <w:tab w:val="clear" w:pos="8640"/>
      </w:tabs>
      <w:spacing w:before="40" w:line="160" w:lineRule="atLeast"/>
      <w:ind w:right="-1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4096B" w14:textId="0ABBDDD7" w:rsidR="00FA3EDF" w:rsidRDefault="00620BE2" w:rsidP="00620BE2">
    <w:pPr>
      <w:pStyle w:val="Header"/>
      <w:tabs>
        <w:tab w:val="clear" w:pos="4320"/>
        <w:tab w:val="clear" w:pos="8640"/>
        <w:tab w:val="center" w:pos="3290"/>
        <w:tab w:val="right" w:pos="7900"/>
      </w:tabs>
      <w:spacing w:before="40" w:line="160" w:lineRule="atLeast"/>
      <w:ind w:left="20" w:right="60" w:hanging="1320"/>
      <w:jc w:val="right"/>
    </w:pPr>
    <w:r>
      <w:rPr>
        <w:noProof/>
      </w:rPr>
      <w:drawing>
        <wp:inline distT="0" distB="0" distL="0" distR="0" wp14:anchorId="643A2C30" wp14:editId="26BE184A">
          <wp:extent cx="899160" cy="364460"/>
          <wp:effectExtent l="0" t="0" r="0" b="0"/>
          <wp:docPr id="1389296885" name="Picture 1389296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37063" cy="379824"/>
                  </a:xfrm>
                  <a:prstGeom prst="rect">
                    <a:avLst/>
                  </a:prstGeom>
                  <a:noFill/>
                  <a:ln>
                    <a:noFill/>
                  </a:ln>
                </pic:spPr>
              </pic:pic>
            </a:graphicData>
          </a:graphic>
        </wp:inline>
      </w:drawing>
    </w:r>
  </w:p>
  <w:p w14:paraId="54B9FF53" w14:textId="4369BD8B" w:rsidR="00FA3EDF" w:rsidRDefault="00FA3EDF" w:rsidP="00A02B78">
    <w:pPr>
      <w:pStyle w:val="Header"/>
      <w:tabs>
        <w:tab w:val="clear" w:pos="4320"/>
        <w:tab w:val="clear" w:pos="8640"/>
        <w:tab w:val="center" w:pos="3290"/>
        <w:tab w:val="right" w:pos="7900"/>
      </w:tabs>
      <w:spacing w:before="40" w:line="160" w:lineRule="atLeast"/>
      <w:ind w:left="20" w:right="60" w:hanging="1320"/>
    </w:pPr>
    <w:r>
      <w:rPr>
        <w:noProof/>
      </w:rPr>
      <w:fldChar w:fldCharType="begin"/>
    </w:r>
    <w:r>
      <w:rPr>
        <w:noProof/>
      </w:rPr>
      <w:instrText xml:space="preserve"> STYLEREF "Heading 1" \* MERGEFORMAT </w:instrText>
    </w:r>
    <w:r w:rsidR="005C76EE">
      <w:rPr>
        <w:noProof/>
      </w:rPr>
      <w:fldChar w:fldCharType="separate"/>
    </w:r>
    <w:r w:rsidR="005C76EE">
      <w:rPr>
        <w:noProof/>
      </w:rPr>
      <w:t>Pre-Operating System Introduction</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B6EA2" w14:textId="7E84C68A" w:rsidR="00FA3EDF" w:rsidRDefault="00620BE2" w:rsidP="00620BE2">
    <w:pPr>
      <w:pStyle w:val="Header"/>
      <w:jc w:val="right"/>
    </w:pPr>
    <w:r>
      <w:rPr>
        <w:noProof/>
      </w:rPr>
      <w:drawing>
        <wp:inline distT="0" distB="0" distL="0" distR="0" wp14:anchorId="46C18DF3" wp14:editId="0A6F79D3">
          <wp:extent cx="1897380" cy="767987"/>
          <wp:effectExtent l="0" t="0" r="7620" b="0"/>
          <wp:docPr id="1221766494" name="Picture 122176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9723" cy="793221"/>
                  </a:xfrm>
                  <a:prstGeom prst="rect">
                    <a:avLst/>
                  </a:prstGeom>
                  <a:noFill/>
                  <a:ln>
                    <a:noFill/>
                  </a:ln>
                </pic:spPr>
              </pic:pic>
            </a:graphicData>
          </a:graphic>
        </wp:inline>
      </w:drawing>
    </w:r>
  </w:p>
  <w:p w14:paraId="16F01C2A" w14:textId="77777777" w:rsidR="00FA3EDF" w:rsidRPr="00A34AD0" w:rsidRDefault="00FA3EDF" w:rsidP="001D10A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6F36C" w14:textId="650DB5FA" w:rsidR="00F75772" w:rsidRPr="00A34AD0" w:rsidRDefault="00F75772" w:rsidP="00F75772">
    <w:pPr>
      <w:pStyle w:val="Header"/>
      <w:tabs>
        <w:tab w:val="clear" w:pos="4320"/>
        <w:tab w:val="clear" w:pos="8640"/>
        <w:tab w:val="right" w:pos="7892"/>
      </w:tabs>
      <w:ind w:left="-1296"/>
    </w:pPr>
    <w:r>
      <w:rPr>
        <w:noProof/>
      </w:rPr>
      <w:drawing>
        <wp:inline distT="0" distB="0" distL="0" distR="0" wp14:anchorId="0F756CC6" wp14:editId="26DAA932">
          <wp:extent cx="899160" cy="364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37063" cy="379824"/>
                  </a:xfrm>
                  <a:prstGeom prst="rect">
                    <a:avLst/>
                  </a:prstGeom>
                  <a:noFill/>
                  <a:ln>
                    <a:noFill/>
                  </a:ln>
                </pic:spPr>
              </pic:pic>
            </a:graphicData>
          </a:graphic>
        </wp:inline>
      </w:drawing>
    </w:r>
    <w:r>
      <w:tab/>
    </w:r>
    <w:r w:rsidR="00BB31F9">
      <w:fldChar w:fldCharType="begin"/>
    </w:r>
    <w:r w:rsidR="00BB31F9">
      <w:instrText xml:space="preserve"> STYLEREF  zHeading_1_Appendix  \* MERGEFORMAT </w:instrText>
    </w:r>
    <w:r w:rsidR="00BB31F9">
      <w:fldChar w:fldCharType="separate"/>
    </w:r>
    <w:r w:rsidR="000D6EAF">
      <w:rPr>
        <w:b w:val="0"/>
        <w:bCs/>
        <w:noProof/>
      </w:rPr>
      <w:t>Error! No text of specified style in document.</w:t>
    </w:r>
    <w:r w:rsidR="00BB31F9">
      <w:rPr>
        <w:b w:val="0"/>
        <w:bCs/>
        <w:noProof/>
      </w:rPr>
      <w:fldChar w:fldCharType="end"/>
    </w:r>
  </w:p>
  <w:p w14:paraId="77FAA217" w14:textId="77777777" w:rsidR="00E96651" w:rsidRDefault="00E96651"/>
  <w:p w14:paraId="0D2BFFC3" w14:textId="77777777" w:rsidR="001C68E8" w:rsidRDefault="001C68E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06507"/>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 w15:restartNumberingAfterBreak="0">
    <w:nsid w:val="04014BE8"/>
    <w:multiLevelType w:val="multilevel"/>
    <w:tmpl w:val="9F724B56"/>
    <w:lvl w:ilvl="0">
      <w:start w:val="1"/>
      <w:numFmt w:val="decimal"/>
      <w:pStyle w:val="Heading1"/>
      <w:lvlText w:val="%1"/>
      <w:lvlJc w:val="left"/>
      <w:pPr>
        <w:tabs>
          <w:tab w:val="num" w:pos="0"/>
        </w:tabs>
        <w:ind w:left="0" w:hanging="1300"/>
      </w:pPr>
      <w:rPr>
        <w:rFonts w:hint="default"/>
      </w:rPr>
    </w:lvl>
    <w:lvl w:ilvl="1">
      <w:start w:val="1"/>
      <w:numFmt w:val="decimal"/>
      <w:pStyle w:val="Heading2"/>
      <w:lvlText w:val="%1.%2"/>
      <w:lvlJc w:val="left"/>
      <w:pPr>
        <w:tabs>
          <w:tab w:val="num" w:pos="0"/>
        </w:tabs>
        <w:ind w:left="0" w:hanging="1300"/>
      </w:pPr>
      <w:rPr>
        <w:rFonts w:hint="default"/>
        <w:b/>
        <w:bCs/>
      </w:rPr>
    </w:lvl>
    <w:lvl w:ilvl="2">
      <w:start w:val="1"/>
      <w:numFmt w:val="decimal"/>
      <w:pStyle w:val="Heading3"/>
      <w:lvlText w:val="%1.%2.%3"/>
      <w:lvlJc w:val="left"/>
      <w:pPr>
        <w:tabs>
          <w:tab w:val="num" w:pos="0"/>
        </w:tabs>
        <w:ind w:left="0" w:hanging="1300"/>
      </w:pPr>
    </w:lvl>
    <w:lvl w:ilvl="3">
      <w:start w:val="1"/>
      <w:numFmt w:val="decimal"/>
      <w:pStyle w:val="Heading4"/>
      <w:lvlText w:val="%1.%2.%3.%4"/>
      <w:lvlJc w:val="left"/>
      <w:pPr>
        <w:tabs>
          <w:tab w:val="num" w:pos="500"/>
        </w:tabs>
        <w:ind w:left="0" w:hanging="1300"/>
      </w:pPr>
      <w:rPr>
        <w:rFonts w:hint="default"/>
      </w:rPr>
    </w:lvl>
    <w:lvl w:ilvl="4">
      <w:start w:val="1"/>
      <w:numFmt w:val="decimal"/>
      <w:pStyle w:val="Heading5"/>
      <w:lvlText w:val="%1.%2.%3.%4.%5"/>
      <w:lvlJc w:val="left"/>
      <w:pPr>
        <w:tabs>
          <w:tab w:val="num" w:pos="860"/>
        </w:tabs>
        <w:ind w:left="0" w:hanging="1300"/>
      </w:pPr>
      <w:rPr>
        <w:rFonts w:hint="default"/>
      </w:rPr>
    </w:lvl>
    <w:lvl w:ilvl="5">
      <w:start w:val="1"/>
      <w:numFmt w:val="none"/>
      <w:lvlText w:val=""/>
      <w:lvlJc w:val="left"/>
      <w:pPr>
        <w:tabs>
          <w:tab w:val="num" w:pos="1436"/>
        </w:tabs>
        <w:ind w:left="1436" w:hanging="936"/>
      </w:pPr>
      <w:rPr>
        <w:rFonts w:hint="default"/>
      </w:rPr>
    </w:lvl>
    <w:lvl w:ilvl="6">
      <w:start w:val="1"/>
      <w:numFmt w:val="decimal"/>
      <w:lvlText w:val="%1.%2.%3.%4.%5.%6.%7."/>
      <w:lvlJc w:val="left"/>
      <w:pPr>
        <w:tabs>
          <w:tab w:val="num" w:pos="1940"/>
        </w:tabs>
        <w:ind w:left="1940" w:hanging="1080"/>
      </w:pPr>
      <w:rPr>
        <w:rFonts w:hint="default"/>
      </w:rPr>
    </w:lvl>
    <w:lvl w:ilvl="7">
      <w:start w:val="1"/>
      <w:numFmt w:val="decimal"/>
      <w:lvlText w:val="%1.%2.%3.%4.%5.%6.%7.%8."/>
      <w:lvlJc w:val="left"/>
      <w:pPr>
        <w:tabs>
          <w:tab w:val="num" w:pos="2444"/>
        </w:tabs>
        <w:ind w:left="2444" w:hanging="1224"/>
      </w:pPr>
      <w:rPr>
        <w:rFonts w:hint="default"/>
      </w:rPr>
    </w:lvl>
    <w:lvl w:ilvl="8">
      <w:start w:val="1"/>
      <w:numFmt w:val="decimal"/>
      <w:lvlText w:val="%1.%2.%3.%4.%5.%6.%7.%8.%9."/>
      <w:lvlJc w:val="left"/>
      <w:pPr>
        <w:tabs>
          <w:tab w:val="num" w:pos="3020"/>
        </w:tabs>
        <w:ind w:left="3020" w:hanging="1440"/>
      </w:pPr>
      <w:rPr>
        <w:rFonts w:hint="default"/>
      </w:rPr>
    </w:lvl>
  </w:abstractNum>
  <w:abstractNum w:abstractNumId="2" w15:restartNumberingAfterBreak="0">
    <w:nsid w:val="04B24067"/>
    <w:multiLevelType w:val="hybridMultilevel"/>
    <w:tmpl w:val="E5AA523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15:restartNumberingAfterBreak="0">
    <w:nsid w:val="05E37C5B"/>
    <w:multiLevelType w:val="hybridMultilevel"/>
    <w:tmpl w:val="D2E0934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80718AB"/>
    <w:multiLevelType w:val="hybridMultilevel"/>
    <w:tmpl w:val="BB448E88"/>
    <w:lvl w:ilvl="0" w:tplc="9E34A094">
      <w:start w:val="1"/>
      <w:numFmt w:val="decimal"/>
      <w:lvlText w:val="%1."/>
      <w:lvlJc w:val="left"/>
      <w:pPr>
        <w:ind w:left="360" w:hanging="360"/>
      </w:pPr>
      <w:rPr>
        <w:sz w:val="18"/>
        <w:szCs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90C4C91"/>
    <w:multiLevelType w:val="hybridMultilevel"/>
    <w:tmpl w:val="D8FCB6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09F51CAD"/>
    <w:multiLevelType w:val="hybridMultilevel"/>
    <w:tmpl w:val="B96A9FA8"/>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0A935C5D"/>
    <w:multiLevelType w:val="multilevel"/>
    <w:tmpl w:val="AE5EE4FA"/>
    <w:lvl w:ilvl="0">
      <w:start w:val="1"/>
      <w:numFmt w:val="decimal"/>
      <w:lvlText w:val="%1."/>
      <w:lvlJc w:val="left"/>
      <w:pPr>
        <w:tabs>
          <w:tab w:val="num" w:pos="720"/>
        </w:tabs>
        <w:ind w:left="360" w:hanging="360"/>
      </w:pPr>
      <w:rPr>
        <w:rFonts w:hint="default"/>
        <w:b w:val="0"/>
        <w:bCs w:val="0"/>
      </w:rPr>
    </w:lvl>
    <w:lvl w:ilvl="1">
      <w:start w:val="1"/>
      <w:numFmt w:val="lowerLetter"/>
      <w:lvlText w:val="%2."/>
      <w:lvlJc w:val="left"/>
      <w:pPr>
        <w:tabs>
          <w:tab w:val="num" w:pos="792"/>
        </w:tabs>
        <w:ind w:left="792" w:hanging="432"/>
      </w:pPr>
      <w:rPr>
        <w:rFonts w:hint="default"/>
      </w:rPr>
    </w:lvl>
    <w:lvl w:ilvl="2">
      <w:start w:val="1"/>
      <w:numFmt w:val="decimal"/>
      <w:lvlText w:val="%3."/>
      <w:lvlJc w:val="left"/>
      <w:pPr>
        <w:tabs>
          <w:tab w:val="num" w:pos="1224"/>
        </w:tabs>
        <w:ind w:left="1224" w:hanging="504"/>
      </w:pPr>
      <w:rPr>
        <w:rFonts w:hint="default"/>
      </w:rPr>
    </w:lvl>
    <w:lvl w:ilvl="3">
      <w:start w:val="1"/>
      <w:numFmt w:val="decimal"/>
      <w:lvlText w:val="%2."/>
      <w:lvlJc w:val="left"/>
      <w:pPr>
        <w:tabs>
          <w:tab w:val="num" w:pos="1728"/>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15:restartNumberingAfterBreak="0">
    <w:nsid w:val="0B5D1E03"/>
    <w:multiLevelType w:val="multilevel"/>
    <w:tmpl w:val="29A025DE"/>
    <w:styleLink w:val="GuidelineList"/>
    <w:lvl w:ilvl="0">
      <w:start w:val="1"/>
      <w:numFmt w:val="none"/>
      <w:pStyle w:val="Guideline"/>
      <w:lvlText w:val="%1Guideline: "/>
      <w:lvlJc w:val="left"/>
      <w:pPr>
        <w:tabs>
          <w:tab w:val="num" w:pos="76"/>
        </w:tabs>
        <w:ind w:left="-644" w:firstLine="0"/>
      </w:pPr>
      <w:rPr>
        <w:rFonts w:ascii="Verdana" w:hAnsi="Verdana" w:hint="default"/>
        <w:b/>
        <w:i/>
        <w:sz w:val="18"/>
      </w:rPr>
    </w:lvl>
    <w:lvl w:ilvl="1">
      <w:start w:val="1"/>
      <w:numFmt w:val="decimalZero"/>
      <w:isLgl/>
      <w:lvlText w:val="Section %1.%2"/>
      <w:lvlJc w:val="left"/>
      <w:pPr>
        <w:tabs>
          <w:tab w:val="num" w:pos="436"/>
        </w:tabs>
        <w:ind w:left="-644" w:firstLine="0"/>
      </w:pPr>
      <w:rPr>
        <w:rFonts w:hint="default"/>
      </w:rPr>
    </w:lvl>
    <w:lvl w:ilvl="2">
      <w:start w:val="1"/>
      <w:numFmt w:val="lowerLetter"/>
      <w:lvlText w:val="(%3)"/>
      <w:lvlJc w:val="left"/>
      <w:pPr>
        <w:tabs>
          <w:tab w:val="num" w:pos="76"/>
        </w:tabs>
        <w:ind w:left="76" w:hanging="432"/>
      </w:pPr>
      <w:rPr>
        <w:rFonts w:hint="default"/>
      </w:rPr>
    </w:lvl>
    <w:lvl w:ilvl="3">
      <w:start w:val="1"/>
      <w:numFmt w:val="lowerRoman"/>
      <w:lvlText w:val="(%4)"/>
      <w:lvlJc w:val="right"/>
      <w:pPr>
        <w:tabs>
          <w:tab w:val="num" w:pos="220"/>
        </w:tabs>
        <w:ind w:left="220" w:hanging="144"/>
      </w:pPr>
      <w:rPr>
        <w:rFonts w:hint="default"/>
      </w:rPr>
    </w:lvl>
    <w:lvl w:ilvl="4">
      <w:start w:val="1"/>
      <w:numFmt w:val="decimal"/>
      <w:lvlText w:val="%5)"/>
      <w:lvlJc w:val="left"/>
      <w:pPr>
        <w:tabs>
          <w:tab w:val="num" w:pos="364"/>
        </w:tabs>
        <w:ind w:left="364" w:hanging="432"/>
      </w:pPr>
      <w:rPr>
        <w:rFonts w:hint="default"/>
      </w:rPr>
    </w:lvl>
    <w:lvl w:ilvl="5">
      <w:start w:val="1"/>
      <w:numFmt w:val="lowerLetter"/>
      <w:lvlText w:val="%6)"/>
      <w:lvlJc w:val="left"/>
      <w:pPr>
        <w:tabs>
          <w:tab w:val="num" w:pos="508"/>
        </w:tabs>
        <w:ind w:left="508" w:hanging="432"/>
      </w:pPr>
      <w:rPr>
        <w:rFonts w:hint="default"/>
      </w:rPr>
    </w:lvl>
    <w:lvl w:ilvl="6">
      <w:start w:val="1"/>
      <w:numFmt w:val="lowerRoman"/>
      <w:lvlText w:val="%7)"/>
      <w:lvlJc w:val="right"/>
      <w:pPr>
        <w:tabs>
          <w:tab w:val="num" w:pos="652"/>
        </w:tabs>
        <w:ind w:left="652" w:hanging="288"/>
      </w:pPr>
      <w:rPr>
        <w:rFonts w:hint="default"/>
      </w:rPr>
    </w:lvl>
    <w:lvl w:ilvl="7">
      <w:start w:val="1"/>
      <w:numFmt w:val="lowerLetter"/>
      <w:lvlText w:val="%8."/>
      <w:lvlJc w:val="left"/>
      <w:pPr>
        <w:tabs>
          <w:tab w:val="num" w:pos="796"/>
        </w:tabs>
        <w:ind w:left="796" w:hanging="432"/>
      </w:pPr>
      <w:rPr>
        <w:rFonts w:hint="default"/>
      </w:rPr>
    </w:lvl>
    <w:lvl w:ilvl="8">
      <w:start w:val="1"/>
      <w:numFmt w:val="lowerRoman"/>
      <w:lvlText w:val="%9."/>
      <w:lvlJc w:val="right"/>
      <w:pPr>
        <w:tabs>
          <w:tab w:val="num" w:pos="940"/>
        </w:tabs>
        <w:ind w:left="940" w:hanging="144"/>
      </w:pPr>
      <w:rPr>
        <w:rFonts w:hint="default"/>
      </w:rPr>
    </w:lvl>
  </w:abstractNum>
  <w:abstractNum w:abstractNumId="9" w15:restartNumberingAfterBreak="0">
    <w:nsid w:val="101C247B"/>
    <w:multiLevelType w:val="hybridMultilevel"/>
    <w:tmpl w:val="6BB446D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0" w15:restartNumberingAfterBreak="0">
    <w:nsid w:val="10B0506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1" w15:restartNumberingAfterBreak="0">
    <w:nsid w:val="122F4282"/>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2" w15:restartNumberingAfterBreak="0">
    <w:nsid w:val="153B1DBE"/>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3" w15:restartNumberingAfterBreak="0">
    <w:nsid w:val="15674E13"/>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4" w15:restartNumberingAfterBreak="0">
    <w:nsid w:val="15C72B68"/>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5" w15:restartNumberingAfterBreak="0">
    <w:nsid w:val="165F7F23"/>
    <w:multiLevelType w:val="hybridMultilevel"/>
    <w:tmpl w:val="87646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936B29"/>
    <w:multiLevelType w:val="hybridMultilevel"/>
    <w:tmpl w:val="6E5C45EA"/>
    <w:lvl w:ilvl="0" w:tplc="A7667D92">
      <w:start w:val="1"/>
      <w:numFmt w:val="bullet"/>
      <w:pStyle w:val="Bulletauto"/>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92A072B"/>
    <w:multiLevelType w:val="hybridMultilevel"/>
    <w:tmpl w:val="875E935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197B47BF"/>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9" w15:restartNumberingAfterBreak="0">
    <w:nsid w:val="19840154"/>
    <w:multiLevelType w:val="hybridMultilevel"/>
    <w:tmpl w:val="4F9462C4"/>
    <w:lvl w:ilvl="0" w:tplc="592A199C">
      <w:start w:val="1"/>
      <w:numFmt w:val="decimal"/>
      <w:lvlText w:val="%1."/>
      <w:lvlJc w:val="left"/>
      <w:pPr>
        <w:ind w:left="540" w:hanging="360"/>
      </w:pPr>
      <w:rPr>
        <w:rFonts w:hint="default"/>
        <w:i/>
        <w:iCs/>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0" w15:restartNumberingAfterBreak="0">
    <w:nsid w:val="1BAB285A"/>
    <w:multiLevelType w:val="hybridMultilevel"/>
    <w:tmpl w:val="6C00D77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1" w15:restartNumberingAfterBreak="0">
    <w:nsid w:val="1D753759"/>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2" w15:restartNumberingAfterBreak="0">
    <w:nsid w:val="1D7D7507"/>
    <w:multiLevelType w:val="hybridMultilevel"/>
    <w:tmpl w:val="C2A83DCC"/>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23" w15:restartNumberingAfterBreak="0">
    <w:nsid w:val="20952FD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4" w15:restartNumberingAfterBreak="0">
    <w:nsid w:val="231215DF"/>
    <w:multiLevelType w:val="hybridMultilevel"/>
    <w:tmpl w:val="D94E448C"/>
    <w:lvl w:ilvl="0" w:tplc="04090001">
      <w:start w:val="1"/>
      <w:numFmt w:val="decimal"/>
      <w:pStyle w:val="StyleNumberedBefore025Hanging025"/>
      <w:lvlText w:val="%1."/>
      <w:lvlJc w:val="left"/>
      <w:pPr>
        <w:tabs>
          <w:tab w:val="num" w:pos="360"/>
        </w:tabs>
        <w:ind w:left="360" w:hanging="360"/>
      </w:pPr>
      <w:rPr>
        <w:rFonts w:hint="default"/>
      </w:r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5" w15:restartNumberingAfterBreak="0">
    <w:nsid w:val="2446430F"/>
    <w:multiLevelType w:val="multilevel"/>
    <w:tmpl w:val="FF949D7E"/>
    <w:lvl w:ilvl="0">
      <w:start w:val="1"/>
      <w:numFmt w:val="none"/>
      <w:pStyle w:val="NoteTable"/>
      <w:lvlText w:val="NOTE:"/>
      <w:lvlJc w:val="left"/>
      <w:pPr>
        <w:tabs>
          <w:tab w:val="num" w:pos="720"/>
        </w:tabs>
        <w:ind w:left="360" w:hanging="360"/>
      </w:pPr>
      <w:rPr>
        <w:rFonts w:ascii="Verdana" w:hAnsi="Verdana" w:hint="default"/>
        <w:b/>
        <w:i w:val="0"/>
        <w:caps/>
        <w:sz w:val="16"/>
      </w:rPr>
    </w:lvl>
    <w:lvl w:ilvl="1">
      <w:start w:val="1"/>
      <w:numFmt w:val="decimal"/>
      <w:lvlText w:val="%2."/>
      <w:lvlJc w:val="left"/>
      <w:pPr>
        <w:tabs>
          <w:tab w:val="num" w:pos="792"/>
        </w:tabs>
        <w:ind w:left="792" w:hanging="432"/>
      </w:pPr>
      <w:rPr>
        <w:rFonts w:ascii="Helvetica" w:hAnsi="Helvetica" w:hint="default"/>
        <w:sz w:val="16"/>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6" w15:restartNumberingAfterBreak="0">
    <w:nsid w:val="254C10DD"/>
    <w:multiLevelType w:val="multilevel"/>
    <w:tmpl w:val="FE84CCC4"/>
    <w:lvl w:ilvl="0">
      <w:start w:val="1"/>
      <w:numFmt w:val="none"/>
      <w:pStyle w:val="CellBitSet"/>
      <w:lvlText w:val="1 = "/>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28C010CA"/>
    <w:multiLevelType w:val="hybridMultilevel"/>
    <w:tmpl w:val="8B48B0B6"/>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2A1B7CC2"/>
    <w:multiLevelType w:val="hybridMultilevel"/>
    <w:tmpl w:val="4716869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9" w15:restartNumberingAfterBreak="0">
    <w:nsid w:val="2BA34191"/>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0" w15:restartNumberingAfterBreak="0">
    <w:nsid w:val="2E79150E"/>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1" w15:restartNumberingAfterBreak="0">
    <w:nsid w:val="2F1440B1"/>
    <w:multiLevelType w:val="hybridMultilevel"/>
    <w:tmpl w:val="70FA8C3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306F58E9"/>
    <w:multiLevelType w:val="hybridMultilevel"/>
    <w:tmpl w:val="39A257EA"/>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3" w15:restartNumberingAfterBreak="0">
    <w:nsid w:val="31095AA5"/>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4" w15:restartNumberingAfterBreak="0">
    <w:nsid w:val="33870878"/>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5" w15:restartNumberingAfterBreak="0">
    <w:nsid w:val="33DE0CED"/>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6" w15:restartNumberingAfterBreak="0">
    <w:nsid w:val="375D349D"/>
    <w:multiLevelType w:val="multilevel"/>
    <w:tmpl w:val="D1B8312A"/>
    <w:lvl w:ilvl="0">
      <w:start w:val="1"/>
      <w:numFmt w:val="upperLetter"/>
      <w:lvlText w:val="%1"/>
      <w:lvlJc w:val="left"/>
      <w:pPr>
        <w:tabs>
          <w:tab w:val="num" w:pos="1296"/>
        </w:tabs>
        <w:ind w:left="1296" w:hanging="1296"/>
      </w:pPr>
      <w:rPr>
        <w:rFonts w:ascii="Verdana" w:hAnsi="Verdana" w:hint="default"/>
        <w:b/>
        <w:i w:val="0"/>
        <w:caps w:val="0"/>
        <w:strike w:val="0"/>
        <w:dstrike w:val="0"/>
        <w:vanish w:val="0"/>
        <w:color w:val="075FA8"/>
        <w:sz w:val="44"/>
        <w:szCs w:val="44"/>
        <w:vertAlign w:val="baseline"/>
      </w:rPr>
    </w:lvl>
    <w:lvl w:ilvl="1">
      <w:start w:val="1"/>
      <w:numFmt w:val="decimal"/>
      <w:lvlRestart w:val="0"/>
      <w:pStyle w:val="AppLevel1"/>
      <w:lvlText w:val="%1.%2"/>
      <w:lvlJc w:val="left"/>
      <w:pPr>
        <w:tabs>
          <w:tab w:val="num" w:pos="1296"/>
        </w:tabs>
        <w:ind w:left="1296" w:hanging="1296"/>
      </w:pPr>
      <w:rPr>
        <w:rFonts w:ascii="Verdana" w:hAnsi="Verdana" w:hint="default"/>
        <w:b/>
        <w:i w:val="0"/>
        <w:color w:val="075FA8"/>
        <w:sz w:val="28"/>
        <w:szCs w:val="28"/>
      </w:rPr>
    </w:lvl>
    <w:lvl w:ilvl="2">
      <w:start w:val="1"/>
      <w:numFmt w:val="decimal"/>
      <w:lvlRestart w:val="0"/>
      <w:lvlText w:val="%1.%2.%3"/>
      <w:lvlJc w:val="left"/>
      <w:pPr>
        <w:tabs>
          <w:tab w:val="num" w:pos="1296"/>
        </w:tabs>
        <w:ind w:left="1296" w:hanging="1296"/>
      </w:pPr>
      <w:rPr>
        <w:rFonts w:ascii="Verdana" w:hAnsi="Verdana" w:hint="default"/>
        <w:b/>
        <w:i w:val="0"/>
        <w:color w:val="075FA8"/>
        <w:sz w:val="24"/>
        <w:szCs w:val="24"/>
      </w:rPr>
    </w:lvl>
    <w:lvl w:ilvl="3">
      <w:start w:val="1"/>
      <w:numFmt w:val="decimal"/>
      <w:lvlRestart w:val="0"/>
      <w:lvlText w:val="%1.%2.%3.%4"/>
      <w:lvlJc w:val="left"/>
      <w:pPr>
        <w:tabs>
          <w:tab w:val="num" w:pos="1296"/>
        </w:tabs>
        <w:ind w:left="1296" w:hanging="1296"/>
      </w:pPr>
      <w:rPr>
        <w:rFonts w:ascii="Verdana" w:hAnsi="Verdana" w:hint="default"/>
        <w:b/>
        <w:i w:val="0"/>
        <w:color w:val="075FA8"/>
        <w:sz w:val="22"/>
        <w:szCs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38170C98"/>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8" w15:restartNumberingAfterBreak="0">
    <w:nsid w:val="38AD7EED"/>
    <w:multiLevelType w:val="hybridMultilevel"/>
    <w:tmpl w:val="2EAE145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9" w15:restartNumberingAfterBreak="0">
    <w:nsid w:val="3A3D7108"/>
    <w:multiLevelType w:val="hybridMultilevel"/>
    <w:tmpl w:val="6DA8663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3A4B1E54"/>
    <w:multiLevelType w:val="hybridMultilevel"/>
    <w:tmpl w:val="672E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8139B2"/>
    <w:multiLevelType w:val="multilevel"/>
    <w:tmpl w:val="1D3A9ECC"/>
    <w:lvl w:ilvl="0">
      <w:start w:val="1"/>
      <w:numFmt w:val="none"/>
      <w:pStyle w:val="Note"/>
      <w:lvlText w:val="Note:"/>
      <w:lvlJc w:val="left"/>
      <w:pPr>
        <w:tabs>
          <w:tab w:val="num" w:pos="76"/>
        </w:tabs>
        <w:ind w:left="-644" w:firstLine="0"/>
      </w:pPr>
      <w:rPr>
        <w:rFonts w:ascii="Verdana" w:hAnsi="Verdana" w:hint="default"/>
        <w:b/>
        <w:i/>
        <w:sz w:val="18"/>
      </w:rPr>
    </w:lvl>
    <w:lvl w:ilvl="1">
      <w:start w:val="1"/>
      <w:numFmt w:val="decimalZero"/>
      <w:isLgl/>
      <w:lvlText w:val="Section %1.%2"/>
      <w:lvlJc w:val="left"/>
      <w:pPr>
        <w:tabs>
          <w:tab w:val="num" w:pos="436"/>
        </w:tabs>
        <w:ind w:left="-644" w:firstLine="0"/>
      </w:pPr>
      <w:rPr>
        <w:rFonts w:hint="default"/>
      </w:rPr>
    </w:lvl>
    <w:lvl w:ilvl="2">
      <w:start w:val="1"/>
      <w:numFmt w:val="lowerLetter"/>
      <w:lvlText w:val="(%3)"/>
      <w:lvlJc w:val="left"/>
      <w:pPr>
        <w:tabs>
          <w:tab w:val="num" w:pos="76"/>
        </w:tabs>
        <w:ind w:left="76" w:hanging="432"/>
      </w:pPr>
      <w:rPr>
        <w:rFonts w:hint="default"/>
      </w:rPr>
    </w:lvl>
    <w:lvl w:ilvl="3">
      <w:start w:val="1"/>
      <w:numFmt w:val="lowerRoman"/>
      <w:lvlText w:val="(%4)"/>
      <w:lvlJc w:val="right"/>
      <w:pPr>
        <w:tabs>
          <w:tab w:val="num" w:pos="220"/>
        </w:tabs>
        <w:ind w:left="220" w:hanging="144"/>
      </w:pPr>
      <w:rPr>
        <w:rFonts w:hint="default"/>
      </w:rPr>
    </w:lvl>
    <w:lvl w:ilvl="4">
      <w:start w:val="1"/>
      <w:numFmt w:val="decimal"/>
      <w:lvlText w:val="%5)"/>
      <w:lvlJc w:val="left"/>
      <w:pPr>
        <w:tabs>
          <w:tab w:val="num" w:pos="364"/>
        </w:tabs>
        <w:ind w:left="364" w:hanging="432"/>
      </w:pPr>
      <w:rPr>
        <w:rFonts w:hint="default"/>
      </w:rPr>
    </w:lvl>
    <w:lvl w:ilvl="5">
      <w:start w:val="1"/>
      <w:numFmt w:val="lowerLetter"/>
      <w:lvlText w:val="%6)"/>
      <w:lvlJc w:val="left"/>
      <w:pPr>
        <w:tabs>
          <w:tab w:val="num" w:pos="508"/>
        </w:tabs>
        <w:ind w:left="508" w:hanging="432"/>
      </w:pPr>
      <w:rPr>
        <w:rFonts w:hint="default"/>
      </w:rPr>
    </w:lvl>
    <w:lvl w:ilvl="6">
      <w:start w:val="1"/>
      <w:numFmt w:val="lowerRoman"/>
      <w:lvlText w:val="%7)"/>
      <w:lvlJc w:val="right"/>
      <w:pPr>
        <w:tabs>
          <w:tab w:val="num" w:pos="652"/>
        </w:tabs>
        <w:ind w:left="652" w:hanging="288"/>
      </w:pPr>
      <w:rPr>
        <w:rFonts w:hint="default"/>
      </w:rPr>
    </w:lvl>
    <w:lvl w:ilvl="7">
      <w:start w:val="1"/>
      <w:numFmt w:val="lowerLetter"/>
      <w:lvlText w:val="%8."/>
      <w:lvlJc w:val="left"/>
      <w:pPr>
        <w:tabs>
          <w:tab w:val="num" w:pos="796"/>
        </w:tabs>
        <w:ind w:left="796" w:hanging="432"/>
      </w:pPr>
      <w:rPr>
        <w:rFonts w:hint="default"/>
      </w:rPr>
    </w:lvl>
    <w:lvl w:ilvl="8">
      <w:start w:val="1"/>
      <w:numFmt w:val="lowerRoman"/>
      <w:lvlText w:val="%9."/>
      <w:lvlJc w:val="right"/>
      <w:pPr>
        <w:tabs>
          <w:tab w:val="num" w:pos="940"/>
        </w:tabs>
        <w:ind w:left="940" w:hanging="144"/>
      </w:pPr>
      <w:rPr>
        <w:rFonts w:hint="default"/>
      </w:rPr>
    </w:lvl>
  </w:abstractNum>
  <w:abstractNum w:abstractNumId="42" w15:restartNumberingAfterBreak="0">
    <w:nsid w:val="3C152C7B"/>
    <w:multiLevelType w:val="hybridMultilevel"/>
    <w:tmpl w:val="35C67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C8F0B74"/>
    <w:multiLevelType w:val="hybridMultilevel"/>
    <w:tmpl w:val="1398012A"/>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15:restartNumberingAfterBreak="0">
    <w:nsid w:val="3D176598"/>
    <w:multiLevelType w:val="multilevel"/>
    <w:tmpl w:val="29A025DE"/>
    <w:numStyleLink w:val="GuidelineList"/>
  </w:abstractNum>
  <w:abstractNum w:abstractNumId="45" w15:restartNumberingAfterBreak="0">
    <w:nsid w:val="3F027A49"/>
    <w:multiLevelType w:val="hybridMultilevel"/>
    <w:tmpl w:val="214CD0F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44DB47CB"/>
    <w:multiLevelType w:val="hybridMultilevel"/>
    <w:tmpl w:val="4776D5D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7" w15:restartNumberingAfterBreak="0">
    <w:nsid w:val="451323FF"/>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48" w15:restartNumberingAfterBreak="0">
    <w:nsid w:val="479F5705"/>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49" w15:restartNumberingAfterBreak="0">
    <w:nsid w:val="47A2564A"/>
    <w:multiLevelType w:val="hybridMultilevel"/>
    <w:tmpl w:val="49300556"/>
    <w:lvl w:ilvl="0" w:tplc="04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0" w15:restartNumberingAfterBreak="0">
    <w:nsid w:val="4CA3487A"/>
    <w:multiLevelType w:val="singleLevel"/>
    <w:tmpl w:val="507E547A"/>
    <w:lvl w:ilvl="0">
      <w:start w:val="1"/>
      <w:numFmt w:val="bullet"/>
      <w:pStyle w:val="CellBodyBullet"/>
      <w:lvlText w:val=""/>
      <w:lvlJc w:val="left"/>
      <w:pPr>
        <w:tabs>
          <w:tab w:val="num" w:pos="360"/>
        </w:tabs>
        <w:ind w:left="120" w:hanging="120"/>
      </w:pPr>
      <w:rPr>
        <w:rFonts w:ascii="Symbol" w:hAnsi="Symbol" w:hint="default"/>
      </w:rPr>
    </w:lvl>
  </w:abstractNum>
  <w:abstractNum w:abstractNumId="51" w15:restartNumberingAfterBreak="0">
    <w:nsid w:val="4CED65A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52" w15:restartNumberingAfterBreak="0">
    <w:nsid w:val="4F205082"/>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53" w15:restartNumberingAfterBreak="0">
    <w:nsid w:val="4F495F29"/>
    <w:multiLevelType w:val="hybridMultilevel"/>
    <w:tmpl w:val="4776D5D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4" w15:restartNumberingAfterBreak="0">
    <w:nsid w:val="53094724"/>
    <w:multiLevelType w:val="hybridMultilevel"/>
    <w:tmpl w:val="FA30C8C2"/>
    <w:lvl w:ilvl="0" w:tplc="5DB2CF3A">
      <w:start w:val="1"/>
      <w:numFmt w:val="decimal"/>
      <w:lvlText w:val="%1."/>
      <w:lvlJc w:val="left"/>
      <w:pPr>
        <w:ind w:left="360" w:hanging="360"/>
      </w:pPr>
      <w:rPr>
        <w:sz w:val="18"/>
        <w:szCs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5" w15:restartNumberingAfterBreak="0">
    <w:nsid w:val="54BE32D3"/>
    <w:multiLevelType w:val="singleLevel"/>
    <w:tmpl w:val="32AC6512"/>
    <w:lvl w:ilvl="0">
      <w:start w:val="1"/>
      <w:numFmt w:val="none"/>
      <w:pStyle w:val="Caution"/>
      <w:lvlText w:val="Caution:"/>
      <w:lvlJc w:val="left"/>
      <w:pPr>
        <w:tabs>
          <w:tab w:val="num" w:pos="240"/>
        </w:tabs>
        <w:ind w:left="-480" w:hanging="360"/>
      </w:pPr>
      <w:rPr>
        <w:rFonts w:ascii="Verdana" w:hAnsi="Verdana" w:hint="default"/>
        <w:b/>
        <w:i/>
        <w:caps w:val="0"/>
        <w:strike w:val="0"/>
        <w:dstrike w:val="0"/>
        <w:vanish w:val="0"/>
        <w:color w:val="000000"/>
        <w:sz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6" w15:restartNumberingAfterBreak="0">
    <w:nsid w:val="55FB52CF"/>
    <w:multiLevelType w:val="singleLevel"/>
    <w:tmpl w:val="40090019"/>
    <w:lvl w:ilvl="0">
      <w:start w:val="1"/>
      <w:numFmt w:val="lowerLetter"/>
      <w:lvlText w:val="%1."/>
      <w:lvlJc w:val="left"/>
      <w:pPr>
        <w:ind w:left="360" w:hanging="360"/>
      </w:pPr>
      <w:rPr>
        <w:rFonts w:hint="default"/>
      </w:rPr>
    </w:lvl>
  </w:abstractNum>
  <w:abstractNum w:abstractNumId="57" w15:restartNumberingAfterBreak="0">
    <w:nsid w:val="5625097E"/>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58" w15:restartNumberingAfterBreak="0">
    <w:nsid w:val="571A5350"/>
    <w:multiLevelType w:val="hybridMultilevel"/>
    <w:tmpl w:val="6BB446D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15:restartNumberingAfterBreak="0">
    <w:nsid w:val="5A757870"/>
    <w:multiLevelType w:val="hybridMultilevel"/>
    <w:tmpl w:val="70FA8C3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0" w15:restartNumberingAfterBreak="0">
    <w:nsid w:val="5C7B2809"/>
    <w:multiLevelType w:val="multilevel"/>
    <w:tmpl w:val="92AAE5EC"/>
    <w:lvl w:ilvl="0">
      <w:start w:val="1"/>
      <w:numFmt w:val="none"/>
      <w:pStyle w:val="NotesTable"/>
      <w:lvlText w:val="NOTES:"/>
      <w:lvlJc w:val="left"/>
      <w:pPr>
        <w:tabs>
          <w:tab w:val="num" w:pos="720"/>
        </w:tabs>
        <w:ind w:left="360" w:hanging="360"/>
      </w:pPr>
      <w:rPr>
        <w:rFonts w:ascii="Verdana" w:hAnsi="Verdana" w:hint="default"/>
        <w:b/>
        <w:i w:val="0"/>
        <w:caps/>
        <w:sz w:val="16"/>
      </w:rPr>
    </w:lvl>
    <w:lvl w:ilvl="1">
      <w:start w:val="1"/>
      <w:numFmt w:val="decimal"/>
      <w:pStyle w:val="NotesTableNumberedList"/>
      <w:lvlText w:val="%2."/>
      <w:lvlJc w:val="left"/>
      <w:pPr>
        <w:tabs>
          <w:tab w:val="num" w:pos="792"/>
        </w:tabs>
        <w:ind w:left="792" w:hanging="432"/>
      </w:pPr>
      <w:rPr>
        <w:rFonts w:ascii="Verdana" w:hAnsi="Verdana" w:hint="default"/>
        <w:sz w:val="16"/>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61" w15:restartNumberingAfterBreak="0">
    <w:nsid w:val="5CC11452"/>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2" w15:restartNumberingAfterBreak="0">
    <w:nsid w:val="5EED6331"/>
    <w:multiLevelType w:val="multilevel"/>
    <w:tmpl w:val="A56E073E"/>
    <w:lvl w:ilvl="0">
      <w:start w:val="1"/>
      <w:numFmt w:val="upperLetter"/>
      <w:pStyle w:val="zHeading1Appendix"/>
      <w:lvlText w:val="Appendix %1"/>
      <w:lvlJc w:val="left"/>
      <w:pPr>
        <w:tabs>
          <w:tab w:val="num" w:pos="4140"/>
        </w:tabs>
        <w:ind w:left="1620" w:hanging="360"/>
      </w:pPr>
    </w:lvl>
    <w:lvl w:ilvl="1">
      <w:start w:val="1"/>
      <w:numFmt w:val="decimal"/>
      <w:pStyle w:val="zHeading2Appendix"/>
      <w:lvlText w:val="%1.%2"/>
      <w:lvlJc w:val="left"/>
      <w:pPr>
        <w:tabs>
          <w:tab w:val="num" w:pos="0"/>
        </w:tabs>
        <w:ind w:left="0" w:hanging="1300"/>
      </w:pPr>
      <w:rPr>
        <w:rFonts w:hint="default"/>
      </w:rPr>
    </w:lvl>
    <w:lvl w:ilvl="2">
      <w:start w:val="1"/>
      <w:numFmt w:val="decimal"/>
      <w:pStyle w:val="zHeading3Appendix"/>
      <w:lvlText w:val="%1.%2.%3"/>
      <w:lvlJc w:val="left"/>
      <w:pPr>
        <w:tabs>
          <w:tab w:val="num" w:pos="0"/>
        </w:tabs>
        <w:ind w:left="0" w:hanging="1300"/>
      </w:pPr>
      <w:rPr>
        <w:rFonts w:hint="default"/>
      </w:rPr>
    </w:lvl>
    <w:lvl w:ilvl="3">
      <w:start w:val="1"/>
      <w:numFmt w:val="decimal"/>
      <w:pStyle w:val="zHeading4Appendix"/>
      <w:lvlText w:val="%1.%2.%3.%4"/>
      <w:lvlJc w:val="left"/>
      <w:pPr>
        <w:tabs>
          <w:tab w:val="num" w:pos="500"/>
        </w:tabs>
        <w:ind w:left="0" w:hanging="1300"/>
      </w:pPr>
      <w:rPr>
        <w:rFonts w:hint="default"/>
      </w:rPr>
    </w:lvl>
    <w:lvl w:ilvl="4">
      <w:start w:val="1"/>
      <w:numFmt w:val="decimal"/>
      <w:pStyle w:val="zHeading5Appendix"/>
      <w:lvlText w:val="%1.%2.%3.%4.%5"/>
      <w:lvlJc w:val="left"/>
      <w:pPr>
        <w:tabs>
          <w:tab w:val="num" w:pos="860"/>
        </w:tabs>
        <w:ind w:left="0" w:hanging="1300"/>
      </w:pPr>
      <w:rPr>
        <w:rFonts w:hint="default"/>
      </w:rPr>
    </w:lvl>
    <w:lvl w:ilvl="5">
      <w:start w:val="1"/>
      <w:numFmt w:val="none"/>
      <w:lvlText w:val=""/>
      <w:lvlJc w:val="left"/>
      <w:pPr>
        <w:tabs>
          <w:tab w:val="num" w:pos="1436"/>
        </w:tabs>
        <w:ind w:left="1436" w:hanging="936"/>
      </w:pPr>
      <w:rPr>
        <w:rFonts w:hint="default"/>
      </w:rPr>
    </w:lvl>
    <w:lvl w:ilvl="6">
      <w:start w:val="1"/>
      <w:numFmt w:val="decimal"/>
      <w:lvlText w:val="%1.%2.%3.%4.%5.%6.%7."/>
      <w:lvlJc w:val="left"/>
      <w:pPr>
        <w:tabs>
          <w:tab w:val="num" w:pos="1940"/>
        </w:tabs>
        <w:ind w:left="1940" w:hanging="1080"/>
      </w:pPr>
      <w:rPr>
        <w:rFonts w:hint="default"/>
      </w:rPr>
    </w:lvl>
    <w:lvl w:ilvl="7">
      <w:start w:val="1"/>
      <w:numFmt w:val="decimal"/>
      <w:lvlText w:val="%1.%2.%3.%4.%5.%6.%7.%8."/>
      <w:lvlJc w:val="left"/>
      <w:pPr>
        <w:tabs>
          <w:tab w:val="num" w:pos="2444"/>
        </w:tabs>
        <w:ind w:left="2444" w:hanging="1224"/>
      </w:pPr>
      <w:rPr>
        <w:rFonts w:hint="default"/>
      </w:rPr>
    </w:lvl>
    <w:lvl w:ilvl="8">
      <w:start w:val="1"/>
      <w:numFmt w:val="decimal"/>
      <w:lvlText w:val="%1.%2.%3.%4.%5.%6.%7.%8.%9."/>
      <w:lvlJc w:val="left"/>
      <w:pPr>
        <w:tabs>
          <w:tab w:val="num" w:pos="3020"/>
        </w:tabs>
        <w:ind w:left="3020" w:hanging="1440"/>
      </w:pPr>
      <w:rPr>
        <w:rFonts w:hint="default"/>
      </w:rPr>
    </w:lvl>
  </w:abstractNum>
  <w:abstractNum w:abstractNumId="63" w15:restartNumberingAfterBreak="0">
    <w:nsid w:val="5FAE5486"/>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4" w15:restartNumberingAfterBreak="0">
    <w:nsid w:val="610135A7"/>
    <w:multiLevelType w:val="hybridMultilevel"/>
    <w:tmpl w:val="EF46FAF0"/>
    <w:lvl w:ilvl="0" w:tplc="5F746786">
      <w:start w:val="1"/>
      <w:numFmt w:val="decimal"/>
      <w:lvlText w:val="%1."/>
      <w:lvlJc w:val="left"/>
      <w:pPr>
        <w:ind w:left="360" w:hanging="360"/>
      </w:pPr>
      <w:rPr>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5" w15:restartNumberingAfterBreak="0">
    <w:nsid w:val="6202257D"/>
    <w:multiLevelType w:val="hybridMultilevel"/>
    <w:tmpl w:val="B7D61A8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6" w15:restartNumberingAfterBreak="0">
    <w:nsid w:val="637665F7"/>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7" w15:restartNumberingAfterBreak="0">
    <w:nsid w:val="650D7581"/>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8" w15:restartNumberingAfterBreak="0">
    <w:nsid w:val="6635598C"/>
    <w:multiLevelType w:val="multilevel"/>
    <w:tmpl w:val="61F8BD62"/>
    <w:lvl w:ilvl="0">
      <w:start w:val="1"/>
      <w:numFmt w:val="none"/>
      <w:pStyle w:val="Spacer"/>
      <w:suff w:val="space"/>
      <w:lvlText w:val=""/>
      <w:lvlJc w:val="left"/>
      <w:pPr>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none"/>
      <w:lvlText w:val=""/>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9" w15:restartNumberingAfterBreak="0">
    <w:nsid w:val="6A0F0515"/>
    <w:multiLevelType w:val="hybridMultilevel"/>
    <w:tmpl w:val="ADDC5A2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0" w15:restartNumberingAfterBreak="0">
    <w:nsid w:val="6A202099"/>
    <w:multiLevelType w:val="hybridMultilevel"/>
    <w:tmpl w:val="9CC849C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1" w15:restartNumberingAfterBreak="0">
    <w:nsid w:val="6C362E71"/>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72" w15:restartNumberingAfterBreak="0">
    <w:nsid w:val="6D935DA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73" w15:restartNumberingAfterBreak="0">
    <w:nsid w:val="6F462A22"/>
    <w:multiLevelType w:val="singleLevel"/>
    <w:tmpl w:val="F2E24984"/>
    <w:lvl w:ilvl="0">
      <w:start w:val="1"/>
      <w:numFmt w:val="none"/>
      <w:pStyle w:val="Warning"/>
      <w:lvlText w:val="Warning:"/>
      <w:lvlJc w:val="left"/>
      <w:pPr>
        <w:tabs>
          <w:tab w:val="num" w:pos="120"/>
        </w:tabs>
        <w:ind w:left="-600" w:hanging="360"/>
      </w:pPr>
      <w:rPr>
        <w:rFonts w:ascii="Verdana" w:hAnsi="Verdana" w:hint="default"/>
        <w:b/>
        <w:i/>
        <w:caps w:val="0"/>
        <w:strike w:val="0"/>
        <w:dstrike w:val="0"/>
        <w:vanish w:val="0"/>
        <w:color w:val="000000"/>
        <w:sz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4" w15:restartNumberingAfterBreak="0">
    <w:nsid w:val="71E8168D"/>
    <w:multiLevelType w:val="hybridMultilevel"/>
    <w:tmpl w:val="ACFA6ED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5" w15:restartNumberingAfterBreak="0">
    <w:nsid w:val="71FE7E23"/>
    <w:multiLevelType w:val="multilevel"/>
    <w:tmpl w:val="1E78593E"/>
    <w:lvl w:ilvl="0">
      <w:start w:val="1"/>
      <w:numFmt w:val="bullet"/>
      <w:pStyle w:val="EndOfChapter"/>
      <w:lvlText w:val="§"/>
      <w:lvlJc w:val="left"/>
      <w:pPr>
        <w:ind w:left="360" w:hanging="360"/>
      </w:pPr>
      <w:rPr>
        <w:rFonts w:ascii="Verdana" w:hAnsi="Verdana" w:hint="default"/>
        <w:b w:val="0"/>
        <w:i w:val="0"/>
        <w:caps/>
        <w:sz w:val="22"/>
        <w:vertAlign w:val="superscript"/>
      </w:rPr>
    </w:lvl>
    <w:lvl w:ilvl="1">
      <w:start w:val="1"/>
      <w:numFmt w:val="none"/>
      <w:suff w:val="nothing"/>
      <w:lvlText w:val=""/>
      <w:lvlJc w:val="left"/>
      <w:pPr>
        <w:ind w:left="882" w:hanging="432"/>
      </w:pPr>
      <w:rPr>
        <w:rFonts w:ascii="Verdana" w:hAnsi="Verdana" w:hint="default"/>
        <w:b w:val="0"/>
        <w:i/>
        <w:sz w:val="16"/>
        <w:szCs w:val="20"/>
        <w:vertAlign w:val="superscript"/>
      </w:rPr>
    </w:lvl>
    <w:lvl w:ilvl="2">
      <w:start w:val="1"/>
      <w:numFmt w:val="decimal"/>
      <w:lvlText w:val="%1.%2.%3."/>
      <w:lvlJc w:val="left"/>
      <w:pPr>
        <w:tabs>
          <w:tab w:val="num" w:pos="1224"/>
        </w:tabs>
        <w:ind w:left="1224" w:hanging="504"/>
      </w:pPr>
      <w:rPr>
        <w:rFonts w:hint="default"/>
        <w:b w:val="0"/>
        <w:i/>
        <w:iCs/>
        <w:sz w:val="20"/>
        <w:szCs w:val="20"/>
        <w:vertAlign w:val="superscript"/>
      </w:rPr>
    </w:lvl>
    <w:lvl w:ilvl="3">
      <w:start w:val="1"/>
      <w:numFmt w:val="decimal"/>
      <w:lvlText w:val="%1.%2.%3.%4."/>
      <w:lvlJc w:val="left"/>
      <w:pPr>
        <w:tabs>
          <w:tab w:val="num" w:pos="1728"/>
        </w:tabs>
        <w:ind w:left="1728" w:hanging="648"/>
      </w:pPr>
      <w:rPr>
        <w:rFonts w:hint="default"/>
        <w:b w:val="0"/>
        <w:i w:val="0"/>
        <w:sz w:val="20"/>
        <w:szCs w:val="20"/>
        <w:vertAlign w:val="superscrip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76" w15:restartNumberingAfterBreak="0">
    <w:nsid w:val="735D763D"/>
    <w:multiLevelType w:val="hybridMultilevel"/>
    <w:tmpl w:val="BFACC47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7" w15:restartNumberingAfterBreak="0">
    <w:nsid w:val="75894765"/>
    <w:multiLevelType w:val="multilevel"/>
    <w:tmpl w:val="4022E2B6"/>
    <w:lvl w:ilvl="0">
      <w:start w:val="1"/>
      <w:numFmt w:val="none"/>
      <w:pStyle w:val="CellBitClear"/>
      <w:lvlText w:val="0 = "/>
      <w:lvlJc w:val="left"/>
      <w:pPr>
        <w:tabs>
          <w:tab w:val="num" w:pos="1080"/>
        </w:tabs>
        <w:ind w:left="0" w:firstLine="0"/>
      </w:pPr>
    </w:lvl>
    <w:lvl w:ilvl="1">
      <w:start w:val="1"/>
      <w:numFmt w:val="upperLetter"/>
      <w:lvlText w:val="%2."/>
      <w:lvlJc w:val="left"/>
      <w:pPr>
        <w:tabs>
          <w:tab w:val="num" w:pos="1080"/>
        </w:tabs>
        <w:ind w:left="720" w:firstLine="0"/>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8" w15:restartNumberingAfterBreak="0">
    <w:nsid w:val="76823058"/>
    <w:multiLevelType w:val="hybridMultilevel"/>
    <w:tmpl w:val="A8066FC4"/>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79" w15:restartNumberingAfterBreak="0">
    <w:nsid w:val="76833E6F"/>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80" w15:restartNumberingAfterBreak="0">
    <w:nsid w:val="78EA6FB0"/>
    <w:multiLevelType w:val="hybridMultilevel"/>
    <w:tmpl w:val="4716869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798B14D5"/>
    <w:multiLevelType w:val="hybridMultilevel"/>
    <w:tmpl w:val="C914A68E"/>
    <w:lvl w:ilvl="0" w:tplc="3CCA9D96">
      <w:start w:val="1"/>
      <w:numFmt w:val="bullet"/>
      <w:pStyle w:val="CellBodyBulletSub"/>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C272646"/>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83" w15:restartNumberingAfterBreak="0">
    <w:nsid w:val="7DBC7008"/>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num w:numId="1" w16cid:durableId="331881692">
    <w:abstractNumId w:val="41"/>
  </w:num>
  <w:num w:numId="2" w16cid:durableId="1679454922">
    <w:abstractNumId w:val="75"/>
  </w:num>
  <w:num w:numId="3" w16cid:durableId="1866401996">
    <w:abstractNumId w:val="24"/>
  </w:num>
  <w:num w:numId="4" w16cid:durableId="855003200">
    <w:abstractNumId w:val="16"/>
  </w:num>
  <w:num w:numId="5" w16cid:durableId="1099445512">
    <w:abstractNumId w:val="56"/>
  </w:num>
  <w:num w:numId="6" w16cid:durableId="460655773">
    <w:abstractNumId w:val="55"/>
  </w:num>
  <w:num w:numId="7" w16cid:durableId="1009793724">
    <w:abstractNumId w:val="77"/>
  </w:num>
  <w:num w:numId="8" w16cid:durableId="144784886">
    <w:abstractNumId w:val="26"/>
  </w:num>
  <w:num w:numId="9" w16cid:durableId="1584483451">
    <w:abstractNumId w:val="50"/>
  </w:num>
  <w:num w:numId="10" w16cid:durableId="624848646">
    <w:abstractNumId w:val="1"/>
  </w:num>
  <w:num w:numId="11" w16cid:durableId="1312980247">
    <w:abstractNumId w:val="25"/>
  </w:num>
  <w:num w:numId="12" w16cid:durableId="225803466">
    <w:abstractNumId w:val="68"/>
  </w:num>
  <w:num w:numId="13" w16cid:durableId="1750732521">
    <w:abstractNumId w:val="73"/>
  </w:num>
  <w:num w:numId="14" w16cid:durableId="46613810">
    <w:abstractNumId w:val="62"/>
  </w:num>
  <w:num w:numId="15" w16cid:durableId="171265829">
    <w:abstractNumId w:val="60"/>
  </w:num>
  <w:num w:numId="16" w16cid:durableId="602538055">
    <w:abstractNumId w:val="8"/>
  </w:num>
  <w:num w:numId="17" w16cid:durableId="1666781464">
    <w:abstractNumId w:val="44"/>
    <w:lvlOverride w:ilvl="0">
      <w:lvl w:ilvl="0">
        <w:start w:val="1"/>
        <w:numFmt w:val="none"/>
        <w:pStyle w:val="Guideline"/>
        <w:lvlText w:val="%1Guideline: "/>
        <w:lvlJc w:val="left"/>
        <w:pPr>
          <w:tabs>
            <w:tab w:val="num" w:pos="2250"/>
          </w:tabs>
          <w:ind w:left="1530" w:firstLine="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Override>
  </w:num>
  <w:num w:numId="18" w16cid:durableId="746658597">
    <w:abstractNumId w:val="81"/>
  </w:num>
  <w:num w:numId="19" w16cid:durableId="1390877703">
    <w:abstractNumId w:val="36"/>
  </w:num>
  <w:num w:numId="20" w16cid:durableId="1327441922">
    <w:abstractNumId w:val="42"/>
  </w:num>
  <w:num w:numId="21" w16cid:durableId="162400117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89435956">
    <w:abstractNumId w:val="13"/>
  </w:num>
  <w:num w:numId="23" w16cid:durableId="1567259412">
    <w:abstractNumId w:val="14"/>
  </w:num>
  <w:num w:numId="24" w16cid:durableId="1160004557">
    <w:abstractNumId w:val="11"/>
  </w:num>
  <w:num w:numId="25" w16cid:durableId="692733041">
    <w:abstractNumId w:val="57"/>
  </w:num>
  <w:num w:numId="26" w16cid:durableId="234630597">
    <w:abstractNumId w:val="0"/>
  </w:num>
  <w:num w:numId="27" w16cid:durableId="1371881807">
    <w:abstractNumId w:val="71"/>
  </w:num>
  <w:num w:numId="28" w16cid:durableId="859396346">
    <w:abstractNumId w:val="47"/>
  </w:num>
  <w:num w:numId="29" w16cid:durableId="1772162432">
    <w:abstractNumId w:val="48"/>
  </w:num>
  <w:num w:numId="30" w16cid:durableId="1798060962">
    <w:abstractNumId w:val="23"/>
  </w:num>
  <w:num w:numId="31" w16cid:durableId="1722745885">
    <w:abstractNumId w:val="51"/>
  </w:num>
  <w:num w:numId="32" w16cid:durableId="1462773009">
    <w:abstractNumId w:val="30"/>
  </w:num>
  <w:num w:numId="33" w16cid:durableId="1568029690">
    <w:abstractNumId w:val="34"/>
  </w:num>
  <w:num w:numId="34" w16cid:durableId="635337754">
    <w:abstractNumId w:val="35"/>
  </w:num>
  <w:num w:numId="35" w16cid:durableId="1352874762">
    <w:abstractNumId w:val="63"/>
  </w:num>
  <w:num w:numId="36" w16cid:durableId="873814217">
    <w:abstractNumId w:val="19"/>
  </w:num>
  <w:num w:numId="37" w16cid:durableId="643848301">
    <w:abstractNumId w:val="12"/>
  </w:num>
  <w:num w:numId="38" w16cid:durableId="534734251">
    <w:abstractNumId w:val="33"/>
  </w:num>
  <w:num w:numId="39" w16cid:durableId="972759914">
    <w:abstractNumId w:val="10"/>
  </w:num>
  <w:num w:numId="40" w16cid:durableId="1116171960">
    <w:abstractNumId w:val="67"/>
  </w:num>
  <w:num w:numId="41" w16cid:durableId="1517578428">
    <w:abstractNumId w:val="52"/>
  </w:num>
  <w:num w:numId="42" w16cid:durableId="5134126">
    <w:abstractNumId w:val="21"/>
  </w:num>
  <w:num w:numId="43" w16cid:durableId="646398692">
    <w:abstractNumId w:val="66"/>
  </w:num>
  <w:num w:numId="44" w16cid:durableId="1627157048">
    <w:abstractNumId w:val="18"/>
  </w:num>
  <w:num w:numId="45" w16cid:durableId="839656653">
    <w:abstractNumId w:val="83"/>
  </w:num>
  <w:num w:numId="46" w16cid:durableId="775368668">
    <w:abstractNumId w:val="79"/>
  </w:num>
  <w:num w:numId="47" w16cid:durableId="107312615">
    <w:abstractNumId w:val="72"/>
  </w:num>
  <w:num w:numId="48" w16cid:durableId="1341658027">
    <w:abstractNumId w:val="82"/>
  </w:num>
  <w:num w:numId="49" w16cid:durableId="1832259366">
    <w:abstractNumId w:val="29"/>
  </w:num>
  <w:num w:numId="50" w16cid:durableId="2006778539">
    <w:abstractNumId w:val="37"/>
  </w:num>
  <w:num w:numId="51" w16cid:durableId="551111621">
    <w:abstractNumId w:val="61"/>
  </w:num>
  <w:num w:numId="52" w16cid:durableId="69079043">
    <w:abstractNumId w:val="78"/>
  </w:num>
  <w:num w:numId="53" w16cid:durableId="1565262121">
    <w:abstractNumId w:val="22"/>
  </w:num>
  <w:num w:numId="54" w16cid:durableId="879631101">
    <w:abstractNumId w:val="2"/>
  </w:num>
  <w:num w:numId="55" w16cid:durableId="335152169">
    <w:abstractNumId w:val="45"/>
  </w:num>
  <w:num w:numId="56" w16cid:durableId="130444753">
    <w:abstractNumId w:val="32"/>
  </w:num>
  <w:num w:numId="57" w16cid:durableId="1713774428">
    <w:abstractNumId w:val="38"/>
  </w:num>
  <w:num w:numId="58" w16cid:durableId="987981917">
    <w:abstractNumId w:val="76"/>
  </w:num>
  <w:num w:numId="59" w16cid:durableId="984160633">
    <w:abstractNumId w:val="74"/>
  </w:num>
  <w:num w:numId="60" w16cid:durableId="1925458365">
    <w:abstractNumId w:val="69"/>
  </w:num>
  <w:num w:numId="61" w16cid:durableId="974680961">
    <w:abstractNumId w:val="17"/>
  </w:num>
  <w:num w:numId="62" w16cid:durableId="1426264822">
    <w:abstractNumId w:val="6"/>
  </w:num>
  <w:num w:numId="63" w16cid:durableId="317809099">
    <w:abstractNumId w:val="65"/>
  </w:num>
  <w:num w:numId="64" w16cid:durableId="642276098">
    <w:abstractNumId w:val="20"/>
  </w:num>
  <w:num w:numId="65" w16cid:durableId="1741175755">
    <w:abstractNumId w:val="9"/>
  </w:num>
  <w:num w:numId="66" w16cid:durableId="1419713732">
    <w:abstractNumId w:val="43"/>
  </w:num>
  <w:num w:numId="67" w16cid:durableId="2135560000">
    <w:abstractNumId w:val="39"/>
  </w:num>
  <w:num w:numId="68" w16cid:durableId="219680224">
    <w:abstractNumId w:val="5"/>
  </w:num>
  <w:num w:numId="69" w16cid:durableId="2103184230">
    <w:abstractNumId w:val="64"/>
  </w:num>
  <w:num w:numId="70" w16cid:durableId="1462531637">
    <w:abstractNumId w:val="27"/>
  </w:num>
  <w:num w:numId="71" w16cid:durableId="1977760129">
    <w:abstractNumId w:val="58"/>
  </w:num>
  <w:num w:numId="72" w16cid:durableId="1932541057">
    <w:abstractNumId w:val="70"/>
  </w:num>
  <w:num w:numId="73" w16cid:durableId="408843623">
    <w:abstractNumId w:val="46"/>
  </w:num>
  <w:num w:numId="74" w16cid:durableId="1902788853">
    <w:abstractNumId w:val="53"/>
  </w:num>
  <w:num w:numId="75" w16cid:durableId="694304413">
    <w:abstractNumId w:val="59"/>
  </w:num>
  <w:num w:numId="76" w16cid:durableId="67726529">
    <w:abstractNumId w:val="31"/>
  </w:num>
  <w:num w:numId="77" w16cid:durableId="1748109286">
    <w:abstractNumId w:val="28"/>
  </w:num>
  <w:num w:numId="78" w16cid:durableId="110830841">
    <w:abstractNumId w:val="4"/>
  </w:num>
  <w:num w:numId="79" w16cid:durableId="2122796875">
    <w:abstractNumId w:val="54"/>
  </w:num>
  <w:num w:numId="80" w16cid:durableId="100687412">
    <w:abstractNumId w:val="3"/>
  </w:num>
  <w:num w:numId="81" w16cid:durableId="1713920834">
    <w:abstractNumId w:val="49"/>
  </w:num>
  <w:num w:numId="82" w16cid:durableId="26031890">
    <w:abstractNumId w:val="80"/>
  </w:num>
  <w:num w:numId="83" w16cid:durableId="820463040">
    <w:abstractNumId w:val="15"/>
  </w:num>
  <w:num w:numId="84" w16cid:durableId="13611230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3481873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5649473">
    <w:abstractNumId w:val="4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FA6"/>
    <w:rsid w:val="0000011D"/>
    <w:rsid w:val="000010CD"/>
    <w:rsid w:val="00002D47"/>
    <w:rsid w:val="00005044"/>
    <w:rsid w:val="00005C5F"/>
    <w:rsid w:val="0000640C"/>
    <w:rsid w:val="00010223"/>
    <w:rsid w:val="000106BD"/>
    <w:rsid w:val="000112B6"/>
    <w:rsid w:val="0002128A"/>
    <w:rsid w:val="0002178C"/>
    <w:rsid w:val="00021C28"/>
    <w:rsid w:val="00026D5D"/>
    <w:rsid w:val="00026F46"/>
    <w:rsid w:val="00027819"/>
    <w:rsid w:val="00027CF0"/>
    <w:rsid w:val="000318C5"/>
    <w:rsid w:val="00031B36"/>
    <w:rsid w:val="00031DD1"/>
    <w:rsid w:val="00033118"/>
    <w:rsid w:val="00033F78"/>
    <w:rsid w:val="000353C5"/>
    <w:rsid w:val="00035B48"/>
    <w:rsid w:val="00040811"/>
    <w:rsid w:val="00043990"/>
    <w:rsid w:val="00044C92"/>
    <w:rsid w:val="000462ED"/>
    <w:rsid w:val="00046485"/>
    <w:rsid w:val="00047B6E"/>
    <w:rsid w:val="0005182C"/>
    <w:rsid w:val="000534D5"/>
    <w:rsid w:val="00053AC5"/>
    <w:rsid w:val="00061A77"/>
    <w:rsid w:val="000638EB"/>
    <w:rsid w:val="00063AFB"/>
    <w:rsid w:val="00065C97"/>
    <w:rsid w:val="00066553"/>
    <w:rsid w:val="00067B30"/>
    <w:rsid w:val="00067BD6"/>
    <w:rsid w:val="00071BBF"/>
    <w:rsid w:val="00073A1D"/>
    <w:rsid w:val="00073E6E"/>
    <w:rsid w:val="00074820"/>
    <w:rsid w:val="00082195"/>
    <w:rsid w:val="000828DC"/>
    <w:rsid w:val="000907ED"/>
    <w:rsid w:val="00091139"/>
    <w:rsid w:val="00091776"/>
    <w:rsid w:val="0009287B"/>
    <w:rsid w:val="0009375E"/>
    <w:rsid w:val="00094203"/>
    <w:rsid w:val="000962D1"/>
    <w:rsid w:val="00096B06"/>
    <w:rsid w:val="00096D6A"/>
    <w:rsid w:val="000A2896"/>
    <w:rsid w:val="000A335A"/>
    <w:rsid w:val="000A35ED"/>
    <w:rsid w:val="000A390F"/>
    <w:rsid w:val="000A3E4B"/>
    <w:rsid w:val="000A745A"/>
    <w:rsid w:val="000A7BB6"/>
    <w:rsid w:val="000B3C48"/>
    <w:rsid w:val="000B4149"/>
    <w:rsid w:val="000B65F3"/>
    <w:rsid w:val="000B6EFA"/>
    <w:rsid w:val="000C017E"/>
    <w:rsid w:val="000C050D"/>
    <w:rsid w:val="000C0D1B"/>
    <w:rsid w:val="000C1FD1"/>
    <w:rsid w:val="000C3D4A"/>
    <w:rsid w:val="000C3FAC"/>
    <w:rsid w:val="000C40A3"/>
    <w:rsid w:val="000C48A7"/>
    <w:rsid w:val="000C6055"/>
    <w:rsid w:val="000C6861"/>
    <w:rsid w:val="000C6DD9"/>
    <w:rsid w:val="000D1C16"/>
    <w:rsid w:val="000D33BD"/>
    <w:rsid w:val="000D6969"/>
    <w:rsid w:val="000D6EAF"/>
    <w:rsid w:val="000E5F43"/>
    <w:rsid w:val="000E6A59"/>
    <w:rsid w:val="000E7AFC"/>
    <w:rsid w:val="000F009C"/>
    <w:rsid w:val="000F2722"/>
    <w:rsid w:val="000F48DC"/>
    <w:rsid w:val="000F6055"/>
    <w:rsid w:val="000F6156"/>
    <w:rsid w:val="000F6B89"/>
    <w:rsid w:val="00102A5F"/>
    <w:rsid w:val="00104DEE"/>
    <w:rsid w:val="001108F2"/>
    <w:rsid w:val="00110A41"/>
    <w:rsid w:val="001118FC"/>
    <w:rsid w:val="00114B75"/>
    <w:rsid w:val="00115190"/>
    <w:rsid w:val="001221AA"/>
    <w:rsid w:val="001250A6"/>
    <w:rsid w:val="00126DC2"/>
    <w:rsid w:val="00132537"/>
    <w:rsid w:val="00133A9D"/>
    <w:rsid w:val="00134E7D"/>
    <w:rsid w:val="00135199"/>
    <w:rsid w:val="00135423"/>
    <w:rsid w:val="001355FD"/>
    <w:rsid w:val="00135834"/>
    <w:rsid w:val="001358D6"/>
    <w:rsid w:val="001378AB"/>
    <w:rsid w:val="00140553"/>
    <w:rsid w:val="00143DD7"/>
    <w:rsid w:val="0014447A"/>
    <w:rsid w:val="001467B6"/>
    <w:rsid w:val="00147B2B"/>
    <w:rsid w:val="00147B64"/>
    <w:rsid w:val="00152A79"/>
    <w:rsid w:val="001554BF"/>
    <w:rsid w:val="00156B0A"/>
    <w:rsid w:val="001577EB"/>
    <w:rsid w:val="001579F1"/>
    <w:rsid w:val="001662F3"/>
    <w:rsid w:val="00171444"/>
    <w:rsid w:val="00177709"/>
    <w:rsid w:val="00180036"/>
    <w:rsid w:val="00181922"/>
    <w:rsid w:val="00182688"/>
    <w:rsid w:val="001907EC"/>
    <w:rsid w:val="00191BEF"/>
    <w:rsid w:val="00194B5C"/>
    <w:rsid w:val="001A376B"/>
    <w:rsid w:val="001A3ADF"/>
    <w:rsid w:val="001A3C7D"/>
    <w:rsid w:val="001A51C2"/>
    <w:rsid w:val="001A5588"/>
    <w:rsid w:val="001B1732"/>
    <w:rsid w:val="001B32B6"/>
    <w:rsid w:val="001B37B7"/>
    <w:rsid w:val="001B6755"/>
    <w:rsid w:val="001C063B"/>
    <w:rsid w:val="001C1432"/>
    <w:rsid w:val="001C5307"/>
    <w:rsid w:val="001C68E8"/>
    <w:rsid w:val="001D0869"/>
    <w:rsid w:val="001D10AD"/>
    <w:rsid w:val="001D69AA"/>
    <w:rsid w:val="001D6AA2"/>
    <w:rsid w:val="001D6F36"/>
    <w:rsid w:val="001E046F"/>
    <w:rsid w:val="001E0773"/>
    <w:rsid w:val="001E22E7"/>
    <w:rsid w:val="001E459A"/>
    <w:rsid w:val="001E54BD"/>
    <w:rsid w:val="001F1A6B"/>
    <w:rsid w:val="001F1D43"/>
    <w:rsid w:val="001F41AA"/>
    <w:rsid w:val="001F5C4A"/>
    <w:rsid w:val="001F5EAE"/>
    <w:rsid w:val="00200AA3"/>
    <w:rsid w:val="002039A0"/>
    <w:rsid w:val="00203E88"/>
    <w:rsid w:val="002063A0"/>
    <w:rsid w:val="002102E3"/>
    <w:rsid w:val="00211551"/>
    <w:rsid w:val="0021194E"/>
    <w:rsid w:val="00216790"/>
    <w:rsid w:val="00221F20"/>
    <w:rsid w:val="002222E3"/>
    <w:rsid w:val="00223DEA"/>
    <w:rsid w:val="00223E78"/>
    <w:rsid w:val="002259DB"/>
    <w:rsid w:val="0022708C"/>
    <w:rsid w:val="002273BC"/>
    <w:rsid w:val="00231E99"/>
    <w:rsid w:val="00233413"/>
    <w:rsid w:val="0024757F"/>
    <w:rsid w:val="00250A48"/>
    <w:rsid w:val="002512C0"/>
    <w:rsid w:val="00251A80"/>
    <w:rsid w:val="00251BC3"/>
    <w:rsid w:val="002572F9"/>
    <w:rsid w:val="002601E5"/>
    <w:rsid w:val="002624B8"/>
    <w:rsid w:val="00262A0B"/>
    <w:rsid w:val="00263A95"/>
    <w:rsid w:val="002659D3"/>
    <w:rsid w:val="00275093"/>
    <w:rsid w:val="0028026E"/>
    <w:rsid w:val="00282854"/>
    <w:rsid w:val="00285826"/>
    <w:rsid w:val="00285F50"/>
    <w:rsid w:val="002903E9"/>
    <w:rsid w:val="0029195B"/>
    <w:rsid w:val="0029594D"/>
    <w:rsid w:val="00295C5F"/>
    <w:rsid w:val="002A14FC"/>
    <w:rsid w:val="002A3FE2"/>
    <w:rsid w:val="002A6613"/>
    <w:rsid w:val="002A6749"/>
    <w:rsid w:val="002B0412"/>
    <w:rsid w:val="002B3362"/>
    <w:rsid w:val="002B3E5D"/>
    <w:rsid w:val="002C1B43"/>
    <w:rsid w:val="002C2B8E"/>
    <w:rsid w:val="002C3949"/>
    <w:rsid w:val="002C4EC7"/>
    <w:rsid w:val="002D1B78"/>
    <w:rsid w:val="002D1ECC"/>
    <w:rsid w:val="002D229A"/>
    <w:rsid w:val="002D2FE8"/>
    <w:rsid w:val="002D3056"/>
    <w:rsid w:val="002D5265"/>
    <w:rsid w:val="002D7400"/>
    <w:rsid w:val="002D74E0"/>
    <w:rsid w:val="002E1B23"/>
    <w:rsid w:val="002E3CCD"/>
    <w:rsid w:val="002E42AB"/>
    <w:rsid w:val="002E5DA1"/>
    <w:rsid w:val="002E6435"/>
    <w:rsid w:val="002E7F9B"/>
    <w:rsid w:val="002F0485"/>
    <w:rsid w:val="002F158E"/>
    <w:rsid w:val="002F2C45"/>
    <w:rsid w:val="002F2F91"/>
    <w:rsid w:val="002F3B8F"/>
    <w:rsid w:val="002F5E97"/>
    <w:rsid w:val="002F6A5C"/>
    <w:rsid w:val="002F746D"/>
    <w:rsid w:val="002F7EE3"/>
    <w:rsid w:val="0030049F"/>
    <w:rsid w:val="003014ED"/>
    <w:rsid w:val="00301E28"/>
    <w:rsid w:val="003050B9"/>
    <w:rsid w:val="0031230A"/>
    <w:rsid w:val="00313124"/>
    <w:rsid w:val="00313E8B"/>
    <w:rsid w:val="00314C57"/>
    <w:rsid w:val="003166CB"/>
    <w:rsid w:val="00324EA4"/>
    <w:rsid w:val="0032503B"/>
    <w:rsid w:val="0032509A"/>
    <w:rsid w:val="00326543"/>
    <w:rsid w:val="0032677B"/>
    <w:rsid w:val="00333366"/>
    <w:rsid w:val="00334081"/>
    <w:rsid w:val="00334C24"/>
    <w:rsid w:val="00334E5E"/>
    <w:rsid w:val="00335B88"/>
    <w:rsid w:val="00343F8E"/>
    <w:rsid w:val="003452AF"/>
    <w:rsid w:val="00345A7D"/>
    <w:rsid w:val="00350455"/>
    <w:rsid w:val="00351219"/>
    <w:rsid w:val="003536CD"/>
    <w:rsid w:val="00353BE6"/>
    <w:rsid w:val="00354840"/>
    <w:rsid w:val="00357875"/>
    <w:rsid w:val="003578A4"/>
    <w:rsid w:val="003606C1"/>
    <w:rsid w:val="00362B29"/>
    <w:rsid w:val="00363235"/>
    <w:rsid w:val="00365C75"/>
    <w:rsid w:val="003714FF"/>
    <w:rsid w:val="00372A31"/>
    <w:rsid w:val="00374B8D"/>
    <w:rsid w:val="00376E5F"/>
    <w:rsid w:val="00380AEF"/>
    <w:rsid w:val="00380E46"/>
    <w:rsid w:val="0038173E"/>
    <w:rsid w:val="00383C0E"/>
    <w:rsid w:val="00386B7A"/>
    <w:rsid w:val="00391282"/>
    <w:rsid w:val="003932AA"/>
    <w:rsid w:val="00397497"/>
    <w:rsid w:val="003978D2"/>
    <w:rsid w:val="003A16E2"/>
    <w:rsid w:val="003A2A55"/>
    <w:rsid w:val="003A43EF"/>
    <w:rsid w:val="003B08CF"/>
    <w:rsid w:val="003B1F90"/>
    <w:rsid w:val="003B7355"/>
    <w:rsid w:val="003C2CB4"/>
    <w:rsid w:val="003C3115"/>
    <w:rsid w:val="003C3891"/>
    <w:rsid w:val="003C47B6"/>
    <w:rsid w:val="003C6D1F"/>
    <w:rsid w:val="003C77FF"/>
    <w:rsid w:val="003D04DF"/>
    <w:rsid w:val="003D1B6E"/>
    <w:rsid w:val="003D4D48"/>
    <w:rsid w:val="003D5511"/>
    <w:rsid w:val="003D6531"/>
    <w:rsid w:val="003E3168"/>
    <w:rsid w:val="003E374D"/>
    <w:rsid w:val="003E5CEB"/>
    <w:rsid w:val="003F5850"/>
    <w:rsid w:val="003F6366"/>
    <w:rsid w:val="003F7BD1"/>
    <w:rsid w:val="003F7E39"/>
    <w:rsid w:val="0040092D"/>
    <w:rsid w:val="004010AE"/>
    <w:rsid w:val="004018D3"/>
    <w:rsid w:val="00401A17"/>
    <w:rsid w:val="00401E74"/>
    <w:rsid w:val="004020A1"/>
    <w:rsid w:val="004027BB"/>
    <w:rsid w:val="0040315B"/>
    <w:rsid w:val="00403B80"/>
    <w:rsid w:val="00405ADC"/>
    <w:rsid w:val="00405B41"/>
    <w:rsid w:val="00406939"/>
    <w:rsid w:val="0040694E"/>
    <w:rsid w:val="00407753"/>
    <w:rsid w:val="00413B3B"/>
    <w:rsid w:val="004144A8"/>
    <w:rsid w:val="00414630"/>
    <w:rsid w:val="00417777"/>
    <w:rsid w:val="0042212B"/>
    <w:rsid w:val="00422162"/>
    <w:rsid w:val="00422452"/>
    <w:rsid w:val="00422C3D"/>
    <w:rsid w:val="00422DE2"/>
    <w:rsid w:val="004254A6"/>
    <w:rsid w:val="00425C1C"/>
    <w:rsid w:val="00426815"/>
    <w:rsid w:val="004277AE"/>
    <w:rsid w:val="00432209"/>
    <w:rsid w:val="00432F24"/>
    <w:rsid w:val="00434105"/>
    <w:rsid w:val="004342CF"/>
    <w:rsid w:val="00437F8A"/>
    <w:rsid w:val="00441D06"/>
    <w:rsid w:val="00442948"/>
    <w:rsid w:val="004430BF"/>
    <w:rsid w:val="004447F2"/>
    <w:rsid w:val="00447EE5"/>
    <w:rsid w:val="00452EBB"/>
    <w:rsid w:val="00456E5E"/>
    <w:rsid w:val="00457339"/>
    <w:rsid w:val="0045782D"/>
    <w:rsid w:val="0046109C"/>
    <w:rsid w:val="004622A0"/>
    <w:rsid w:val="0046445E"/>
    <w:rsid w:val="00472471"/>
    <w:rsid w:val="00472A28"/>
    <w:rsid w:val="00474F74"/>
    <w:rsid w:val="00484A8D"/>
    <w:rsid w:val="00486410"/>
    <w:rsid w:val="00486D16"/>
    <w:rsid w:val="00491608"/>
    <w:rsid w:val="00491C48"/>
    <w:rsid w:val="00492023"/>
    <w:rsid w:val="00492C97"/>
    <w:rsid w:val="0049370F"/>
    <w:rsid w:val="00496FDA"/>
    <w:rsid w:val="00497277"/>
    <w:rsid w:val="004A133F"/>
    <w:rsid w:val="004A246D"/>
    <w:rsid w:val="004A5B94"/>
    <w:rsid w:val="004A5C1F"/>
    <w:rsid w:val="004A5D0D"/>
    <w:rsid w:val="004B0965"/>
    <w:rsid w:val="004B19F7"/>
    <w:rsid w:val="004B359C"/>
    <w:rsid w:val="004B5FAE"/>
    <w:rsid w:val="004B6634"/>
    <w:rsid w:val="004C1982"/>
    <w:rsid w:val="004C2DA3"/>
    <w:rsid w:val="004C575F"/>
    <w:rsid w:val="004C5C11"/>
    <w:rsid w:val="004C6128"/>
    <w:rsid w:val="004C6814"/>
    <w:rsid w:val="004C77C3"/>
    <w:rsid w:val="004C7AA3"/>
    <w:rsid w:val="004D41CA"/>
    <w:rsid w:val="004D55AB"/>
    <w:rsid w:val="004D587F"/>
    <w:rsid w:val="004D79E9"/>
    <w:rsid w:val="004D7BD0"/>
    <w:rsid w:val="004E2086"/>
    <w:rsid w:val="004E4C27"/>
    <w:rsid w:val="004E559F"/>
    <w:rsid w:val="004E62F0"/>
    <w:rsid w:val="004E7C27"/>
    <w:rsid w:val="004F0F3F"/>
    <w:rsid w:val="004F3233"/>
    <w:rsid w:val="004F425D"/>
    <w:rsid w:val="0050086E"/>
    <w:rsid w:val="00500E10"/>
    <w:rsid w:val="005024F2"/>
    <w:rsid w:val="00503507"/>
    <w:rsid w:val="005040E2"/>
    <w:rsid w:val="0050548A"/>
    <w:rsid w:val="00506253"/>
    <w:rsid w:val="00510625"/>
    <w:rsid w:val="00511B09"/>
    <w:rsid w:val="00511C4E"/>
    <w:rsid w:val="00514146"/>
    <w:rsid w:val="00516299"/>
    <w:rsid w:val="00516324"/>
    <w:rsid w:val="00521BE5"/>
    <w:rsid w:val="00522ABB"/>
    <w:rsid w:val="00522F0F"/>
    <w:rsid w:val="00527EA0"/>
    <w:rsid w:val="00533A5D"/>
    <w:rsid w:val="00535EA3"/>
    <w:rsid w:val="0053627F"/>
    <w:rsid w:val="0053705B"/>
    <w:rsid w:val="00537941"/>
    <w:rsid w:val="00540A7E"/>
    <w:rsid w:val="00542123"/>
    <w:rsid w:val="00542D71"/>
    <w:rsid w:val="00546E18"/>
    <w:rsid w:val="0054737E"/>
    <w:rsid w:val="00547DB0"/>
    <w:rsid w:val="00550426"/>
    <w:rsid w:val="005513A1"/>
    <w:rsid w:val="00551979"/>
    <w:rsid w:val="00552719"/>
    <w:rsid w:val="00552ED6"/>
    <w:rsid w:val="0055729B"/>
    <w:rsid w:val="0055765D"/>
    <w:rsid w:val="00557B55"/>
    <w:rsid w:val="00560975"/>
    <w:rsid w:val="00561099"/>
    <w:rsid w:val="00562782"/>
    <w:rsid w:val="0056543B"/>
    <w:rsid w:val="0056574B"/>
    <w:rsid w:val="00565DB9"/>
    <w:rsid w:val="00566EBF"/>
    <w:rsid w:val="00572FD4"/>
    <w:rsid w:val="00573C44"/>
    <w:rsid w:val="0057433F"/>
    <w:rsid w:val="00574B6C"/>
    <w:rsid w:val="00580E8E"/>
    <w:rsid w:val="00581138"/>
    <w:rsid w:val="00582766"/>
    <w:rsid w:val="005836D9"/>
    <w:rsid w:val="005838DB"/>
    <w:rsid w:val="00591476"/>
    <w:rsid w:val="00592B4E"/>
    <w:rsid w:val="0059321A"/>
    <w:rsid w:val="005952E9"/>
    <w:rsid w:val="005957F8"/>
    <w:rsid w:val="00596DF2"/>
    <w:rsid w:val="005A351B"/>
    <w:rsid w:val="005A3E1A"/>
    <w:rsid w:val="005A3FE2"/>
    <w:rsid w:val="005A517A"/>
    <w:rsid w:val="005A5290"/>
    <w:rsid w:val="005A615B"/>
    <w:rsid w:val="005B0506"/>
    <w:rsid w:val="005B1BE5"/>
    <w:rsid w:val="005B3E05"/>
    <w:rsid w:val="005B4521"/>
    <w:rsid w:val="005B4768"/>
    <w:rsid w:val="005B5287"/>
    <w:rsid w:val="005B6CB1"/>
    <w:rsid w:val="005B7D8B"/>
    <w:rsid w:val="005C76EE"/>
    <w:rsid w:val="005D0125"/>
    <w:rsid w:val="005D0510"/>
    <w:rsid w:val="005D13B7"/>
    <w:rsid w:val="005D31EF"/>
    <w:rsid w:val="005D7385"/>
    <w:rsid w:val="005E0A12"/>
    <w:rsid w:val="005E15A4"/>
    <w:rsid w:val="005E16AB"/>
    <w:rsid w:val="005E1F6F"/>
    <w:rsid w:val="005E25A9"/>
    <w:rsid w:val="005E4781"/>
    <w:rsid w:val="005E5397"/>
    <w:rsid w:val="005F1A45"/>
    <w:rsid w:val="005F3004"/>
    <w:rsid w:val="005F3D39"/>
    <w:rsid w:val="005F3E32"/>
    <w:rsid w:val="005F5157"/>
    <w:rsid w:val="005F789F"/>
    <w:rsid w:val="005F790A"/>
    <w:rsid w:val="005F7B59"/>
    <w:rsid w:val="005F7B89"/>
    <w:rsid w:val="0060106E"/>
    <w:rsid w:val="006017A8"/>
    <w:rsid w:val="00602E7E"/>
    <w:rsid w:val="0060492F"/>
    <w:rsid w:val="0060495A"/>
    <w:rsid w:val="006113C7"/>
    <w:rsid w:val="00615B75"/>
    <w:rsid w:val="00615E76"/>
    <w:rsid w:val="00616FEF"/>
    <w:rsid w:val="00620BE2"/>
    <w:rsid w:val="00622077"/>
    <w:rsid w:val="0062295F"/>
    <w:rsid w:val="006230D4"/>
    <w:rsid w:val="00625C15"/>
    <w:rsid w:val="00626702"/>
    <w:rsid w:val="00631609"/>
    <w:rsid w:val="00636998"/>
    <w:rsid w:val="0064086E"/>
    <w:rsid w:val="006409FA"/>
    <w:rsid w:val="006414FB"/>
    <w:rsid w:val="00641519"/>
    <w:rsid w:val="00645B87"/>
    <w:rsid w:val="00647547"/>
    <w:rsid w:val="00650282"/>
    <w:rsid w:val="006535F5"/>
    <w:rsid w:val="006624C7"/>
    <w:rsid w:val="00663717"/>
    <w:rsid w:val="00666D3C"/>
    <w:rsid w:val="00670ACE"/>
    <w:rsid w:val="006710F7"/>
    <w:rsid w:val="00672742"/>
    <w:rsid w:val="00673C40"/>
    <w:rsid w:val="006748F1"/>
    <w:rsid w:val="00674928"/>
    <w:rsid w:val="00674A33"/>
    <w:rsid w:val="00674C51"/>
    <w:rsid w:val="00680717"/>
    <w:rsid w:val="00682098"/>
    <w:rsid w:val="006823C2"/>
    <w:rsid w:val="00682877"/>
    <w:rsid w:val="006857CD"/>
    <w:rsid w:val="0068584F"/>
    <w:rsid w:val="00685CA6"/>
    <w:rsid w:val="00686F91"/>
    <w:rsid w:val="006909A3"/>
    <w:rsid w:val="00691735"/>
    <w:rsid w:val="006945D9"/>
    <w:rsid w:val="0069476C"/>
    <w:rsid w:val="006A4C1C"/>
    <w:rsid w:val="006A6384"/>
    <w:rsid w:val="006B06D1"/>
    <w:rsid w:val="006B6DDD"/>
    <w:rsid w:val="006B70D8"/>
    <w:rsid w:val="006C2487"/>
    <w:rsid w:val="006C2491"/>
    <w:rsid w:val="006C307E"/>
    <w:rsid w:val="006C3753"/>
    <w:rsid w:val="006C7E36"/>
    <w:rsid w:val="006D519A"/>
    <w:rsid w:val="006D651E"/>
    <w:rsid w:val="006D7D6B"/>
    <w:rsid w:val="006E625B"/>
    <w:rsid w:val="006E6B78"/>
    <w:rsid w:val="006E7223"/>
    <w:rsid w:val="006E76C2"/>
    <w:rsid w:val="006E7B5C"/>
    <w:rsid w:val="006F2F8E"/>
    <w:rsid w:val="006F4263"/>
    <w:rsid w:val="006F79EC"/>
    <w:rsid w:val="007022CC"/>
    <w:rsid w:val="007050C8"/>
    <w:rsid w:val="00705D28"/>
    <w:rsid w:val="00705DB6"/>
    <w:rsid w:val="00705F2F"/>
    <w:rsid w:val="00706836"/>
    <w:rsid w:val="00710151"/>
    <w:rsid w:val="007103D4"/>
    <w:rsid w:val="00711E6A"/>
    <w:rsid w:val="00712F84"/>
    <w:rsid w:val="0071321B"/>
    <w:rsid w:val="00715BE3"/>
    <w:rsid w:val="00717E2A"/>
    <w:rsid w:val="0072043E"/>
    <w:rsid w:val="00720952"/>
    <w:rsid w:val="007218EE"/>
    <w:rsid w:val="0072370E"/>
    <w:rsid w:val="0072438D"/>
    <w:rsid w:val="00727524"/>
    <w:rsid w:val="00732C8B"/>
    <w:rsid w:val="00735C37"/>
    <w:rsid w:val="00735FEE"/>
    <w:rsid w:val="007364C3"/>
    <w:rsid w:val="00737878"/>
    <w:rsid w:val="0074115D"/>
    <w:rsid w:val="007417B0"/>
    <w:rsid w:val="00741EC2"/>
    <w:rsid w:val="007530B8"/>
    <w:rsid w:val="00754BC9"/>
    <w:rsid w:val="0075553C"/>
    <w:rsid w:val="007558B2"/>
    <w:rsid w:val="00764A5C"/>
    <w:rsid w:val="00766631"/>
    <w:rsid w:val="00771893"/>
    <w:rsid w:val="007738EE"/>
    <w:rsid w:val="00775B63"/>
    <w:rsid w:val="007760B1"/>
    <w:rsid w:val="0078097E"/>
    <w:rsid w:val="00781143"/>
    <w:rsid w:val="00785498"/>
    <w:rsid w:val="007873DA"/>
    <w:rsid w:val="007905F7"/>
    <w:rsid w:val="00793E14"/>
    <w:rsid w:val="007944B3"/>
    <w:rsid w:val="007956F1"/>
    <w:rsid w:val="007A0643"/>
    <w:rsid w:val="007A150E"/>
    <w:rsid w:val="007A2028"/>
    <w:rsid w:val="007A364C"/>
    <w:rsid w:val="007A48C8"/>
    <w:rsid w:val="007B07CB"/>
    <w:rsid w:val="007B499D"/>
    <w:rsid w:val="007B5A9E"/>
    <w:rsid w:val="007B634D"/>
    <w:rsid w:val="007B737B"/>
    <w:rsid w:val="007B7D49"/>
    <w:rsid w:val="007C1A19"/>
    <w:rsid w:val="007C2564"/>
    <w:rsid w:val="007C2590"/>
    <w:rsid w:val="007C4C7E"/>
    <w:rsid w:val="007C4E20"/>
    <w:rsid w:val="007C57AA"/>
    <w:rsid w:val="007C6062"/>
    <w:rsid w:val="007C614E"/>
    <w:rsid w:val="007C68DA"/>
    <w:rsid w:val="007D0E97"/>
    <w:rsid w:val="007D4C3F"/>
    <w:rsid w:val="007D776C"/>
    <w:rsid w:val="007D78BF"/>
    <w:rsid w:val="007E0A9F"/>
    <w:rsid w:val="007E4A12"/>
    <w:rsid w:val="007E57B9"/>
    <w:rsid w:val="007E753E"/>
    <w:rsid w:val="007F04B6"/>
    <w:rsid w:val="007F416F"/>
    <w:rsid w:val="007F7217"/>
    <w:rsid w:val="00801321"/>
    <w:rsid w:val="00804B36"/>
    <w:rsid w:val="00805AF6"/>
    <w:rsid w:val="00810F4A"/>
    <w:rsid w:val="00811580"/>
    <w:rsid w:val="00813F59"/>
    <w:rsid w:val="008141EA"/>
    <w:rsid w:val="00816067"/>
    <w:rsid w:val="00821441"/>
    <w:rsid w:val="0082264D"/>
    <w:rsid w:val="00822B2B"/>
    <w:rsid w:val="0082475D"/>
    <w:rsid w:val="008272F8"/>
    <w:rsid w:val="00827A71"/>
    <w:rsid w:val="00827B4E"/>
    <w:rsid w:val="00837C06"/>
    <w:rsid w:val="0084103E"/>
    <w:rsid w:val="008410B2"/>
    <w:rsid w:val="008438CE"/>
    <w:rsid w:val="00843C59"/>
    <w:rsid w:val="00844234"/>
    <w:rsid w:val="00844833"/>
    <w:rsid w:val="0084560D"/>
    <w:rsid w:val="00846819"/>
    <w:rsid w:val="00846961"/>
    <w:rsid w:val="00846BAC"/>
    <w:rsid w:val="008524CA"/>
    <w:rsid w:val="008527BC"/>
    <w:rsid w:val="008577D5"/>
    <w:rsid w:val="00857F5F"/>
    <w:rsid w:val="0086047D"/>
    <w:rsid w:val="008612AB"/>
    <w:rsid w:val="008625EC"/>
    <w:rsid w:val="0086464F"/>
    <w:rsid w:val="00864FB9"/>
    <w:rsid w:val="0087092D"/>
    <w:rsid w:val="00873398"/>
    <w:rsid w:val="00873DEE"/>
    <w:rsid w:val="0087482F"/>
    <w:rsid w:val="0087622B"/>
    <w:rsid w:val="00877423"/>
    <w:rsid w:val="0087753E"/>
    <w:rsid w:val="00882D2D"/>
    <w:rsid w:val="00883BB0"/>
    <w:rsid w:val="00884597"/>
    <w:rsid w:val="00885117"/>
    <w:rsid w:val="008857EF"/>
    <w:rsid w:val="008868D8"/>
    <w:rsid w:val="008922F8"/>
    <w:rsid w:val="00892362"/>
    <w:rsid w:val="00892C4A"/>
    <w:rsid w:val="00894110"/>
    <w:rsid w:val="008A5A2F"/>
    <w:rsid w:val="008A5CFA"/>
    <w:rsid w:val="008A67B3"/>
    <w:rsid w:val="008A6AAB"/>
    <w:rsid w:val="008B4983"/>
    <w:rsid w:val="008B4F87"/>
    <w:rsid w:val="008B5E39"/>
    <w:rsid w:val="008C38A9"/>
    <w:rsid w:val="008D04A4"/>
    <w:rsid w:val="008D2A57"/>
    <w:rsid w:val="008D4056"/>
    <w:rsid w:val="008D42C4"/>
    <w:rsid w:val="008D5B66"/>
    <w:rsid w:val="008D65EF"/>
    <w:rsid w:val="008D7148"/>
    <w:rsid w:val="008E10AA"/>
    <w:rsid w:val="008E1D0C"/>
    <w:rsid w:val="008E1FF3"/>
    <w:rsid w:val="008E52E2"/>
    <w:rsid w:val="008E5B9C"/>
    <w:rsid w:val="008E6CA9"/>
    <w:rsid w:val="008E7082"/>
    <w:rsid w:val="008F0470"/>
    <w:rsid w:val="008F4A64"/>
    <w:rsid w:val="008F716D"/>
    <w:rsid w:val="00900534"/>
    <w:rsid w:val="009009B6"/>
    <w:rsid w:val="00901D5D"/>
    <w:rsid w:val="00901FE8"/>
    <w:rsid w:val="009039B1"/>
    <w:rsid w:val="00904CB0"/>
    <w:rsid w:val="009051CB"/>
    <w:rsid w:val="00905EE6"/>
    <w:rsid w:val="00906B9D"/>
    <w:rsid w:val="00906BE7"/>
    <w:rsid w:val="009136E4"/>
    <w:rsid w:val="00913BD9"/>
    <w:rsid w:val="009152CC"/>
    <w:rsid w:val="00915360"/>
    <w:rsid w:val="00916BCA"/>
    <w:rsid w:val="00916C5E"/>
    <w:rsid w:val="0091723C"/>
    <w:rsid w:val="00917775"/>
    <w:rsid w:val="00920110"/>
    <w:rsid w:val="00924B35"/>
    <w:rsid w:val="00924EB3"/>
    <w:rsid w:val="00924FC3"/>
    <w:rsid w:val="00925F3C"/>
    <w:rsid w:val="00935246"/>
    <w:rsid w:val="00935901"/>
    <w:rsid w:val="00937212"/>
    <w:rsid w:val="0094166C"/>
    <w:rsid w:val="00941A06"/>
    <w:rsid w:val="0094206A"/>
    <w:rsid w:val="00943193"/>
    <w:rsid w:val="009443C3"/>
    <w:rsid w:val="00947103"/>
    <w:rsid w:val="009471A9"/>
    <w:rsid w:val="00947331"/>
    <w:rsid w:val="00950EA5"/>
    <w:rsid w:val="00953FEB"/>
    <w:rsid w:val="009562C2"/>
    <w:rsid w:val="00967839"/>
    <w:rsid w:val="00971395"/>
    <w:rsid w:val="00971C79"/>
    <w:rsid w:val="00973E85"/>
    <w:rsid w:val="00974528"/>
    <w:rsid w:val="00976058"/>
    <w:rsid w:val="00976981"/>
    <w:rsid w:val="00977304"/>
    <w:rsid w:val="009818D1"/>
    <w:rsid w:val="009863D6"/>
    <w:rsid w:val="009A22AC"/>
    <w:rsid w:val="009A3D71"/>
    <w:rsid w:val="009A653C"/>
    <w:rsid w:val="009B0FA6"/>
    <w:rsid w:val="009B5FEB"/>
    <w:rsid w:val="009C0A41"/>
    <w:rsid w:val="009C133B"/>
    <w:rsid w:val="009C53F1"/>
    <w:rsid w:val="009C6F5A"/>
    <w:rsid w:val="009C7341"/>
    <w:rsid w:val="009C740B"/>
    <w:rsid w:val="009D2758"/>
    <w:rsid w:val="009E01C3"/>
    <w:rsid w:val="009E1B98"/>
    <w:rsid w:val="009E2899"/>
    <w:rsid w:val="009E73A2"/>
    <w:rsid w:val="009F1EFA"/>
    <w:rsid w:val="009F321E"/>
    <w:rsid w:val="009F41A3"/>
    <w:rsid w:val="00A010C8"/>
    <w:rsid w:val="00A02B78"/>
    <w:rsid w:val="00A05726"/>
    <w:rsid w:val="00A10C81"/>
    <w:rsid w:val="00A10CC0"/>
    <w:rsid w:val="00A11533"/>
    <w:rsid w:val="00A13E8C"/>
    <w:rsid w:val="00A15448"/>
    <w:rsid w:val="00A1552D"/>
    <w:rsid w:val="00A15666"/>
    <w:rsid w:val="00A262B4"/>
    <w:rsid w:val="00A26C01"/>
    <w:rsid w:val="00A27121"/>
    <w:rsid w:val="00A27B98"/>
    <w:rsid w:val="00A34A87"/>
    <w:rsid w:val="00A3521B"/>
    <w:rsid w:val="00A43CB5"/>
    <w:rsid w:val="00A43F55"/>
    <w:rsid w:val="00A44424"/>
    <w:rsid w:val="00A46E6E"/>
    <w:rsid w:val="00A474D1"/>
    <w:rsid w:val="00A5034D"/>
    <w:rsid w:val="00A55EC7"/>
    <w:rsid w:val="00A566AD"/>
    <w:rsid w:val="00A5680A"/>
    <w:rsid w:val="00A56990"/>
    <w:rsid w:val="00A60229"/>
    <w:rsid w:val="00A6032A"/>
    <w:rsid w:val="00A6156F"/>
    <w:rsid w:val="00A63E8B"/>
    <w:rsid w:val="00A64BE0"/>
    <w:rsid w:val="00A656B9"/>
    <w:rsid w:val="00A65C7C"/>
    <w:rsid w:val="00A66852"/>
    <w:rsid w:val="00A67DE7"/>
    <w:rsid w:val="00A73FC4"/>
    <w:rsid w:val="00A76F7A"/>
    <w:rsid w:val="00A80826"/>
    <w:rsid w:val="00A8287D"/>
    <w:rsid w:val="00A82D84"/>
    <w:rsid w:val="00A82FDC"/>
    <w:rsid w:val="00A90475"/>
    <w:rsid w:val="00A9411F"/>
    <w:rsid w:val="00A94BA9"/>
    <w:rsid w:val="00A9580E"/>
    <w:rsid w:val="00AA194D"/>
    <w:rsid w:val="00AA1DDC"/>
    <w:rsid w:val="00AA3BF6"/>
    <w:rsid w:val="00AA4152"/>
    <w:rsid w:val="00AA462F"/>
    <w:rsid w:val="00AA5C0D"/>
    <w:rsid w:val="00AA6960"/>
    <w:rsid w:val="00AB1695"/>
    <w:rsid w:val="00AB1A3A"/>
    <w:rsid w:val="00AB2FF4"/>
    <w:rsid w:val="00AB311A"/>
    <w:rsid w:val="00AB4DBC"/>
    <w:rsid w:val="00AC3D44"/>
    <w:rsid w:val="00AD013D"/>
    <w:rsid w:val="00AD0C7D"/>
    <w:rsid w:val="00AD2F57"/>
    <w:rsid w:val="00AD4938"/>
    <w:rsid w:val="00AD65EE"/>
    <w:rsid w:val="00AE10D4"/>
    <w:rsid w:val="00AE35A9"/>
    <w:rsid w:val="00AE621E"/>
    <w:rsid w:val="00AE684A"/>
    <w:rsid w:val="00AF2660"/>
    <w:rsid w:val="00AF33C0"/>
    <w:rsid w:val="00AF4361"/>
    <w:rsid w:val="00AF51FF"/>
    <w:rsid w:val="00AF66CD"/>
    <w:rsid w:val="00B00987"/>
    <w:rsid w:val="00B0180A"/>
    <w:rsid w:val="00B0204F"/>
    <w:rsid w:val="00B10F80"/>
    <w:rsid w:val="00B1215E"/>
    <w:rsid w:val="00B123B5"/>
    <w:rsid w:val="00B1250D"/>
    <w:rsid w:val="00B1730A"/>
    <w:rsid w:val="00B1764B"/>
    <w:rsid w:val="00B2029E"/>
    <w:rsid w:val="00B2377A"/>
    <w:rsid w:val="00B26137"/>
    <w:rsid w:val="00B30D12"/>
    <w:rsid w:val="00B31171"/>
    <w:rsid w:val="00B321F2"/>
    <w:rsid w:val="00B33D26"/>
    <w:rsid w:val="00B37026"/>
    <w:rsid w:val="00B37E33"/>
    <w:rsid w:val="00B46271"/>
    <w:rsid w:val="00B46F76"/>
    <w:rsid w:val="00B51486"/>
    <w:rsid w:val="00B531D2"/>
    <w:rsid w:val="00B55128"/>
    <w:rsid w:val="00B55822"/>
    <w:rsid w:val="00B65AC7"/>
    <w:rsid w:val="00B7147A"/>
    <w:rsid w:val="00B71CBD"/>
    <w:rsid w:val="00B72496"/>
    <w:rsid w:val="00B73735"/>
    <w:rsid w:val="00B738D5"/>
    <w:rsid w:val="00B73EEA"/>
    <w:rsid w:val="00B84FFF"/>
    <w:rsid w:val="00B86515"/>
    <w:rsid w:val="00B87C4A"/>
    <w:rsid w:val="00B90580"/>
    <w:rsid w:val="00B9061C"/>
    <w:rsid w:val="00B92799"/>
    <w:rsid w:val="00B937C3"/>
    <w:rsid w:val="00B9401A"/>
    <w:rsid w:val="00B94462"/>
    <w:rsid w:val="00BA049F"/>
    <w:rsid w:val="00BA43B6"/>
    <w:rsid w:val="00BA4A59"/>
    <w:rsid w:val="00BB31F9"/>
    <w:rsid w:val="00BB59A8"/>
    <w:rsid w:val="00BD0413"/>
    <w:rsid w:val="00BD0B63"/>
    <w:rsid w:val="00BD1626"/>
    <w:rsid w:val="00BD3392"/>
    <w:rsid w:val="00BD55A9"/>
    <w:rsid w:val="00BD7964"/>
    <w:rsid w:val="00BE0731"/>
    <w:rsid w:val="00BF072B"/>
    <w:rsid w:val="00BF0EA1"/>
    <w:rsid w:val="00BF6773"/>
    <w:rsid w:val="00BF6E90"/>
    <w:rsid w:val="00BF7485"/>
    <w:rsid w:val="00C0700B"/>
    <w:rsid w:val="00C07CCF"/>
    <w:rsid w:val="00C10C38"/>
    <w:rsid w:val="00C114F4"/>
    <w:rsid w:val="00C13CCB"/>
    <w:rsid w:val="00C13D60"/>
    <w:rsid w:val="00C14C68"/>
    <w:rsid w:val="00C15121"/>
    <w:rsid w:val="00C20E50"/>
    <w:rsid w:val="00C24190"/>
    <w:rsid w:val="00C24B33"/>
    <w:rsid w:val="00C30C96"/>
    <w:rsid w:val="00C3169F"/>
    <w:rsid w:val="00C3295B"/>
    <w:rsid w:val="00C33BE0"/>
    <w:rsid w:val="00C35665"/>
    <w:rsid w:val="00C358AA"/>
    <w:rsid w:val="00C36F4D"/>
    <w:rsid w:val="00C4057B"/>
    <w:rsid w:val="00C41ECA"/>
    <w:rsid w:val="00C44AC4"/>
    <w:rsid w:val="00C45192"/>
    <w:rsid w:val="00C45D24"/>
    <w:rsid w:val="00C46A14"/>
    <w:rsid w:val="00C506A4"/>
    <w:rsid w:val="00C52E7C"/>
    <w:rsid w:val="00C53EF4"/>
    <w:rsid w:val="00C55D09"/>
    <w:rsid w:val="00C569A6"/>
    <w:rsid w:val="00C57354"/>
    <w:rsid w:val="00C57F12"/>
    <w:rsid w:val="00C639D7"/>
    <w:rsid w:val="00C639E3"/>
    <w:rsid w:val="00C64DC2"/>
    <w:rsid w:val="00C64FD9"/>
    <w:rsid w:val="00C67F26"/>
    <w:rsid w:val="00C70BE0"/>
    <w:rsid w:val="00C71A08"/>
    <w:rsid w:val="00C71AF5"/>
    <w:rsid w:val="00C776EB"/>
    <w:rsid w:val="00C77F71"/>
    <w:rsid w:val="00C8100B"/>
    <w:rsid w:val="00C816C6"/>
    <w:rsid w:val="00C83430"/>
    <w:rsid w:val="00C83864"/>
    <w:rsid w:val="00C83DF9"/>
    <w:rsid w:val="00C85618"/>
    <w:rsid w:val="00C9027F"/>
    <w:rsid w:val="00C9043E"/>
    <w:rsid w:val="00C90A38"/>
    <w:rsid w:val="00C90E4C"/>
    <w:rsid w:val="00C928B2"/>
    <w:rsid w:val="00C9458D"/>
    <w:rsid w:val="00C95F3C"/>
    <w:rsid w:val="00CA6E7D"/>
    <w:rsid w:val="00CB1447"/>
    <w:rsid w:val="00CB1A51"/>
    <w:rsid w:val="00CB6A5A"/>
    <w:rsid w:val="00CC2F02"/>
    <w:rsid w:val="00CC52ED"/>
    <w:rsid w:val="00CC636A"/>
    <w:rsid w:val="00CC637C"/>
    <w:rsid w:val="00CC6BC8"/>
    <w:rsid w:val="00CD0028"/>
    <w:rsid w:val="00CD0400"/>
    <w:rsid w:val="00CD11EA"/>
    <w:rsid w:val="00CD78C9"/>
    <w:rsid w:val="00CE003B"/>
    <w:rsid w:val="00CE0D6D"/>
    <w:rsid w:val="00CE3DE2"/>
    <w:rsid w:val="00CE5CCA"/>
    <w:rsid w:val="00CE5F42"/>
    <w:rsid w:val="00CE647C"/>
    <w:rsid w:val="00CF34C1"/>
    <w:rsid w:val="00CF43F3"/>
    <w:rsid w:val="00CF4C6C"/>
    <w:rsid w:val="00CF60FB"/>
    <w:rsid w:val="00D0258C"/>
    <w:rsid w:val="00D05666"/>
    <w:rsid w:val="00D07F18"/>
    <w:rsid w:val="00D12486"/>
    <w:rsid w:val="00D15532"/>
    <w:rsid w:val="00D1617B"/>
    <w:rsid w:val="00D23AA4"/>
    <w:rsid w:val="00D23CCA"/>
    <w:rsid w:val="00D27EF9"/>
    <w:rsid w:val="00D30AE9"/>
    <w:rsid w:val="00D33414"/>
    <w:rsid w:val="00D34565"/>
    <w:rsid w:val="00D34AB9"/>
    <w:rsid w:val="00D3512C"/>
    <w:rsid w:val="00D352F8"/>
    <w:rsid w:val="00D3675B"/>
    <w:rsid w:val="00D405E8"/>
    <w:rsid w:val="00D41109"/>
    <w:rsid w:val="00D41291"/>
    <w:rsid w:val="00D459C8"/>
    <w:rsid w:val="00D46DB4"/>
    <w:rsid w:val="00D479C5"/>
    <w:rsid w:val="00D50249"/>
    <w:rsid w:val="00D548BA"/>
    <w:rsid w:val="00D54FD5"/>
    <w:rsid w:val="00D56AD9"/>
    <w:rsid w:val="00D56F50"/>
    <w:rsid w:val="00D570B7"/>
    <w:rsid w:val="00D6051A"/>
    <w:rsid w:val="00D60C6E"/>
    <w:rsid w:val="00D61140"/>
    <w:rsid w:val="00D640DC"/>
    <w:rsid w:val="00D65544"/>
    <w:rsid w:val="00D6574F"/>
    <w:rsid w:val="00D66C29"/>
    <w:rsid w:val="00D66F6A"/>
    <w:rsid w:val="00D71A9F"/>
    <w:rsid w:val="00D75D81"/>
    <w:rsid w:val="00D76296"/>
    <w:rsid w:val="00D81622"/>
    <w:rsid w:val="00D8289A"/>
    <w:rsid w:val="00D85DC5"/>
    <w:rsid w:val="00D862E4"/>
    <w:rsid w:val="00D97B32"/>
    <w:rsid w:val="00DA0EAE"/>
    <w:rsid w:val="00DA2FCC"/>
    <w:rsid w:val="00DA58FF"/>
    <w:rsid w:val="00DA7364"/>
    <w:rsid w:val="00DB5C23"/>
    <w:rsid w:val="00DB76E2"/>
    <w:rsid w:val="00DC0BC1"/>
    <w:rsid w:val="00DC1076"/>
    <w:rsid w:val="00DC1159"/>
    <w:rsid w:val="00DC1726"/>
    <w:rsid w:val="00DC25E3"/>
    <w:rsid w:val="00DC55BE"/>
    <w:rsid w:val="00DD4C53"/>
    <w:rsid w:val="00DD4C7E"/>
    <w:rsid w:val="00DD602D"/>
    <w:rsid w:val="00DD7916"/>
    <w:rsid w:val="00DD793F"/>
    <w:rsid w:val="00DE1638"/>
    <w:rsid w:val="00DE1FB8"/>
    <w:rsid w:val="00DE318F"/>
    <w:rsid w:val="00DE36D9"/>
    <w:rsid w:val="00DE3F1F"/>
    <w:rsid w:val="00DF01BC"/>
    <w:rsid w:val="00DF01E8"/>
    <w:rsid w:val="00DF250F"/>
    <w:rsid w:val="00E015CB"/>
    <w:rsid w:val="00E02F3C"/>
    <w:rsid w:val="00E05A31"/>
    <w:rsid w:val="00E05BD2"/>
    <w:rsid w:val="00E0772B"/>
    <w:rsid w:val="00E101D4"/>
    <w:rsid w:val="00E16B05"/>
    <w:rsid w:val="00E16C0F"/>
    <w:rsid w:val="00E201DA"/>
    <w:rsid w:val="00E21A76"/>
    <w:rsid w:val="00E22236"/>
    <w:rsid w:val="00E23083"/>
    <w:rsid w:val="00E24E0D"/>
    <w:rsid w:val="00E25A71"/>
    <w:rsid w:val="00E263F4"/>
    <w:rsid w:val="00E31CFB"/>
    <w:rsid w:val="00E332B3"/>
    <w:rsid w:val="00E34553"/>
    <w:rsid w:val="00E37D56"/>
    <w:rsid w:val="00E404B8"/>
    <w:rsid w:val="00E42743"/>
    <w:rsid w:val="00E427FB"/>
    <w:rsid w:val="00E44A6C"/>
    <w:rsid w:val="00E461D8"/>
    <w:rsid w:val="00E4789D"/>
    <w:rsid w:val="00E500C3"/>
    <w:rsid w:val="00E51412"/>
    <w:rsid w:val="00E5272F"/>
    <w:rsid w:val="00E53DF2"/>
    <w:rsid w:val="00E5580D"/>
    <w:rsid w:val="00E6120F"/>
    <w:rsid w:val="00E61E17"/>
    <w:rsid w:val="00E625E6"/>
    <w:rsid w:val="00E638DD"/>
    <w:rsid w:val="00E75CBF"/>
    <w:rsid w:val="00E75CC9"/>
    <w:rsid w:val="00E75F6F"/>
    <w:rsid w:val="00E801E5"/>
    <w:rsid w:val="00E83BDC"/>
    <w:rsid w:val="00E85B38"/>
    <w:rsid w:val="00E869AF"/>
    <w:rsid w:val="00E871B8"/>
    <w:rsid w:val="00E87560"/>
    <w:rsid w:val="00E87709"/>
    <w:rsid w:val="00E87C28"/>
    <w:rsid w:val="00E87FBF"/>
    <w:rsid w:val="00E90868"/>
    <w:rsid w:val="00E90997"/>
    <w:rsid w:val="00E91C71"/>
    <w:rsid w:val="00E93643"/>
    <w:rsid w:val="00E9446E"/>
    <w:rsid w:val="00E96651"/>
    <w:rsid w:val="00E97F1D"/>
    <w:rsid w:val="00EA098D"/>
    <w:rsid w:val="00EA305B"/>
    <w:rsid w:val="00EA4239"/>
    <w:rsid w:val="00EA48C7"/>
    <w:rsid w:val="00EA6AFA"/>
    <w:rsid w:val="00EA7C0C"/>
    <w:rsid w:val="00EB010C"/>
    <w:rsid w:val="00EB1DAD"/>
    <w:rsid w:val="00EB1F02"/>
    <w:rsid w:val="00EB2858"/>
    <w:rsid w:val="00EB357C"/>
    <w:rsid w:val="00EB36C8"/>
    <w:rsid w:val="00EB7EC3"/>
    <w:rsid w:val="00EC107F"/>
    <w:rsid w:val="00EC299C"/>
    <w:rsid w:val="00EC2C1E"/>
    <w:rsid w:val="00EC59C8"/>
    <w:rsid w:val="00ED2E05"/>
    <w:rsid w:val="00ED55C7"/>
    <w:rsid w:val="00EE007E"/>
    <w:rsid w:val="00EE3718"/>
    <w:rsid w:val="00EE4AF0"/>
    <w:rsid w:val="00EE52BA"/>
    <w:rsid w:val="00EE5473"/>
    <w:rsid w:val="00EE64F2"/>
    <w:rsid w:val="00EE6A3F"/>
    <w:rsid w:val="00EF22AB"/>
    <w:rsid w:val="00EF38DA"/>
    <w:rsid w:val="00EF4C0D"/>
    <w:rsid w:val="00EF7D7E"/>
    <w:rsid w:val="00F00408"/>
    <w:rsid w:val="00F012BA"/>
    <w:rsid w:val="00F0247F"/>
    <w:rsid w:val="00F05F45"/>
    <w:rsid w:val="00F066E2"/>
    <w:rsid w:val="00F067D2"/>
    <w:rsid w:val="00F11159"/>
    <w:rsid w:val="00F12CCF"/>
    <w:rsid w:val="00F13617"/>
    <w:rsid w:val="00F16348"/>
    <w:rsid w:val="00F164FF"/>
    <w:rsid w:val="00F17E64"/>
    <w:rsid w:val="00F2000E"/>
    <w:rsid w:val="00F24A3C"/>
    <w:rsid w:val="00F27BC8"/>
    <w:rsid w:val="00F31FA8"/>
    <w:rsid w:val="00F33A2E"/>
    <w:rsid w:val="00F33DDF"/>
    <w:rsid w:val="00F34831"/>
    <w:rsid w:val="00F35B43"/>
    <w:rsid w:val="00F367BF"/>
    <w:rsid w:val="00F37261"/>
    <w:rsid w:val="00F374EE"/>
    <w:rsid w:val="00F4044C"/>
    <w:rsid w:val="00F42073"/>
    <w:rsid w:val="00F44076"/>
    <w:rsid w:val="00F448BC"/>
    <w:rsid w:val="00F467D8"/>
    <w:rsid w:val="00F50B20"/>
    <w:rsid w:val="00F52422"/>
    <w:rsid w:val="00F53225"/>
    <w:rsid w:val="00F53B7D"/>
    <w:rsid w:val="00F541ED"/>
    <w:rsid w:val="00F54EB5"/>
    <w:rsid w:val="00F551DC"/>
    <w:rsid w:val="00F56F17"/>
    <w:rsid w:val="00F57FF0"/>
    <w:rsid w:val="00F607F2"/>
    <w:rsid w:val="00F619CE"/>
    <w:rsid w:val="00F64150"/>
    <w:rsid w:val="00F671C0"/>
    <w:rsid w:val="00F71106"/>
    <w:rsid w:val="00F7139A"/>
    <w:rsid w:val="00F71982"/>
    <w:rsid w:val="00F74BFB"/>
    <w:rsid w:val="00F75772"/>
    <w:rsid w:val="00F813D4"/>
    <w:rsid w:val="00F81921"/>
    <w:rsid w:val="00F834D5"/>
    <w:rsid w:val="00F83E54"/>
    <w:rsid w:val="00F8604C"/>
    <w:rsid w:val="00F91179"/>
    <w:rsid w:val="00F94CB7"/>
    <w:rsid w:val="00F96ED0"/>
    <w:rsid w:val="00F9780C"/>
    <w:rsid w:val="00FA22D0"/>
    <w:rsid w:val="00FA23F2"/>
    <w:rsid w:val="00FA3EDF"/>
    <w:rsid w:val="00FA4749"/>
    <w:rsid w:val="00FA5340"/>
    <w:rsid w:val="00FA5865"/>
    <w:rsid w:val="00FA6CDF"/>
    <w:rsid w:val="00FB1CCB"/>
    <w:rsid w:val="00FB40BA"/>
    <w:rsid w:val="00FB71F0"/>
    <w:rsid w:val="00FC0180"/>
    <w:rsid w:val="00FC0DB5"/>
    <w:rsid w:val="00FC2EC4"/>
    <w:rsid w:val="00FC3135"/>
    <w:rsid w:val="00FC4DFF"/>
    <w:rsid w:val="00FD04C3"/>
    <w:rsid w:val="00FD35D3"/>
    <w:rsid w:val="00FD5877"/>
    <w:rsid w:val="00FD6F29"/>
    <w:rsid w:val="00FD728D"/>
    <w:rsid w:val="00FD7872"/>
    <w:rsid w:val="00FE0381"/>
    <w:rsid w:val="00FE0651"/>
    <w:rsid w:val="00FE095D"/>
    <w:rsid w:val="00FE3A65"/>
    <w:rsid w:val="00FE3F95"/>
    <w:rsid w:val="00FE70BD"/>
    <w:rsid w:val="00FE78E9"/>
    <w:rsid w:val="00FF2AE4"/>
    <w:rsid w:val="00FF49E4"/>
    <w:rsid w:val="00FF561B"/>
    <w:rsid w:val="12EE4D55"/>
    <w:rsid w:val="1362798B"/>
    <w:rsid w:val="1CBC8FED"/>
    <w:rsid w:val="21C03577"/>
    <w:rsid w:val="22D19E95"/>
    <w:rsid w:val="235E14C0"/>
    <w:rsid w:val="24381B2C"/>
    <w:rsid w:val="2731232F"/>
    <w:rsid w:val="283CD19F"/>
    <w:rsid w:val="2859B519"/>
    <w:rsid w:val="2885BCA3"/>
    <w:rsid w:val="2957403F"/>
    <w:rsid w:val="29D90D90"/>
    <w:rsid w:val="2A5EB463"/>
    <w:rsid w:val="2A656735"/>
    <w:rsid w:val="2D6F81C1"/>
    <w:rsid w:val="30A9B8BA"/>
    <w:rsid w:val="35E04209"/>
    <w:rsid w:val="36D51E20"/>
    <w:rsid w:val="39294896"/>
    <w:rsid w:val="3A5E8CA4"/>
    <w:rsid w:val="3A7C87E6"/>
    <w:rsid w:val="3AFD93E3"/>
    <w:rsid w:val="42D9AE55"/>
    <w:rsid w:val="4364CC61"/>
    <w:rsid w:val="444223D0"/>
    <w:rsid w:val="44472529"/>
    <w:rsid w:val="468E3EFE"/>
    <w:rsid w:val="478C4924"/>
    <w:rsid w:val="47C092F4"/>
    <w:rsid w:val="480FDC2D"/>
    <w:rsid w:val="4C4BCBF7"/>
    <w:rsid w:val="4D7E2588"/>
    <w:rsid w:val="4E3B3CFD"/>
    <w:rsid w:val="51AA8C8F"/>
    <w:rsid w:val="51F516E6"/>
    <w:rsid w:val="524D51F2"/>
    <w:rsid w:val="52763F66"/>
    <w:rsid w:val="554E0B1C"/>
    <w:rsid w:val="5BAABFA8"/>
    <w:rsid w:val="5E3C8778"/>
    <w:rsid w:val="5F2BD36C"/>
    <w:rsid w:val="6DE9A344"/>
    <w:rsid w:val="6E8A576C"/>
    <w:rsid w:val="6ED5401A"/>
    <w:rsid w:val="70A4422B"/>
    <w:rsid w:val="739F6030"/>
    <w:rsid w:val="775B807D"/>
    <w:rsid w:val="7A3632DD"/>
    <w:rsid w:val="7DD864D4"/>
    <w:rsid w:val="7E49CDD5"/>
    <w:rsid w:val="7E5F79A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CB64DD"/>
  <w15:chartTrackingRefBased/>
  <w15:docId w15:val="{F99E2A9D-D631-42AF-882B-4C8FAAED3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nhideWhenUsed="1"/>
    <w:lsdException w:name="Table Grid 1" w:semiHidden="1" w:uiPriority="99" w:unhideWhenUsed="1"/>
    <w:lsdException w:name="Table Grid 2" w:semiHidden="1"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0FA6"/>
    <w:pPr>
      <w:spacing w:before="200" w:after="0" w:line="240" w:lineRule="auto"/>
    </w:pPr>
    <w:rPr>
      <w:rFonts w:ascii="Verdana" w:eastAsia="Times New Roman" w:hAnsi="Verdana" w:cs="Times New Roman"/>
      <w:sz w:val="18"/>
      <w:szCs w:val="20"/>
    </w:rPr>
  </w:style>
  <w:style w:type="paragraph" w:styleId="Heading1">
    <w:name w:val="heading 1"/>
    <w:basedOn w:val="Body"/>
    <w:next w:val="Normal"/>
    <w:link w:val="Heading1Char"/>
    <w:qFormat/>
    <w:rsid w:val="009B0FA6"/>
    <w:pPr>
      <w:keepNext/>
      <w:keepLines/>
      <w:pageBreakBefore/>
      <w:numPr>
        <w:numId w:val="10"/>
      </w:numPr>
      <w:pBdr>
        <w:bottom w:val="single" w:sz="8" w:space="6" w:color="auto"/>
      </w:pBdr>
      <w:spacing w:before="480" w:after="60" w:line="580" w:lineRule="exact"/>
      <w:outlineLvl w:val="0"/>
    </w:pPr>
    <w:rPr>
      <w:b/>
      <w:i/>
      <w:color w:val="0860A8"/>
      <w:sz w:val="44"/>
    </w:rPr>
  </w:style>
  <w:style w:type="paragraph" w:styleId="Heading2">
    <w:name w:val="heading 2"/>
    <w:basedOn w:val="Body"/>
    <w:next w:val="Normal"/>
    <w:link w:val="Heading2Char"/>
    <w:qFormat/>
    <w:rsid w:val="009B0FA6"/>
    <w:pPr>
      <w:keepNext/>
      <w:keepLines/>
      <w:numPr>
        <w:ilvl w:val="1"/>
        <w:numId w:val="10"/>
      </w:numPr>
      <w:spacing w:before="400" w:after="60" w:line="340" w:lineRule="exact"/>
      <w:outlineLvl w:val="1"/>
    </w:pPr>
    <w:rPr>
      <w:b/>
      <w:color w:val="0860A8"/>
      <w:sz w:val="28"/>
    </w:rPr>
  </w:style>
  <w:style w:type="paragraph" w:styleId="Heading3">
    <w:name w:val="heading 3"/>
    <w:basedOn w:val="Body"/>
    <w:next w:val="Normal"/>
    <w:link w:val="Heading3Char"/>
    <w:qFormat/>
    <w:rsid w:val="009B0FA6"/>
    <w:pPr>
      <w:keepNext/>
      <w:keepLines/>
      <w:numPr>
        <w:ilvl w:val="2"/>
        <w:numId w:val="10"/>
      </w:numPr>
      <w:spacing w:before="360" w:after="60" w:line="300" w:lineRule="exact"/>
      <w:outlineLvl w:val="2"/>
    </w:pPr>
    <w:rPr>
      <w:b/>
      <w:color w:val="0860A8"/>
      <w:sz w:val="24"/>
    </w:rPr>
  </w:style>
  <w:style w:type="paragraph" w:styleId="Heading4">
    <w:name w:val="heading 4"/>
    <w:basedOn w:val="Body"/>
    <w:next w:val="Normal"/>
    <w:link w:val="Heading4Char"/>
    <w:qFormat/>
    <w:rsid w:val="00067BD6"/>
    <w:pPr>
      <w:keepNext/>
      <w:keepLines/>
      <w:numPr>
        <w:ilvl w:val="3"/>
        <w:numId w:val="10"/>
      </w:numPr>
      <w:tabs>
        <w:tab w:val="clear" w:pos="500"/>
        <w:tab w:val="num" w:pos="360"/>
      </w:tabs>
      <w:spacing w:before="300" w:line="260" w:lineRule="exact"/>
      <w:ind w:hanging="1350"/>
      <w:outlineLvl w:val="3"/>
    </w:pPr>
    <w:rPr>
      <w:b/>
      <w:color w:val="0860A8"/>
      <w:sz w:val="22"/>
    </w:rPr>
  </w:style>
  <w:style w:type="paragraph" w:styleId="Heading5">
    <w:name w:val="heading 5"/>
    <w:basedOn w:val="Body"/>
    <w:next w:val="Normal"/>
    <w:link w:val="Heading5Char"/>
    <w:qFormat/>
    <w:rsid w:val="009B0FA6"/>
    <w:pPr>
      <w:keepNext/>
      <w:keepLines/>
      <w:numPr>
        <w:ilvl w:val="4"/>
        <w:numId w:val="10"/>
      </w:numPr>
      <w:tabs>
        <w:tab w:val="clear" w:pos="860"/>
        <w:tab w:val="left" w:pos="0"/>
        <w:tab w:val="num" w:pos="360"/>
      </w:tabs>
      <w:spacing w:before="300" w:after="100" w:line="240" w:lineRule="exact"/>
      <w:ind w:firstLine="0"/>
      <w:outlineLvl w:val="4"/>
    </w:pPr>
    <w:rPr>
      <w:b/>
      <w:color w:val="0860A8"/>
      <w:sz w:val="20"/>
    </w:rPr>
  </w:style>
  <w:style w:type="paragraph" w:styleId="Heading6">
    <w:name w:val="heading 6"/>
    <w:basedOn w:val="Body"/>
    <w:next w:val="Normal"/>
    <w:link w:val="Heading6Char"/>
    <w:qFormat/>
    <w:rsid w:val="009B0FA6"/>
    <w:pPr>
      <w:keepNext/>
      <w:keepLines/>
      <w:tabs>
        <w:tab w:val="left" w:pos="0"/>
      </w:tabs>
      <w:spacing w:before="300"/>
      <w:outlineLvl w:val="5"/>
    </w:pPr>
    <w:rPr>
      <w:b/>
    </w:rPr>
  </w:style>
  <w:style w:type="paragraph" w:styleId="Heading7">
    <w:name w:val="heading 7"/>
    <w:aliases w:val="(Do Not Use)"/>
    <w:basedOn w:val="Body"/>
    <w:next w:val="Normal"/>
    <w:link w:val="Heading7Char"/>
    <w:qFormat/>
    <w:rsid w:val="009B0FA6"/>
    <w:pPr>
      <w:keepNext/>
      <w:keepLines/>
      <w:tabs>
        <w:tab w:val="left" w:pos="0"/>
      </w:tabs>
      <w:spacing w:before="300" w:after="60"/>
      <w:outlineLvl w:val="6"/>
    </w:pPr>
    <w:rPr>
      <w:b/>
    </w:rPr>
  </w:style>
  <w:style w:type="paragraph" w:styleId="Heading8">
    <w:name w:val="heading 8"/>
    <w:aliases w:val="(Do Not Use-)"/>
    <w:basedOn w:val="Body"/>
    <w:next w:val="Normal"/>
    <w:link w:val="Heading8Char"/>
    <w:qFormat/>
    <w:rsid w:val="009B0FA6"/>
    <w:pPr>
      <w:keepNext/>
      <w:keepLines/>
      <w:tabs>
        <w:tab w:val="left" w:pos="0"/>
      </w:tabs>
      <w:spacing w:before="300" w:after="60"/>
      <w:outlineLvl w:val="7"/>
    </w:pPr>
    <w:rPr>
      <w:b/>
    </w:rPr>
  </w:style>
  <w:style w:type="paragraph" w:styleId="Heading9">
    <w:name w:val="heading 9"/>
    <w:aliases w:val="(Do Not Use )"/>
    <w:basedOn w:val="Body"/>
    <w:next w:val="Normal"/>
    <w:link w:val="Heading9Char"/>
    <w:qFormat/>
    <w:rsid w:val="009B0FA6"/>
    <w:pPr>
      <w:keepNext/>
      <w:keepLines/>
      <w:spacing w:before="300" w:after="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B0FA6"/>
    <w:rPr>
      <w:rFonts w:ascii="Verdana" w:eastAsia="Times New Roman" w:hAnsi="Verdana" w:cs="Times New Roman"/>
      <w:b/>
      <w:i/>
      <w:color w:val="0860A8"/>
      <w:sz w:val="44"/>
      <w:szCs w:val="20"/>
    </w:rPr>
  </w:style>
  <w:style w:type="character" w:customStyle="1" w:styleId="Heading2Char">
    <w:name w:val="Heading 2 Char"/>
    <w:basedOn w:val="DefaultParagraphFont"/>
    <w:link w:val="Heading2"/>
    <w:rsid w:val="009B0FA6"/>
    <w:rPr>
      <w:rFonts w:ascii="Verdana" w:eastAsia="Times New Roman" w:hAnsi="Verdana" w:cs="Times New Roman"/>
      <w:b/>
      <w:color w:val="0860A8"/>
      <w:sz w:val="28"/>
      <w:szCs w:val="20"/>
    </w:rPr>
  </w:style>
  <w:style w:type="character" w:customStyle="1" w:styleId="Heading3Char">
    <w:name w:val="Heading 3 Char"/>
    <w:basedOn w:val="DefaultParagraphFont"/>
    <w:link w:val="Heading3"/>
    <w:rsid w:val="009B0FA6"/>
    <w:rPr>
      <w:rFonts w:ascii="Verdana" w:eastAsia="Times New Roman" w:hAnsi="Verdana" w:cs="Times New Roman"/>
      <w:b/>
      <w:color w:val="0860A8"/>
      <w:sz w:val="24"/>
      <w:szCs w:val="20"/>
    </w:rPr>
  </w:style>
  <w:style w:type="character" w:customStyle="1" w:styleId="Heading4Char">
    <w:name w:val="Heading 4 Char"/>
    <w:basedOn w:val="DefaultParagraphFont"/>
    <w:link w:val="Heading4"/>
    <w:rsid w:val="00067BD6"/>
    <w:rPr>
      <w:rFonts w:ascii="Verdana" w:eastAsia="Times New Roman" w:hAnsi="Verdana" w:cs="Times New Roman"/>
      <w:b/>
      <w:color w:val="0860A8"/>
      <w:szCs w:val="20"/>
    </w:rPr>
  </w:style>
  <w:style w:type="character" w:customStyle="1" w:styleId="Heading5Char">
    <w:name w:val="Heading 5 Char"/>
    <w:basedOn w:val="DefaultParagraphFont"/>
    <w:link w:val="Heading5"/>
    <w:rsid w:val="009B0FA6"/>
    <w:rPr>
      <w:rFonts w:ascii="Verdana" w:eastAsia="Times New Roman" w:hAnsi="Verdana" w:cs="Times New Roman"/>
      <w:b/>
      <w:color w:val="0860A8"/>
      <w:sz w:val="20"/>
      <w:szCs w:val="20"/>
    </w:rPr>
  </w:style>
  <w:style w:type="character" w:customStyle="1" w:styleId="Heading6Char">
    <w:name w:val="Heading 6 Char"/>
    <w:basedOn w:val="DefaultParagraphFont"/>
    <w:link w:val="Heading6"/>
    <w:rsid w:val="009B0FA6"/>
    <w:rPr>
      <w:rFonts w:ascii="Verdana" w:eastAsia="Times New Roman" w:hAnsi="Verdana" w:cs="Times New Roman"/>
      <w:b/>
      <w:color w:val="000000"/>
      <w:sz w:val="18"/>
      <w:szCs w:val="20"/>
    </w:rPr>
  </w:style>
  <w:style w:type="character" w:customStyle="1" w:styleId="Heading7Char">
    <w:name w:val="Heading 7 Char"/>
    <w:aliases w:val="(Do Not Use) Char"/>
    <w:basedOn w:val="DefaultParagraphFont"/>
    <w:link w:val="Heading7"/>
    <w:rsid w:val="009B0FA6"/>
    <w:rPr>
      <w:rFonts w:ascii="Verdana" w:eastAsia="Times New Roman" w:hAnsi="Verdana" w:cs="Times New Roman"/>
      <w:b/>
      <w:color w:val="000000"/>
      <w:sz w:val="18"/>
      <w:szCs w:val="20"/>
    </w:rPr>
  </w:style>
  <w:style w:type="character" w:customStyle="1" w:styleId="Heading8Char">
    <w:name w:val="Heading 8 Char"/>
    <w:aliases w:val="(Do Not Use-) Char"/>
    <w:basedOn w:val="DefaultParagraphFont"/>
    <w:link w:val="Heading8"/>
    <w:rsid w:val="009B0FA6"/>
    <w:rPr>
      <w:rFonts w:ascii="Verdana" w:eastAsia="Times New Roman" w:hAnsi="Verdana" w:cs="Times New Roman"/>
      <w:b/>
      <w:color w:val="000000"/>
      <w:sz w:val="18"/>
      <w:szCs w:val="20"/>
    </w:rPr>
  </w:style>
  <w:style w:type="character" w:customStyle="1" w:styleId="Heading9Char">
    <w:name w:val="Heading 9 Char"/>
    <w:aliases w:val="(Do Not Use ) Char"/>
    <w:basedOn w:val="DefaultParagraphFont"/>
    <w:link w:val="Heading9"/>
    <w:rsid w:val="009B0FA6"/>
    <w:rPr>
      <w:rFonts w:ascii="Verdana" w:eastAsia="Times New Roman" w:hAnsi="Verdana" w:cs="Times New Roman"/>
      <w:b/>
      <w:color w:val="000000"/>
      <w:sz w:val="18"/>
      <w:szCs w:val="20"/>
    </w:rPr>
  </w:style>
  <w:style w:type="paragraph" w:customStyle="1" w:styleId="Body">
    <w:name w:val="Body"/>
    <w:basedOn w:val="Normal"/>
    <w:next w:val="Normal"/>
    <w:link w:val="BodyChar"/>
    <w:rsid w:val="009B0FA6"/>
    <w:rPr>
      <w:color w:val="000000"/>
    </w:rPr>
  </w:style>
  <w:style w:type="character" w:customStyle="1" w:styleId="BodyChar">
    <w:name w:val="Body Char"/>
    <w:link w:val="Body"/>
    <w:rsid w:val="009B0FA6"/>
    <w:rPr>
      <w:rFonts w:ascii="Verdana" w:eastAsia="Times New Roman" w:hAnsi="Verdana" w:cs="Times New Roman"/>
      <w:color w:val="000000"/>
      <w:sz w:val="18"/>
      <w:szCs w:val="20"/>
    </w:rPr>
  </w:style>
  <w:style w:type="paragraph" w:styleId="Caption">
    <w:name w:val="caption"/>
    <w:aliases w:val="fig and tbl,fighead2,Table Caption,fighead21,fighead22,fighead23,Table Caption1,fighead211,fighead24,Table Caption2,fighead25,fighead212,fighead26,Table Caption3,fighead27,fighead213,Table Caption4,fighead28,fighead214,fighead29,Table Caption5"/>
    <w:basedOn w:val="Body"/>
    <w:next w:val="Normal"/>
    <w:link w:val="CaptionChar"/>
    <w:qFormat/>
    <w:rsid w:val="00E02F3C"/>
    <w:pPr>
      <w:keepNext/>
      <w:tabs>
        <w:tab w:val="left" w:pos="0"/>
      </w:tabs>
      <w:spacing w:before="240" w:after="120" w:line="220" w:lineRule="exact"/>
      <w:ind w:left="1000" w:hanging="1000"/>
    </w:pPr>
    <w:rPr>
      <w:b/>
      <w:color w:val="0860A8"/>
    </w:rPr>
  </w:style>
  <w:style w:type="character" w:customStyle="1" w:styleId="CaptionChar">
    <w:name w:val="Caption Char"/>
    <w:aliases w:val="fig and tbl Char,fighead2 Char,Table Caption Char,fighead21 Char,fighead22 Char,fighead23 Char,Table Caption1 Char,fighead211 Char,fighead24 Char,Table Caption2 Char,fighead25 Char,fighead212 Char,fighead26 Char,Table Caption3 Char"/>
    <w:link w:val="Caption"/>
    <w:rsid w:val="00E02F3C"/>
    <w:rPr>
      <w:rFonts w:ascii="Verdana" w:eastAsia="Times New Roman" w:hAnsi="Verdana" w:cs="Times New Roman"/>
      <w:b/>
      <w:color w:val="0860A8"/>
      <w:sz w:val="18"/>
      <w:szCs w:val="20"/>
    </w:rPr>
  </w:style>
  <w:style w:type="paragraph" w:styleId="TOC8">
    <w:name w:val="toc 8"/>
    <w:basedOn w:val="Body"/>
    <w:next w:val="Normal"/>
    <w:uiPriority w:val="39"/>
    <w:rsid w:val="009B0FA6"/>
    <w:pPr>
      <w:spacing w:before="0"/>
      <w:ind w:left="1200"/>
    </w:pPr>
    <w:rPr>
      <w:rFonts w:ascii="Arial" w:hAnsi="Arial"/>
    </w:rPr>
  </w:style>
  <w:style w:type="paragraph" w:styleId="TOC7">
    <w:name w:val="toc 7"/>
    <w:basedOn w:val="Body"/>
    <w:next w:val="Normal"/>
    <w:uiPriority w:val="39"/>
    <w:rsid w:val="009B0FA6"/>
    <w:pPr>
      <w:spacing w:before="0"/>
      <w:ind w:left="1000"/>
    </w:pPr>
    <w:rPr>
      <w:rFonts w:ascii="Arial" w:hAnsi="Arial"/>
    </w:rPr>
  </w:style>
  <w:style w:type="paragraph" w:styleId="TOC6">
    <w:name w:val="toc 6"/>
    <w:basedOn w:val="Body"/>
    <w:next w:val="Normal"/>
    <w:uiPriority w:val="39"/>
    <w:rsid w:val="009B0FA6"/>
    <w:pPr>
      <w:spacing w:before="0"/>
      <w:ind w:left="-500"/>
    </w:pPr>
    <w:rPr>
      <w:rFonts w:ascii="Arial" w:hAnsi="Arial"/>
    </w:rPr>
  </w:style>
  <w:style w:type="paragraph" w:styleId="TOC5">
    <w:name w:val="toc 5"/>
    <w:basedOn w:val="Body"/>
    <w:next w:val="Normal"/>
    <w:uiPriority w:val="39"/>
    <w:rsid w:val="009B0FA6"/>
    <w:pPr>
      <w:tabs>
        <w:tab w:val="left" w:pos="3400"/>
        <w:tab w:val="right" w:leader="dot" w:pos="7920"/>
      </w:tabs>
      <w:spacing w:before="0"/>
      <w:ind w:left="3400" w:hanging="1200"/>
    </w:pPr>
    <w:rPr>
      <w:rFonts w:ascii="Arial" w:hAnsi="Arial"/>
      <w:noProof/>
    </w:rPr>
  </w:style>
  <w:style w:type="paragraph" w:styleId="TOC4">
    <w:name w:val="toc 4"/>
    <w:basedOn w:val="Body"/>
    <w:next w:val="Normal"/>
    <w:uiPriority w:val="39"/>
    <w:rsid w:val="009B0FA6"/>
    <w:pPr>
      <w:tabs>
        <w:tab w:val="left" w:pos="2520"/>
        <w:tab w:val="right" w:leader="dot" w:pos="7920"/>
      </w:tabs>
      <w:spacing w:before="0"/>
      <w:ind w:left="2520" w:hanging="960"/>
    </w:pPr>
  </w:style>
  <w:style w:type="paragraph" w:styleId="TOC3">
    <w:name w:val="toc 3"/>
    <w:basedOn w:val="Normal"/>
    <w:next w:val="Normal"/>
    <w:uiPriority w:val="39"/>
    <w:rsid w:val="009B0FA6"/>
    <w:pPr>
      <w:tabs>
        <w:tab w:val="left" w:pos="1560"/>
        <w:tab w:val="right" w:leader="dot" w:pos="7920"/>
      </w:tabs>
      <w:spacing w:before="0"/>
      <w:ind w:left="1560" w:hanging="840"/>
    </w:pPr>
    <w:rPr>
      <w:rFonts w:cs="Arial"/>
      <w:noProof/>
      <w:szCs w:val="28"/>
    </w:rPr>
  </w:style>
  <w:style w:type="paragraph" w:styleId="TOC2">
    <w:name w:val="toc 2"/>
    <w:basedOn w:val="Body"/>
    <w:next w:val="Normal"/>
    <w:uiPriority w:val="39"/>
    <w:rsid w:val="009B0FA6"/>
    <w:pPr>
      <w:tabs>
        <w:tab w:val="left" w:pos="700"/>
        <w:tab w:val="right" w:leader="dot" w:pos="7920"/>
      </w:tabs>
      <w:spacing w:before="20" w:after="20"/>
      <w:ind w:left="700" w:hanging="700"/>
    </w:pPr>
  </w:style>
  <w:style w:type="paragraph" w:styleId="TOC1">
    <w:name w:val="toc 1"/>
    <w:basedOn w:val="Body"/>
    <w:next w:val="Normal"/>
    <w:uiPriority w:val="39"/>
    <w:rsid w:val="009B0FA6"/>
    <w:pPr>
      <w:tabs>
        <w:tab w:val="right" w:leader="dot" w:pos="7920"/>
      </w:tabs>
      <w:spacing w:before="140" w:after="60"/>
      <w:ind w:hanging="1300"/>
    </w:pPr>
  </w:style>
  <w:style w:type="character" w:styleId="LineNumber">
    <w:name w:val="line number"/>
    <w:aliases w:val="(Do Not Use&gt;)"/>
    <w:basedOn w:val="DefaultParagraphFont"/>
    <w:semiHidden/>
    <w:rsid w:val="009B0FA6"/>
  </w:style>
  <w:style w:type="paragraph" w:styleId="Footer">
    <w:name w:val="footer"/>
    <w:aliases w:val="o"/>
    <w:basedOn w:val="Body"/>
    <w:link w:val="FooterChar"/>
    <w:rsid w:val="009B0FA6"/>
    <w:pPr>
      <w:tabs>
        <w:tab w:val="right" w:pos="7920"/>
      </w:tabs>
    </w:pPr>
    <w:rPr>
      <w:sz w:val="16"/>
    </w:rPr>
  </w:style>
  <w:style w:type="character" w:customStyle="1" w:styleId="FooterChar">
    <w:name w:val="Footer Char"/>
    <w:aliases w:val="o Char"/>
    <w:basedOn w:val="DefaultParagraphFont"/>
    <w:link w:val="Footer"/>
    <w:rsid w:val="009B0FA6"/>
    <w:rPr>
      <w:rFonts w:ascii="Verdana" w:eastAsia="Times New Roman" w:hAnsi="Verdana" w:cs="Times New Roman"/>
      <w:color w:val="000000"/>
      <w:sz w:val="16"/>
      <w:szCs w:val="20"/>
    </w:rPr>
  </w:style>
  <w:style w:type="paragraph" w:customStyle="1" w:styleId="CellHeadingLeft">
    <w:name w:val="CellHeadingLeft"/>
    <w:basedOn w:val="CellHeadingCenter"/>
    <w:rsid w:val="009B0FA6"/>
    <w:pPr>
      <w:jc w:val="left"/>
    </w:pPr>
  </w:style>
  <w:style w:type="paragraph" w:customStyle="1" w:styleId="CellHeadingCenter">
    <w:name w:val="CellHeadingCenter"/>
    <w:basedOn w:val="Body"/>
    <w:link w:val="CellHeadingCenterChar"/>
    <w:rsid w:val="009B0FA6"/>
    <w:pPr>
      <w:keepNext/>
      <w:keepLines/>
      <w:spacing w:before="120" w:after="120" w:line="160" w:lineRule="exact"/>
      <w:ind w:left="40" w:right="40"/>
      <w:jc w:val="center"/>
    </w:pPr>
    <w:rPr>
      <w:b/>
      <w:color w:val="0860A8"/>
      <w:sz w:val="16"/>
    </w:rPr>
  </w:style>
  <w:style w:type="character" w:customStyle="1" w:styleId="CellHeadingCenterChar">
    <w:name w:val="CellHeadingCenter Char"/>
    <w:link w:val="CellHeadingCenter"/>
    <w:rsid w:val="009B0FA6"/>
    <w:rPr>
      <w:rFonts w:ascii="Verdana" w:eastAsia="Times New Roman" w:hAnsi="Verdana" w:cs="Times New Roman"/>
      <w:b/>
      <w:color w:val="0860A8"/>
      <w:sz w:val="16"/>
      <w:szCs w:val="20"/>
    </w:rPr>
  </w:style>
  <w:style w:type="paragraph" w:styleId="TOC9">
    <w:name w:val="toc 9"/>
    <w:basedOn w:val="Body"/>
    <w:next w:val="Normal"/>
    <w:uiPriority w:val="39"/>
    <w:rsid w:val="009B0FA6"/>
    <w:pPr>
      <w:spacing w:before="0"/>
      <w:ind w:left="1400"/>
    </w:pPr>
    <w:rPr>
      <w:rFonts w:ascii="Arial" w:hAnsi="Arial"/>
    </w:rPr>
  </w:style>
  <w:style w:type="paragraph" w:customStyle="1" w:styleId="DocTitle">
    <w:name w:val="DocTitle"/>
    <w:basedOn w:val="Body"/>
    <w:rsid w:val="009B0FA6"/>
    <w:pPr>
      <w:keepNext/>
      <w:ind w:left="-1140" w:right="580"/>
    </w:pPr>
    <w:rPr>
      <w:b/>
      <w:color w:val="0860A8"/>
      <w:sz w:val="44"/>
    </w:rPr>
  </w:style>
  <w:style w:type="paragraph" w:customStyle="1" w:styleId="CellBodyBullet">
    <w:name w:val="CellBodyBullet"/>
    <w:basedOn w:val="Bullet"/>
    <w:rsid w:val="009B0FA6"/>
    <w:pPr>
      <w:numPr>
        <w:numId w:val="9"/>
      </w:numPr>
      <w:tabs>
        <w:tab w:val="left" w:pos="180"/>
        <w:tab w:val="left" w:pos="720"/>
      </w:tabs>
      <w:spacing w:before="60" w:after="60"/>
      <w:ind w:right="20"/>
    </w:pPr>
    <w:rPr>
      <w:color w:val="auto"/>
      <w:sz w:val="16"/>
    </w:rPr>
  </w:style>
  <w:style w:type="paragraph" w:customStyle="1" w:styleId="Bullet">
    <w:name w:val="Bullet"/>
    <w:basedOn w:val="Body"/>
    <w:link w:val="BulletChar"/>
    <w:rsid w:val="009B0FA6"/>
    <w:pPr>
      <w:spacing w:before="120"/>
    </w:pPr>
  </w:style>
  <w:style w:type="character" w:customStyle="1" w:styleId="BulletChar">
    <w:name w:val="Bullet Char"/>
    <w:link w:val="Bullet"/>
    <w:locked/>
    <w:rsid w:val="009B0FA6"/>
    <w:rPr>
      <w:rFonts w:ascii="Verdana" w:eastAsia="Times New Roman" w:hAnsi="Verdana" w:cs="Times New Roman"/>
      <w:color w:val="000000"/>
      <w:sz w:val="18"/>
      <w:szCs w:val="20"/>
    </w:rPr>
  </w:style>
  <w:style w:type="paragraph" w:customStyle="1" w:styleId="CellBodyBulletSub">
    <w:name w:val="CellBodyBulletSub"/>
    <w:basedOn w:val="CellBodyBullet"/>
    <w:rsid w:val="009B0FA6"/>
    <w:pPr>
      <w:numPr>
        <w:numId w:val="18"/>
      </w:numPr>
      <w:tabs>
        <w:tab w:val="clear" w:pos="180"/>
        <w:tab w:val="clear" w:pos="720"/>
        <w:tab w:val="num" w:pos="360"/>
      </w:tabs>
      <w:spacing w:before="0"/>
    </w:pPr>
  </w:style>
  <w:style w:type="paragraph" w:customStyle="1" w:styleId="Classification">
    <w:name w:val="Classification"/>
    <w:rsid w:val="009B0FA6"/>
    <w:pPr>
      <w:spacing w:after="0" w:line="240" w:lineRule="auto"/>
      <w:ind w:left="-1140"/>
    </w:pPr>
    <w:rPr>
      <w:rFonts w:ascii="Verdana" w:eastAsia="Times New Roman" w:hAnsi="Verdana" w:cs="Arial"/>
      <w:b/>
      <w:color w:val="F20017"/>
      <w:sz w:val="24"/>
      <w:szCs w:val="40"/>
    </w:rPr>
  </w:style>
  <w:style w:type="paragraph" w:customStyle="1" w:styleId="Spacer">
    <w:name w:val="Spacer"/>
    <w:basedOn w:val="Body"/>
    <w:rsid w:val="009B0FA6"/>
    <w:pPr>
      <w:numPr>
        <w:numId w:val="12"/>
      </w:numPr>
      <w:tabs>
        <w:tab w:val="num" w:pos="360"/>
      </w:tabs>
      <w:spacing w:before="0"/>
      <w:ind w:left="0" w:firstLine="0"/>
      <w:outlineLvl w:val="0"/>
    </w:pPr>
    <w:rPr>
      <w:sz w:val="12"/>
    </w:rPr>
  </w:style>
  <w:style w:type="paragraph" w:customStyle="1" w:styleId="CellBodyLeft">
    <w:name w:val="CellBodyLeft"/>
    <w:basedOn w:val="Body"/>
    <w:link w:val="CellBodyLeftChar"/>
    <w:rsid w:val="009B0FA6"/>
    <w:pPr>
      <w:keepLines/>
      <w:tabs>
        <w:tab w:val="left" w:pos="240"/>
        <w:tab w:val="left" w:pos="480"/>
        <w:tab w:val="left" w:pos="720"/>
        <w:tab w:val="left" w:pos="960"/>
        <w:tab w:val="left" w:pos="1200"/>
        <w:tab w:val="left" w:pos="1440"/>
        <w:tab w:val="left" w:pos="1680"/>
        <w:tab w:val="left" w:pos="1920"/>
      </w:tabs>
      <w:spacing w:before="60" w:after="60" w:line="200" w:lineRule="exact"/>
      <w:ind w:left="20" w:right="20"/>
    </w:pPr>
    <w:rPr>
      <w:sz w:val="16"/>
    </w:rPr>
  </w:style>
  <w:style w:type="character" w:customStyle="1" w:styleId="CellBodyLeftChar">
    <w:name w:val="CellBodyLeft Char"/>
    <w:link w:val="CellBodyLeft"/>
    <w:rsid w:val="009B0FA6"/>
    <w:rPr>
      <w:rFonts w:ascii="Verdana" w:eastAsia="Times New Roman" w:hAnsi="Verdana" w:cs="Times New Roman"/>
      <w:color w:val="000000"/>
      <w:sz w:val="16"/>
      <w:szCs w:val="20"/>
    </w:rPr>
  </w:style>
  <w:style w:type="paragraph" w:styleId="TOAHeading">
    <w:name w:val="toa heading"/>
    <w:basedOn w:val="Normal"/>
    <w:next w:val="Normal"/>
    <w:semiHidden/>
    <w:rsid w:val="009B0FA6"/>
    <w:pPr>
      <w:spacing w:before="240" w:after="120"/>
    </w:pPr>
    <w:rPr>
      <w:b/>
      <w:caps/>
    </w:rPr>
  </w:style>
  <w:style w:type="paragraph" w:customStyle="1" w:styleId="BulletSub">
    <w:name w:val="Bullet Sub"/>
    <w:basedOn w:val="Bullet"/>
    <w:rsid w:val="00F75772"/>
    <w:pPr>
      <w:tabs>
        <w:tab w:val="left" w:pos="1900"/>
      </w:tabs>
      <w:spacing w:before="0"/>
    </w:pPr>
  </w:style>
  <w:style w:type="paragraph" w:customStyle="1" w:styleId="RegisterSummary">
    <w:name w:val="Register Summary"/>
    <w:basedOn w:val="Normal"/>
    <w:rsid w:val="009B0FA6"/>
    <w:pPr>
      <w:tabs>
        <w:tab w:val="left" w:pos="3260"/>
      </w:tabs>
      <w:spacing w:before="0"/>
    </w:pPr>
  </w:style>
  <w:style w:type="paragraph" w:styleId="DocumentMap">
    <w:name w:val="Document Map"/>
    <w:basedOn w:val="Body"/>
    <w:link w:val="DocumentMapChar"/>
    <w:semiHidden/>
    <w:rsid w:val="009B0FA6"/>
    <w:pPr>
      <w:shd w:val="clear" w:color="auto" w:fill="000080"/>
    </w:pPr>
    <w:rPr>
      <w:rFonts w:ascii="Tahoma" w:hAnsi="Tahoma"/>
    </w:rPr>
  </w:style>
  <w:style w:type="character" w:customStyle="1" w:styleId="DocumentMapChar">
    <w:name w:val="Document Map Char"/>
    <w:basedOn w:val="DefaultParagraphFont"/>
    <w:link w:val="DocumentMap"/>
    <w:semiHidden/>
    <w:rsid w:val="009B0FA6"/>
    <w:rPr>
      <w:rFonts w:ascii="Tahoma" w:eastAsia="Times New Roman" w:hAnsi="Tahoma" w:cs="Times New Roman"/>
      <w:color w:val="000000"/>
      <w:sz w:val="18"/>
      <w:szCs w:val="20"/>
      <w:shd w:val="clear" w:color="auto" w:fill="000080"/>
    </w:rPr>
  </w:style>
  <w:style w:type="paragraph" w:customStyle="1" w:styleId="Code">
    <w:name w:val="Code"/>
    <w:basedOn w:val="Body"/>
    <w:link w:val="CodeChar"/>
    <w:qFormat/>
    <w:rsid w:val="009B0FA6"/>
    <w:pPr>
      <w:tabs>
        <w:tab w:val="left" w:pos="864"/>
        <w:tab w:val="left" w:pos="1872"/>
        <w:tab w:val="left" w:pos="2664"/>
        <w:tab w:val="left" w:pos="3672"/>
        <w:tab w:val="left" w:pos="5760"/>
      </w:tabs>
      <w:spacing w:before="0"/>
    </w:pPr>
    <w:rPr>
      <w:rFonts w:ascii="Courier" w:hAnsi="Courier"/>
    </w:rPr>
  </w:style>
  <w:style w:type="paragraph" w:styleId="Header">
    <w:name w:val="header"/>
    <w:basedOn w:val="Body"/>
    <w:link w:val="HeaderChar"/>
    <w:rsid w:val="009B0FA6"/>
    <w:pPr>
      <w:tabs>
        <w:tab w:val="center" w:pos="4320"/>
        <w:tab w:val="right" w:pos="8640"/>
      </w:tabs>
      <w:spacing w:before="0"/>
    </w:pPr>
    <w:rPr>
      <w:b/>
      <w:i/>
      <w:sz w:val="16"/>
    </w:rPr>
  </w:style>
  <w:style w:type="character" w:customStyle="1" w:styleId="HeaderChar">
    <w:name w:val="Header Char"/>
    <w:basedOn w:val="DefaultParagraphFont"/>
    <w:link w:val="Header"/>
    <w:rsid w:val="009B0FA6"/>
    <w:rPr>
      <w:rFonts w:ascii="Verdana" w:eastAsia="Times New Roman" w:hAnsi="Verdana" w:cs="Times New Roman"/>
      <w:b/>
      <w:i/>
      <w:color w:val="000000"/>
      <w:sz w:val="16"/>
      <w:szCs w:val="20"/>
    </w:rPr>
  </w:style>
  <w:style w:type="paragraph" w:customStyle="1" w:styleId="RegFigbit">
    <w:name w:val="Reg_Fig (bit#)"/>
    <w:basedOn w:val="Body"/>
    <w:rsid w:val="009B0FA6"/>
    <w:pPr>
      <w:spacing w:before="20"/>
    </w:pPr>
    <w:rPr>
      <w:color w:val="auto"/>
      <w:sz w:val="16"/>
    </w:rPr>
  </w:style>
  <w:style w:type="paragraph" w:customStyle="1" w:styleId="Caution">
    <w:name w:val="Caution"/>
    <w:basedOn w:val="Body"/>
    <w:next w:val="Normal"/>
    <w:rsid w:val="009B0FA6"/>
    <w:pPr>
      <w:numPr>
        <w:numId w:val="6"/>
      </w:numPr>
      <w:tabs>
        <w:tab w:val="clear" w:pos="240"/>
        <w:tab w:val="left" w:pos="0"/>
        <w:tab w:val="num" w:pos="360"/>
      </w:tabs>
      <w:spacing w:before="260" w:line="240" w:lineRule="exact"/>
      <w:ind w:left="0" w:hanging="1008"/>
    </w:pPr>
  </w:style>
  <w:style w:type="paragraph" w:customStyle="1" w:styleId="RegFigfield">
    <w:name w:val="Reg_Fig (field)"/>
    <w:basedOn w:val="RegFigbit"/>
    <w:rsid w:val="009B0FA6"/>
    <w:pPr>
      <w:spacing w:before="100" w:after="100"/>
      <w:jc w:val="center"/>
    </w:pPr>
  </w:style>
  <w:style w:type="character" w:styleId="Hyperlink">
    <w:name w:val="Hyperlink"/>
    <w:basedOn w:val="DefaultParagraphFont"/>
    <w:uiPriority w:val="99"/>
    <w:rsid w:val="009B0FA6"/>
    <w:rPr>
      <w:rFonts w:ascii="Verdana" w:hAnsi="Verdana"/>
      <w:color w:val="0860A8"/>
      <w:sz w:val="18"/>
      <w:szCs w:val="18"/>
      <w:u w:val="single"/>
    </w:rPr>
  </w:style>
  <w:style w:type="paragraph" w:customStyle="1" w:styleId="Legal">
    <w:name w:val="Legal"/>
    <w:basedOn w:val="Body"/>
    <w:rsid w:val="009B0FA6"/>
    <w:pPr>
      <w:spacing w:before="0" w:after="80"/>
      <w:ind w:left="-1300"/>
    </w:pPr>
    <w:rPr>
      <w:snapToGrid w:val="0"/>
      <w:sz w:val="14"/>
    </w:rPr>
  </w:style>
  <w:style w:type="paragraph" w:customStyle="1" w:styleId="DocType">
    <w:name w:val="DocType"/>
    <w:basedOn w:val="Body"/>
    <w:rsid w:val="009B0FA6"/>
    <w:pPr>
      <w:pBdr>
        <w:bottom w:val="single" w:sz="4" w:space="1" w:color="auto"/>
      </w:pBdr>
      <w:spacing w:before="0"/>
      <w:ind w:left="-1140" w:right="580"/>
    </w:pPr>
    <w:rPr>
      <w:b/>
      <w:color w:val="0860A8"/>
      <w:sz w:val="24"/>
    </w:rPr>
  </w:style>
  <w:style w:type="paragraph" w:customStyle="1" w:styleId="DateTitlePage">
    <w:name w:val="DateTitlePage"/>
    <w:basedOn w:val="Body"/>
    <w:rsid w:val="009B0FA6"/>
    <w:pPr>
      <w:spacing w:before="0"/>
      <w:ind w:left="-1140" w:right="580"/>
    </w:pPr>
    <w:rPr>
      <w:b/>
      <w:i/>
      <w:color w:val="0860A8"/>
      <w:sz w:val="24"/>
    </w:rPr>
  </w:style>
  <w:style w:type="paragraph" w:customStyle="1" w:styleId="HeadingTOC">
    <w:name w:val="Heading (TOC"/>
    <w:aliases w:val="RevHistory)"/>
    <w:basedOn w:val="Body"/>
    <w:next w:val="Normal"/>
    <w:rsid w:val="009B0FA6"/>
    <w:pPr>
      <w:pageBreakBefore/>
      <w:pBdr>
        <w:bottom w:val="single" w:sz="8" w:space="6" w:color="auto"/>
      </w:pBdr>
      <w:spacing w:before="480" w:after="60" w:line="580" w:lineRule="exact"/>
      <w:ind w:left="-1300"/>
    </w:pPr>
    <w:rPr>
      <w:b/>
      <w:i/>
      <w:color w:val="0860A8"/>
      <w:sz w:val="44"/>
    </w:rPr>
  </w:style>
  <w:style w:type="paragraph" w:customStyle="1" w:styleId="NotesTableNumberedList">
    <w:name w:val="NotesTable (Numbered List)"/>
    <w:basedOn w:val="Normal"/>
    <w:rsid w:val="009B0FA6"/>
    <w:pPr>
      <w:numPr>
        <w:ilvl w:val="1"/>
        <w:numId w:val="15"/>
      </w:numPr>
      <w:snapToGrid w:val="0"/>
      <w:spacing w:before="0"/>
    </w:pPr>
    <w:rPr>
      <w:sz w:val="16"/>
    </w:rPr>
  </w:style>
  <w:style w:type="paragraph" w:customStyle="1" w:styleId="Note">
    <w:name w:val="Note"/>
    <w:basedOn w:val="Body"/>
    <w:next w:val="Normal"/>
    <w:link w:val="NoteChar"/>
    <w:qFormat/>
    <w:rsid w:val="00AD4938"/>
    <w:pPr>
      <w:numPr>
        <w:numId w:val="1"/>
      </w:numPr>
      <w:tabs>
        <w:tab w:val="left" w:pos="0"/>
      </w:tabs>
      <w:spacing w:before="260" w:line="220" w:lineRule="exact"/>
      <w:ind w:left="0" w:hanging="648"/>
    </w:pPr>
  </w:style>
  <w:style w:type="paragraph" w:customStyle="1" w:styleId="FigureSpace">
    <w:name w:val="FigureSpace"/>
    <w:basedOn w:val="Body"/>
    <w:link w:val="FigureSpaceChar"/>
    <w:rsid w:val="009B0FA6"/>
    <w:pPr>
      <w:pBdr>
        <w:top w:val="single" w:sz="4" w:space="6" w:color="auto"/>
        <w:left w:val="single" w:sz="4" w:space="0" w:color="auto"/>
        <w:bottom w:val="single" w:sz="4" w:space="6" w:color="auto"/>
        <w:right w:val="single" w:sz="4" w:space="0" w:color="auto"/>
      </w:pBdr>
      <w:spacing w:before="0"/>
      <w:ind w:left="40" w:right="50"/>
      <w:jc w:val="center"/>
    </w:pPr>
  </w:style>
  <w:style w:type="character" w:customStyle="1" w:styleId="FigureSpaceChar">
    <w:name w:val="FigureSpace Char"/>
    <w:link w:val="FigureSpace"/>
    <w:rsid w:val="009B0FA6"/>
    <w:rPr>
      <w:rFonts w:ascii="Verdana" w:eastAsia="Times New Roman" w:hAnsi="Verdana" w:cs="Times New Roman"/>
      <w:color w:val="000000"/>
      <w:sz w:val="18"/>
      <w:szCs w:val="20"/>
    </w:rPr>
  </w:style>
  <w:style w:type="paragraph" w:customStyle="1" w:styleId="Warning">
    <w:name w:val="Warning"/>
    <w:basedOn w:val="Body"/>
    <w:next w:val="Normal"/>
    <w:rsid w:val="009B0FA6"/>
    <w:pPr>
      <w:numPr>
        <w:numId w:val="13"/>
      </w:numPr>
      <w:tabs>
        <w:tab w:val="clear" w:pos="120"/>
        <w:tab w:val="left" w:pos="0"/>
        <w:tab w:val="num" w:pos="360"/>
      </w:tabs>
      <w:spacing w:before="260" w:line="220" w:lineRule="exact"/>
      <w:ind w:left="0" w:hanging="965"/>
    </w:pPr>
  </w:style>
  <w:style w:type="paragraph" w:styleId="TableofFigures">
    <w:name w:val="table of figures"/>
    <w:basedOn w:val="Body"/>
    <w:next w:val="Normal"/>
    <w:uiPriority w:val="99"/>
    <w:rsid w:val="009B0FA6"/>
    <w:pPr>
      <w:tabs>
        <w:tab w:val="left" w:pos="900"/>
        <w:tab w:val="right" w:leader="dot" w:pos="7920"/>
      </w:tabs>
      <w:spacing w:before="0"/>
      <w:ind w:left="400" w:hanging="400"/>
    </w:pPr>
  </w:style>
  <w:style w:type="paragraph" w:customStyle="1" w:styleId="CellBitClear">
    <w:name w:val="CellBitClear"/>
    <w:basedOn w:val="CellBodyLeft"/>
    <w:link w:val="CellBitClearChar"/>
    <w:rsid w:val="009B0FA6"/>
    <w:pPr>
      <w:numPr>
        <w:numId w:val="7"/>
      </w:numPr>
      <w:spacing w:before="0" w:after="0" w:line="180" w:lineRule="exact"/>
    </w:pPr>
  </w:style>
  <w:style w:type="character" w:customStyle="1" w:styleId="CellBitClearChar">
    <w:name w:val="CellBitClear Char"/>
    <w:link w:val="CellBitClear"/>
    <w:rsid w:val="009B0FA6"/>
    <w:rPr>
      <w:rFonts w:ascii="Verdana" w:eastAsia="Times New Roman" w:hAnsi="Verdana" w:cs="Times New Roman"/>
      <w:color w:val="000000"/>
      <w:sz w:val="16"/>
      <w:szCs w:val="20"/>
    </w:rPr>
  </w:style>
  <w:style w:type="paragraph" w:customStyle="1" w:styleId="CellBitSet">
    <w:name w:val="CellBitSet"/>
    <w:basedOn w:val="CellBitClear"/>
    <w:rsid w:val="009B0FA6"/>
    <w:pPr>
      <w:numPr>
        <w:numId w:val="8"/>
      </w:numPr>
      <w:tabs>
        <w:tab w:val="clear" w:pos="720"/>
      </w:tabs>
      <w:ind w:left="0" w:firstLine="0"/>
    </w:pPr>
  </w:style>
  <w:style w:type="paragraph" w:customStyle="1" w:styleId="zHeading1Appendix">
    <w:name w:val="zHeading_1_Appendix"/>
    <w:basedOn w:val="Heading1"/>
    <w:next w:val="Normal"/>
    <w:rsid w:val="009B0FA6"/>
    <w:pPr>
      <w:numPr>
        <w:numId w:val="14"/>
      </w:numPr>
      <w:tabs>
        <w:tab w:val="clear" w:pos="4140"/>
        <w:tab w:val="left" w:pos="0"/>
        <w:tab w:val="num" w:pos="360"/>
      </w:tabs>
      <w:ind w:left="0" w:hanging="1300"/>
    </w:pPr>
  </w:style>
  <w:style w:type="paragraph" w:customStyle="1" w:styleId="zHeading2Appendix">
    <w:name w:val="zHeading_2_Appendix"/>
    <w:basedOn w:val="zHeading1Appendix"/>
    <w:next w:val="Normal"/>
    <w:rsid w:val="009B0FA6"/>
    <w:pPr>
      <w:pageBreakBefore w:val="0"/>
      <w:numPr>
        <w:ilvl w:val="1"/>
      </w:numPr>
      <w:pBdr>
        <w:bottom w:val="none" w:sz="0" w:space="0" w:color="auto"/>
      </w:pBdr>
      <w:tabs>
        <w:tab w:val="clear" w:pos="0"/>
        <w:tab w:val="num" w:pos="360"/>
        <w:tab w:val="left" w:pos="840"/>
      </w:tabs>
      <w:spacing w:before="400" w:line="340" w:lineRule="exact"/>
    </w:pPr>
    <w:rPr>
      <w:i w:val="0"/>
      <w:iCs/>
      <w:sz w:val="32"/>
    </w:rPr>
  </w:style>
  <w:style w:type="paragraph" w:customStyle="1" w:styleId="zHeading3Appendix">
    <w:name w:val="zHeading_3_Appendix"/>
    <w:basedOn w:val="zHeading1Appendix"/>
    <w:next w:val="Normal"/>
    <w:rsid w:val="009B0FA6"/>
    <w:pPr>
      <w:pageBreakBefore w:val="0"/>
      <w:numPr>
        <w:ilvl w:val="2"/>
      </w:numPr>
      <w:pBdr>
        <w:bottom w:val="none" w:sz="0" w:space="0" w:color="auto"/>
      </w:pBdr>
      <w:tabs>
        <w:tab w:val="clear" w:pos="0"/>
      </w:tabs>
      <w:spacing w:before="360" w:line="300" w:lineRule="exact"/>
    </w:pPr>
    <w:rPr>
      <w:i w:val="0"/>
      <w:iCs/>
      <w:sz w:val="28"/>
    </w:rPr>
  </w:style>
  <w:style w:type="paragraph" w:customStyle="1" w:styleId="ListNumberedList">
    <w:name w:val="List (Numbered_List)"/>
    <w:basedOn w:val="Normal"/>
    <w:rsid w:val="009B0FA6"/>
    <w:pPr>
      <w:tabs>
        <w:tab w:val="left" w:pos="360"/>
      </w:tabs>
      <w:spacing w:before="60"/>
    </w:pPr>
  </w:style>
  <w:style w:type="paragraph" w:customStyle="1" w:styleId="zHeading4Appendix">
    <w:name w:val="zHeading_4_Appendix"/>
    <w:basedOn w:val="zHeading1Appendix"/>
    <w:next w:val="Normal"/>
    <w:rsid w:val="009B0FA6"/>
    <w:pPr>
      <w:pageBreakBefore w:val="0"/>
      <w:numPr>
        <w:ilvl w:val="3"/>
      </w:numPr>
      <w:pBdr>
        <w:bottom w:val="none" w:sz="0" w:space="0" w:color="auto"/>
      </w:pBdr>
      <w:tabs>
        <w:tab w:val="clear" w:pos="500"/>
        <w:tab w:val="num" w:pos="360"/>
      </w:tabs>
      <w:spacing w:before="300" w:after="0" w:line="260" w:lineRule="exact"/>
    </w:pPr>
    <w:rPr>
      <w:i w:val="0"/>
      <w:iCs/>
      <w:sz w:val="24"/>
    </w:rPr>
  </w:style>
  <w:style w:type="paragraph" w:customStyle="1" w:styleId="zHeading5Appendix">
    <w:name w:val="zHeading_5_Appendix"/>
    <w:basedOn w:val="zHeading1Appendix"/>
    <w:next w:val="Normal"/>
    <w:rsid w:val="009B0FA6"/>
    <w:pPr>
      <w:pageBreakBefore w:val="0"/>
      <w:numPr>
        <w:ilvl w:val="4"/>
      </w:numPr>
      <w:pBdr>
        <w:bottom w:val="none" w:sz="0" w:space="0" w:color="auto"/>
      </w:pBdr>
      <w:tabs>
        <w:tab w:val="clear" w:pos="860"/>
        <w:tab w:val="num" w:pos="360"/>
      </w:tabs>
      <w:spacing w:before="300" w:after="100" w:line="240" w:lineRule="exact"/>
    </w:pPr>
    <w:rPr>
      <w:i w:val="0"/>
      <w:iCs/>
      <w:sz w:val="22"/>
    </w:rPr>
  </w:style>
  <w:style w:type="paragraph" w:customStyle="1" w:styleId="NotesTable">
    <w:name w:val="NotesTable"/>
    <w:basedOn w:val="NoteTable"/>
    <w:rsid w:val="009B0FA6"/>
    <w:pPr>
      <w:numPr>
        <w:numId w:val="15"/>
      </w:numPr>
    </w:pPr>
  </w:style>
  <w:style w:type="paragraph" w:customStyle="1" w:styleId="NoteTable">
    <w:name w:val="NoteTable"/>
    <w:basedOn w:val="Normal"/>
    <w:rsid w:val="009B0FA6"/>
    <w:pPr>
      <w:numPr>
        <w:numId w:val="11"/>
      </w:numPr>
      <w:spacing w:before="120"/>
      <w:ind w:left="720" w:hanging="720"/>
    </w:pPr>
    <w:rPr>
      <w:sz w:val="16"/>
    </w:rPr>
  </w:style>
  <w:style w:type="paragraph" w:customStyle="1" w:styleId="CellBodyCenter">
    <w:name w:val="CellBodyCenter"/>
    <w:basedOn w:val="CellBodyLeft"/>
    <w:rsid w:val="009B0FA6"/>
    <w:pPr>
      <w:tabs>
        <w:tab w:val="left" w:pos="-1360"/>
        <w:tab w:val="left" w:pos="-1120"/>
        <w:tab w:val="left" w:pos="-880"/>
        <w:tab w:val="left" w:pos="-640"/>
        <w:tab w:val="left" w:pos="-400"/>
        <w:tab w:val="left" w:pos="-160"/>
        <w:tab w:val="left" w:pos="80"/>
        <w:tab w:val="left" w:pos="320"/>
      </w:tabs>
      <w:ind w:left="29" w:right="29"/>
      <w:jc w:val="center"/>
    </w:pPr>
    <w:rPr>
      <w:rFonts w:cs="Arial"/>
      <w:snapToGrid w:val="0"/>
      <w:lang w:val="en-GB"/>
    </w:rPr>
  </w:style>
  <w:style w:type="paragraph" w:customStyle="1" w:styleId="HeadingLOT">
    <w:name w:val="Heading (LOT"/>
    <w:aliases w:val="LOF)"/>
    <w:basedOn w:val="Normal"/>
    <w:rsid w:val="009B0FA6"/>
    <w:pPr>
      <w:spacing w:before="240" w:after="240" w:line="340" w:lineRule="exact"/>
      <w:ind w:left="-1300"/>
    </w:pPr>
    <w:rPr>
      <w:b/>
      <w:noProof/>
      <w:color w:val="0860A8"/>
      <w:sz w:val="28"/>
    </w:rPr>
  </w:style>
  <w:style w:type="character" w:styleId="PageNumber">
    <w:name w:val="page number"/>
    <w:basedOn w:val="DefaultParagraphFont"/>
    <w:rsid w:val="009B0FA6"/>
  </w:style>
  <w:style w:type="character" w:customStyle="1" w:styleId="Cross-Reference">
    <w:name w:val="Cross-Reference"/>
    <w:basedOn w:val="DefaultParagraphFont"/>
    <w:rsid w:val="009B0FA6"/>
    <w:rPr>
      <w:rFonts w:ascii="Verdana" w:hAnsi="Verdana"/>
      <w:color w:val="0860A8"/>
      <w:sz w:val="18"/>
      <w:u w:val="single"/>
    </w:rPr>
  </w:style>
  <w:style w:type="character" w:styleId="FollowedHyperlink">
    <w:name w:val="FollowedHyperlink"/>
    <w:basedOn w:val="DefaultParagraphFont"/>
    <w:rsid w:val="009B0FA6"/>
    <w:rPr>
      <w:color w:val="800080"/>
      <w:u w:val="single"/>
    </w:rPr>
  </w:style>
  <w:style w:type="paragraph" w:customStyle="1" w:styleId="Bulletpara">
    <w:name w:val="Bullet para"/>
    <w:basedOn w:val="Bullet"/>
    <w:rsid w:val="009B0FA6"/>
    <w:pPr>
      <w:ind w:left="360"/>
    </w:pPr>
  </w:style>
  <w:style w:type="paragraph" w:styleId="ListNumber2">
    <w:name w:val="List Number 2"/>
    <w:basedOn w:val="Normal"/>
    <w:rsid w:val="009B0FA6"/>
    <w:pPr>
      <w:tabs>
        <w:tab w:val="num" w:pos="720"/>
      </w:tabs>
      <w:ind w:left="720" w:hanging="360"/>
    </w:pPr>
    <w:rPr>
      <w:rFonts w:ascii="Times New Roman" w:hAnsi="Times New Roman"/>
      <w:sz w:val="20"/>
    </w:rPr>
  </w:style>
  <w:style w:type="paragraph" w:styleId="BalloonText">
    <w:name w:val="Balloon Text"/>
    <w:basedOn w:val="Normal"/>
    <w:link w:val="BalloonTextChar"/>
    <w:rsid w:val="009B0FA6"/>
    <w:rPr>
      <w:rFonts w:ascii="Tahoma" w:hAnsi="Tahoma" w:cs="Tahoma"/>
      <w:sz w:val="16"/>
      <w:szCs w:val="16"/>
    </w:rPr>
  </w:style>
  <w:style w:type="character" w:customStyle="1" w:styleId="BalloonTextChar">
    <w:name w:val="Balloon Text Char"/>
    <w:basedOn w:val="DefaultParagraphFont"/>
    <w:link w:val="BalloonText"/>
    <w:rsid w:val="009B0FA6"/>
    <w:rPr>
      <w:rFonts w:ascii="Tahoma" w:eastAsia="Times New Roman" w:hAnsi="Tahoma" w:cs="Tahoma"/>
      <w:sz w:val="16"/>
      <w:szCs w:val="16"/>
    </w:rPr>
  </w:style>
  <w:style w:type="character" w:styleId="CommentReference">
    <w:name w:val="annotation reference"/>
    <w:basedOn w:val="DefaultParagraphFont"/>
    <w:uiPriority w:val="99"/>
    <w:rsid w:val="009B0FA6"/>
    <w:rPr>
      <w:sz w:val="16"/>
      <w:szCs w:val="16"/>
    </w:rPr>
  </w:style>
  <w:style w:type="table" w:styleId="TableGrid">
    <w:name w:val="Table Grid"/>
    <w:basedOn w:val="TableNormal"/>
    <w:uiPriority w:val="39"/>
    <w:rsid w:val="009B0FA6"/>
    <w:pPr>
      <w:keepLines/>
      <w:spacing w:before="60" w:after="60" w:line="200" w:lineRule="exact"/>
      <w:ind w:left="14" w:right="14"/>
    </w:pPr>
    <w:rPr>
      <w:rFonts w:ascii="Verdana" w:eastAsia="Times New Roman" w:hAnsi="Verdana" w:cs="Times New Roman"/>
      <w:sz w:val="16"/>
      <w:szCs w:val="20"/>
    </w:rPr>
    <w:tblPr>
      <w:tblStyleRowBandSize w:val="1"/>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blStylePr w:type="firstRow">
      <w:pPr>
        <w:keepNext/>
        <w:keepLines/>
        <w:wordWrap/>
        <w:spacing w:beforeLines="0" w:beforeAutospacing="0" w:afterLines="0" w:afterAutospacing="0"/>
      </w:pPr>
      <w:rPr>
        <w:rFonts w:ascii="Calibri Light" w:hAnsi="Calibri Light"/>
        <w:b w:val="0"/>
        <w:color w:val="auto"/>
        <w:sz w:val="16"/>
      </w:rPr>
    </w:tblStylePr>
    <w:tblStylePr w:type="band1Horz">
      <w:pPr>
        <w:tabs>
          <w:tab w:val="left" w:pos="720"/>
        </w:tabs>
      </w:pPr>
    </w:tblStylePr>
    <w:tblStylePr w:type="band2Horz">
      <w:pPr>
        <w:tabs>
          <w:tab w:val="left" w:pos="245"/>
          <w:tab w:val="left" w:pos="475"/>
          <w:tab w:val="left" w:pos="720"/>
          <w:tab w:val="left" w:pos="965"/>
          <w:tab w:val="left" w:pos="1195"/>
        </w:tabs>
      </w:pPr>
    </w:tblStylePr>
    <w:tblStylePr w:type="nwCell">
      <w:rPr>
        <w:rFonts w:ascii="Calibri Light" w:hAnsi="Calibri Light"/>
        <w:b/>
        <w:color w:val="0860A8"/>
        <w:sz w:val="18"/>
      </w:rPr>
    </w:tblStylePr>
  </w:style>
  <w:style w:type="paragraph" w:customStyle="1" w:styleId="CodeGrey">
    <w:name w:val="Code Grey"/>
    <w:basedOn w:val="Normal"/>
    <w:rsid w:val="009B0FA6"/>
    <w:pPr>
      <w:shd w:val="clear" w:color="auto" w:fill="D9D9D9"/>
      <w:tabs>
        <w:tab w:val="left" w:pos="288"/>
        <w:tab w:val="left" w:pos="864"/>
        <w:tab w:val="left" w:pos="1260"/>
        <w:tab w:val="left" w:pos="1620"/>
        <w:tab w:val="left" w:pos="1872"/>
        <w:tab w:val="left" w:pos="2160"/>
        <w:tab w:val="left" w:pos="2520"/>
        <w:tab w:val="left" w:pos="2664"/>
        <w:tab w:val="left" w:pos="3060"/>
        <w:tab w:val="left" w:pos="3420"/>
        <w:tab w:val="left" w:pos="3672"/>
        <w:tab w:val="left" w:pos="3960"/>
        <w:tab w:val="left" w:pos="4320"/>
        <w:tab w:val="left" w:pos="4680"/>
        <w:tab w:val="left" w:pos="5040"/>
        <w:tab w:val="left" w:pos="5400"/>
        <w:tab w:val="left" w:pos="5760"/>
      </w:tabs>
      <w:spacing w:before="120" w:after="240" w:line="260" w:lineRule="exact"/>
      <w:ind w:left="288"/>
      <w:contextualSpacing/>
    </w:pPr>
    <w:rPr>
      <w:rFonts w:ascii="Lucida Console" w:eastAsia="MS Mincho" w:hAnsi="Lucida Console"/>
      <w:color w:val="000000"/>
      <w:sz w:val="16"/>
      <w:szCs w:val="16"/>
      <w:lang w:eastAsia="ja-JP"/>
    </w:rPr>
  </w:style>
  <w:style w:type="paragraph" w:styleId="CommentText">
    <w:name w:val="annotation text"/>
    <w:basedOn w:val="Normal"/>
    <w:link w:val="CommentTextChar"/>
    <w:uiPriority w:val="99"/>
    <w:rsid w:val="009B0FA6"/>
    <w:pPr>
      <w:spacing w:before="0"/>
    </w:pPr>
    <w:rPr>
      <w:rFonts w:ascii="Times New Roman" w:hAnsi="Times New Roman"/>
      <w:sz w:val="20"/>
    </w:rPr>
  </w:style>
  <w:style w:type="character" w:customStyle="1" w:styleId="CommentTextChar">
    <w:name w:val="Comment Text Char"/>
    <w:basedOn w:val="DefaultParagraphFont"/>
    <w:link w:val="CommentText"/>
    <w:uiPriority w:val="99"/>
    <w:rsid w:val="009B0FA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9B0FA6"/>
    <w:rPr>
      <w:b/>
      <w:bCs/>
    </w:rPr>
  </w:style>
  <w:style w:type="character" w:customStyle="1" w:styleId="CommentSubjectChar">
    <w:name w:val="Comment Subject Char"/>
    <w:basedOn w:val="CommentTextChar"/>
    <w:link w:val="CommentSubject"/>
    <w:rsid w:val="009B0FA6"/>
    <w:rPr>
      <w:rFonts w:ascii="Times New Roman" w:eastAsia="Times New Roman" w:hAnsi="Times New Roman" w:cs="Times New Roman"/>
      <w:b/>
      <w:bCs/>
      <w:sz w:val="20"/>
      <w:szCs w:val="20"/>
    </w:rPr>
  </w:style>
  <w:style w:type="paragraph" w:customStyle="1" w:styleId="BodyRedUnderscore">
    <w:name w:val="Body_Red_Underscore"/>
    <w:basedOn w:val="Normal"/>
    <w:rsid w:val="009B0FA6"/>
    <w:pPr>
      <w:spacing w:line="260" w:lineRule="exact"/>
    </w:pPr>
    <w:rPr>
      <w:color w:val="FF0000"/>
      <w:u w:val="single"/>
    </w:rPr>
  </w:style>
  <w:style w:type="paragraph" w:customStyle="1" w:styleId="CellBodyCenterRed">
    <w:name w:val="CellBodyCenter_Red"/>
    <w:basedOn w:val="CellBodyCenter"/>
    <w:rsid w:val="009B0FA6"/>
    <w:pPr>
      <w:tabs>
        <w:tab w:val="clear" w:pos="240"/>
        <w:tab w:val="clear" w:pos="480"/>
        <w:tab w:val="clear" w:pos="720"/>
        <w:tab w:val="clear" w:pos="960"/>
        <w:tab w:val="clear" w:pos="1200"/>
        <w:tab w:val="clear" w:pos="1440"/>
        <w:tab w:val="clear" w:pos="1680"/>
        <w:tab w:val="clear" w:pos="1920"/>
      </w:tabs>
      <w:suppressAutoHyphens/>
    </w:pPr>
    <w:rPr>
      <w:color w:val="FF0000"/>
      <w:u w:val="single"/>
      <w:lang w:eastAsia="x-none"/>
    </w:rPr>
  </w:style>
  <w:style w:type="paragraph" w:customStyle="1" w:styleId="CellBodyLeftRed">
    <w:name w:val="CellBodyLeft_Red"/>
    <w:basedOn w:val="CellBodyLeft"/>
    <w:rsid w:val="009B0FA6"/>
    <w:pPr>
      <w:tabs>
        <w:tab w:val="clear" w:pos="240"/>
        <w:tab w:val="clear" w:pos="480"/>
        <w:tab w:val="clear" w:pos="720"/>
        <w:tab w:val="clear" w:pos="960"/>
        <w:tab w:val="clear" w:pos="1200"/>
        <w:tab w:val="clear" w:pos="1440"/>
        <w:tab w:val="clear" w:pos="1680"/>
        <w:tab w:val="clear" w:pos="1920"/>
      </w:tabs>
      <w:suppressAutoHyphens/>
      <w:ind w:left="152"/>
    </w:pPr>
    <w:rPr>
      <w:color w:val="FF0000"/>
      <w:u w:val="single"/>
      <w:lang w:val="x-none" w:eastAsia="x-none"/>
    </w:rPr>
  </w:style>
  <w:style w:type="paragraph" w:customStyle="1" w:styleId="EndOfChapter">
    <w:name w:val="EndOfChapter"/>
    <w:basedOn w:val="NotesTable"/>
    <w:next w:val="Normal"/>
    <w:rsid w:val="009B0FA6"/>
    <w:pPr>
      <w:numPr>
        <w:numId w:val="2"/>
      </w:numPr>
      <w:suppressAutoHyphens/>
      <w:spacing w:before="360" w:line="260" w:lineRule="exact"/>
      <w:jc w:val="center"/>
    </w:pPr>
    <w:rPr>
      <w:rFonts w:ascii="Symbol" w:hAnsi="Symbol"/>
      <w:color w:val="000000"/>
      <w:sz w:val="22"/>
    </w:rPr>
  </w:style>
  <w:style w:type="paragraph" w:customStyle="1" w:styleId="ListPara">
    <w:name w:val="ListPara"/>
    <w:basedOn w:val="Normal"/>
    <w:rsid w:val="009B0FA6"/>
    <w:pPr>
      <w:spacing w:before="60" w:line="260" w:lineRule="exact"/>
      <w:ind w:left="360"/>
    </w:pPr>
  </w:style>
  <w:style w:type="paragraph" w:customStyle="1" w:styleId="DefaultParagraphFontParaCharCharCharChar">
    <w:name w:val="Default Paragraph Font Para Char Char Char Char"/>
    <w:basedOn w:val="Normal"/>
    <w:rsid w:val="009B0FA6"/>
    <w:pPr>
      <w:spacing w:before="0" w:after="160" w:line="240" w:lineRule="exact"/>
    </w:pPr>
  </w:style>
  <w:style w:type="paragraph" w:styleId="FootnoteText">
    <w:name w:val="footnote text"/>
    <w:basedOn w:val="Body"/>
    <w:link w:val="FootnoteTextChar"/>
    <w:rsid w:val="009B0FA6"/>
    <w:pPr>
      <w:tabs>
        <w:tab w:val="left" w:pos="320"/>
      </w:tabs>
      <w:spacing w:before="0" w:line="180" w:lineRule="exact"/>
      <w:ind w:left="320"/>
    </w:pPr>
    <w:rPr>
      <w:rFonts w:ascii="Times New Roman" w:hAnsi="Times New Roman"/>
      <w:sz w:val="16"/>
    </w:rPr>
  </w:style>
  <w:style w:type="character" w:customStyle="1" w:styleId="FootnoteTextChar">
    <w:name w:val="Footnote Text Char"/>
    <w:basedOn w:val="DefaultParagraphFont"/>
    <w:link w:val="FootnoteText"/>
    <w:rsid w:val="009B0FA6"/>
    <w:rPr>
      <w:rFonts w:ascii="Times New Roman" w:eastAsia="Times New Roman" w:hAnsi="Times New Roman" w:cs="Times New Roman"/>
      <w:color w:val="000000"/>
      <w:sz w:val="16"/>
      <w:szCs w:val="20"/>
    </w:rPr>
  </w:style>
  <w:style w:type="paragraph" w:customStyle="1" w:styleId="Hidden">
    <w:name w:val="Hidden"/>
    <w:basedOn w:val="Body"/>
    <w:rsid w:val="009B0FA6"/>
    <w:rPr>
      <w:rFonts w:ascii="Arial" w:hAnsi="Arial"/>
      <w:vanish/>
      <w:color w:val="FF0000"/>
      <w:sz w:val="22"/>
    </w:rPr>
  </w:style>
  <w:style w:type="paragraph" w:customStyle="1" w:styleId="FeatureBullet">
    <w:name w:val="FeatureBullet"/>
    <w:basedOn w:val="Body"/>
    <w:rsid w:val="009B0FA6"/>
    <w:pPr>
      <w:tabs>
        <w:tab w:val="left" w:pos="60"/>
      </w:tabs>
      <w:spacing w:before="60" w:line="200" w:lineRule="exact"/>
      <w:ind w:left="60" w:hanging="180"/>
    </w:pPr>
    <w:rPr>
      <w:rFonts w:ascii="Arial" w:hAnsi="Arial"/>
      <w:sz w:val="20"/>
      <w:lang w:val="x-none" w:eastAsia="x-none"/>
    </w:rPr>
  </w:style>
  <w:style w:type="paragraph" w:customStyle="1" w:styleId="FeatureBulletSub">
    <w:name w:val="FeatureBulletSub"/>
    <w:basedOn w:val="Body"/>
    <w:rsid w:val="009B0FA6"/>
    <w:pPr>
      <w:tabs>
        <w:tab w:val="num" w:pos="360"/>
      </w:tabs>
      <w:spacing w:before="0"/>
      <w:ind w:left="360" w:hanging="240"/>
    </w:pPr>
    <w:rPr>
      <w:rFonts w:ascii="Times New Roman" w:hAnsi="Times New Roman"/>
      <w:color w:val="auto"/>
      <w:sz w:val="20"/>
      <w:lang w:val="x-none" w:eastAsia="x-none"/>
    </w:rPr>
  </w:style>
  <w:style w:type="character" w:customStyle="1" w:styleId="red">
    <w:name w:val="red"/>
    <w:rsid w:val="009B0FA6"/>
    <w:rPr>
      <w:color w:val="FF0000"/>
    </w:rPr>
  </w:style>
  <w:style w:type="paragraph" w:customStyle="1" w:styleId="BulletPara0">
    <w:name w:val="BulletPara"/>
    <w:basedOn w:val="Body"/>
    <w:rsid w:val="008141EA"/>
    <w:pPr>
      <w:spacing w:before="60"/>
      <w:ind w:left="360"/>
    </w:pPr>
    <w:rPr>
      <w:szCs w:val="18"/>
      <w:lang w:val="x-none" w:eastAsia="x-none"/>
    </w:rPr>
  </w:style>
  <w:style w:type="paragraph" w:customStyle="1" w:styleId="BulletSubPara">
    <w:name w:val="BulletSubPara"/>
    <w:basedOn w:val="BulletSub"/>
    <w:next w:val="Normal"/>
    <w:rsid w:val="009B0FA6"/>
    <w:pPr>
      <w:tabs>
        <w:tab w:val="left" w:pos="1300"/>
      </w:tabs>
      <w:spacing w:before="60" w:line="220" w:lineRule="exact"/>
      <w:ind w:left="720"/>
    </w:pPr>
    <w:rPr>
      <w:rFonts w:ascii="Arial" w:hAnsi="Arial"/>
      <w:sz w:val="20"/>
      <w:lang w:val="x-none" w:eastAsia="x-none"/>
    </w:rPr>
  </w:style>
  <w:style w:type="paragraph" w:customStyle="1" w:styleId="Formula">
    <w:name w:val="Formula"/>
    <w:basedOn w:val="Body"/>
    <w:next w:val="Normal"/>
    <w:rsid w:val="009B0FA6"/>
    <w:pPr>
      <w:tabs>
        <w:tab w:val="left" w:pos="2160"/>
        <w:tab w:val="left" w:pos="2880"/>
        <w:tab w:val="left" w:pos="3600"/>
        <w:tab w:val="left" w:pos="4320"/>
        <w:tab w:val="left" w:pos="5040"/>
      </w:tabs>
      <w:spacing w:before="220" w:after="220" w:line="280" w:lineRule="exact"/>
      <w:ind w:left="200"/>
    </w:pPr>
    <w:rPr>
      <w:rFonts w:ascii="Arial" w:hAnsi="Arial"/>
      <w:sz w:val="20"/>
    </w:rPr>
  </w:style>
  <w:style w:type="paragraph" w:customStyle="1" w:styleId="DefinitionBullet">
    <w:name w:val="DefinitionBullet"/>
    <w:basedOn w:val="Definition"/>
    <w:rsid w:val="009B0FA6"/>
    <w:pPr>
      <w:tabs>
        <w:tab w:val="clear" w:pos="2160"/>
        <w:tab w:val="clear" w:pos="2880"/>
        <w:tab w:val="clear" w:pos="3240"/>
        <w:tab w:val="num" w:pos="120"/>
        <w:tab w:val="center" w:pos="2340"/>
      </w:tabs>
      <w:spacing w:before="120"/>
      <w:ind w:left="2736" w:hanging="360"/>
    </w:pPr>
  </w:style>
  <w:style w:type="paragraph" w:customStyle="1" w:styleId="Definition">
    <w:name w:val="Definition"/>
    <w:basedOn w:val="Body"/>
    <w:rsid w:val="009B0FA6"/>
    <w:pPr>
      <w:tabs>
        <w:tab w:val="left" w:pos="2160"/>
        <w:tab w:val="left" w:pos="2520"/>
        <w:tab w:val="left" w:pos="2880"/>
        <w:tab w:val="left" w:pos="3240"/>
      </w:tabs>
      <w:spacing w:before="140" w:line="220" w:lineRule="exact"/>
      <w:ind w:left="2160"/>
    </w:pPr>
    <w:rPr>
      <w:rFonts w:ascii="Arial" w:hAnsi="Arial"/>
      <w:sz w:val="20"/>
      <w:lang w:val="x-none" w:eastAsia="x-none"/>
    </w:rPr>
  </w:style>
  <w:style w:type="paragraph" w:customStyle="1" w:styleId="CellBody">
    <w:name w:val="Cell Body"/>
    <w:link w:val="CellBodyChar"/>
    <w:rsid w:val="009B0FA6"/>
    <w:pPr>
      <w:keepNext/>
      <w:keepLines/>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styleId="PlainText">
    <w:name w:val="Plain Text"/>
    <w:basedOn w:val="Normal"/>
    <w:link w:val="PlainTextChar"/>
    <w:rsid w:val="009B0FA6"/>
    <w:rPr>
      <w:rFonts w:ascii="Courier New" w:hAnsi="Courier New" w:cs="Courier New"/>
      <w:sz w:val="20"/>
    </w:rPr>
  </w:style>
  <w:style w:type="character" w:customStyle="1" w:styleId="PlainTextChar">
    <w:name w:val="Plain Text Char"/>
    <w:basedOn w:val="DefaultParagraphFont"/>
    <w:link w:val="PlainText"/>
    <w:rsid w:val="009B0FA6"/>
    <w:rPr>
      <w:rFonts w:ascii="Courier New" w:eastAsia="Times New Roman" w:hAnsi="Courier New" w:cs="Courier New"/>
      <w:sz w:val="20"/>
      <w:szCs w:val="20"/>
    </w:rPr>
  </w:style>
  <w:style w:type="paragraph" w:customStyle="1" w:styleId="BlankPageCenter">
    <w:name w:val="BlankPageCenter"/>
    <w:basedOn w:val="Body"/>
    <w:rsid w:val="009B0FA6"/>
    <w:pPr>
      <w:jc w:val="center"/>
    </w:pPr>
    <w:rPr>
      <w:rFonts w:ascii="Arial" w:hAnsi="Arial"/>
      <w:sz w:val="20"/>
      <w:lang w:val="x-none" w:eastAsia="x-none"/>
    </w:rPr>
  </w:style>
  <w:style w:type="paragraph" w:customStyle="1" w:styleId="CellBodyRight">
    <w:name w:val="CellBodyRight"/>
    <w:basedOn w:val="CellBodyLeft"/>
    <w:rsid w:val="009B0FA6"/>
    <w:pPr>
      <w:tabs>
        <w:tab w:val="clear" w:pos="240"/>
        <w:tab w:val="clear" w:pos="480"/>
        <w:tab w:val="clear" w:pos="720"/>
        <w:tab w:val="clear" w:pos="960"/>
        <w:tab w:val="clear" w:pos="1200"/>
        <w:tab w:val="clear" w:pos="1440"/>
        <w:tab w:val="clear" w:pos="1680"/>
        <w:tab w:val="clear" w:pos="1920"/>
      </w:tabs>
      <w:ind w:left="14" w:right="14"/>
      <w:jc w:val="right"/>
    </w:pPr>
    <w:rPr>
      <w:rFonts w:ascii="Arial" w:hAnsi="Arial"/>
      <w:lang w:val="x-none" w:eastAsia="x-none"/>
    </w:rPr>
  </w:style>
  <w:style w:type="paragraph" w:customStyle="1" w:styleId="CellHeadingRight">
    <w:name w:val="CellHeadingRight"/>
    <w:basedOn w:val="CellHeadingCenter"/>
    <w:rsid w:val="009B0FA6"/>
    <w:pPr>
      <w:ind w:left="43" w:right="43"/>
      <w:jc w:val="right"/>
    </w:pPr>
    <w:rPr>
      <w:rFonts w:ascii="Arial" w:hAnsi="Arial"/>
      <w:color w:val="0000FF"/>
      <w:lang w:val="x-none" w:eastAsia="x-none"/>
    </w:rPr>
  </w:style>
  <w:style w:type="paragraph" w:customStyle="1" w:styleId="ColumnCell">
    <w:name w:val="Column Cell"/>
    <w:basedOn w:val="CellBodyLeft"/>
    <w:rsid w:val="009B0FA6"/>
    <w:pPr>
      <w:tabs>
        <w:tab w:val="clear" w:pos="240"/>
        <w:tab w:val="clear" w:pos="480"/>
        <w:tab w:val="clear" w:pos="720"/>
        <w:tab w:val="clear" w:pos="960"/>
        <w:tab w:val="clear" w:pos="1200"/>
        <w:tab w:val="clear" w:pos="1440"/>
        <w:tab w:val="clear" w:pos="1680"/>
        <w:tab w:val="clear" w:pos="1920"/>
      </w:tabs>
      <w:ind w:left="14" w:right="14"/>
    </w:pPr>
    <w:rPr>
      <w:rFonts w:ascii="Arial" w:hAnsi="Arial"/>
      <w:lang w:val="x-none" w:eastAsia="x-none"/>
    </w:rPr>
  </w:style>
  <w:style w:type="paragraph" w:customStyle="1" w:styleId="ColumnTitle">
    <w:name w:val="Column Title"/>
    <w:basedOn w:val="CellHeadingCenter"/>
    <w:rsid w:val="009B0FA6"/>
    <w:pPr>
      <w:ind w:left="43" w:right="43"/>
    </w:pPr>
    <w:rPr>
      <w:rFonts w:ascii="Arial" w:hAnsi="Arial"/>
      <w:color w:val="0000FF"/>
      <w:lang w:val="x-none" w:eastAsia="x-none"/>
    </w:rPr>
  </w:style>
  <w:style w:type="paragraph" w:customStyle="1" w:styleId="DocHeading">
    <w:name w:val="DocHeading"/>
    <w:basedOn w:val="Normal"/>
    <w:autoRedefine/>
    <w:rsid w:val="009B0FA6"/>
    <w:pPr>
      <w:spacing w:before="100" w:after="100" w:line="240" w:lineRule="atLeast"/>
    </w:pPr>
    <w:rPr>
      <w:rFonts w:ascii="Arial" w:hAnsi="Arial"/>
      <w:b/>
      <w:sz w:val="20"/>
    </w:rPr>
  </w:style>
  <w:style w:type="paragraph" w:customStyle="1" w:styleId="HeadingFeatures">
    <w:name w:val="Heading (Features)"/>
    <w:basedOn w:val="Body"/>
    <w:rsid w:val="009B0FA6"/>
    <w:pPr>
      <w:ind w:left="1300"/>
    </w:pPr>
    <w:rPr>
      <w:rFonts w:ascii="Arial" w:hAnsi="Arial"/>
      <w:b/>
      <w:color w:val="0000FF"/>
      <w:sz w:val="32"/>
      <w:lang w:val="x-none" w:eastAsia="x-none"/>
    </w:rPr>
  </w:style>
  <w:style w:type="paragraph" w:customStyle="1" w:styleId="HeadingTOC0">
    <w:name w:val="Heading (TOC)"/>
    <w:basedOn w:val="Body"/>
    <w:next w:val="Body"/>
    <w:rsid w:val="009B0FA6"/>
    <w:pPr>
      <w:spacing w:before="0" w:line="580" w:lineRule="exact"/>
    </w:pPr>
    <w:rPr>
      <w:rFonts w:ascii="Helvetica" w:hAnsi="Helvetica"/>
      <w:b/>
      <w:i/>
      <w:color w:val="0000FF"/>
      <w:sz w:val="48"/>
      <w:lang w:val="x-none" w:eastAsia="x-none"/>
    </w:rPr>
  </w:style>
  <w:style w:type="paragraph" w:customStyle="1" w:styleId="HeadingLOFLOT">
    <w:name w:val="Heading (LOF &amp; LOT)"/>
    <w:basedOn w:val="HeadingTOC0"/>
    <w:rsid w:val="009B0FA6"/>
    <w:pPr>
      <w:spacing w:before="240" w:after="240" w:line="340" w:lineRule="exact"/>
    </w:pPr>
    <w:rPr>
      <w:rFonts w:ascii="Arial" w:hAnsi="Arial"/>
      <w:i w:val="0"/>
      <w:sz w:val="32"/>
    </w:rPr>
  </w:style>
  <w:style w:type="paragraph" w:customStyle="1" w:styleId="IndexBase">
    <w:name w:val="Index Base"/>
    <w:basedOn w:val="Normal"/>
    <w:rsid w:val="009B0FA6"/>
    <w:pPr>
      <w:ind w:left="1296"/>
    </w:pPr>
    <w:rPr>
      <w:rFonts w:ascii="Arial" w:hAnsi="Arial"/>
    </w:rPr>
  </w:style>
  <w:style w:type="paragraph" w:customStyle="1" w:styleId="NumberedList">
    <w:name w:val="Numbered_List"/>
    <w:basedOn w:val="Normal"/>
    <w:rsid w:val="009B0FA6"/>
    <w:pPr>
      <w:tabs>
        <w:tab w:val="left" w:pos="360"/>
      </w:tabs>
      <w:spacing w:before="60"/>
      <w:ind w:left="1800" w:hanging="360"/>
    </w:pPr>
    <w:rPr>
      <w:rFonts w:ascii="Arial" w:hAnsi="Arial"/>
      <w:sz w:val="20"/>
    </w:rPr>
  </w:style>
  <w:style w:type="paragraph" w:customStyle="1" w:styleId="OrderNumber">
    <w:name w:val="OrderNumber"/>
    <w:basedOn w:val="Body"/>
    <w:rsid w:val="009B0FA6"/>
    <w:pPr>
      <w:spacing w:before="0"/>
      <w:ind w:left="1300"/>
      <w:jc w:val="right"/>
    </w:pPr>
    <w:rPr>
      <w:rFonts w:ascii="Arial" w:hAnsi="Arial"/>
      <w:sz w:val="20"/>
      <w:lang w:val="x-none" w:eastAsia="x-none"/>
    </w:rPr>
  </w:style>
  <w:style w:type="paragraph" w:customStyle="1" w:styleId="TableNotes">
    <w:name w:val="TableNotes"/>
    <w:basedOn w:val="Normal"/>
    <w:rsid w:val="009B0FA6"/>
    <w:pPr>
      <w:tabs>
        <w:tab w:val="num" w:pos="720"/>
      </w:tabs>
      <w:spacing w:before="0"/>
      <w:ind w:left="1660" w:hanging="360"/>
      <w:outlineLvl w:val="0"/>
    </w:pPr>
    <w:rPr>
      <w:rFonts w:ascii="Arial" w:hAnsi="Arial"/>
      <w:sz w:val="16"/>
    </w:rPr>
  </w:style>
  <w:style w:type="paragraph" w:customStyle="1" w:styleId="TableNotesStep">
    <w:name w:val="TableNotesStep"/>
    <w:basedOn w:val="Normal"/>
    <w:autoRedefine/>
    <w:rsid w:val="009B0FA6"/>
    <w:pPr>
      <w:tabs>
        <w:tab w:val="left" w:pos="1800"/>
      </w:tabs>
      <w:spacing w:before="0"/>
      <w:ind w:left="1800" w:hanging="260"/>
      <w:outlineLvl w:val="1"/>
    </w:pPr>
    <w:rPr>
      <w:rFonts w:ascii="Arial" w:hAnsi="Arial"/>
      <w:sz w:val="16"/>
    </w:rPr>
  </w:style>
  <w:style w:type="paragraph" w:customStyle="1" w:styleId="test">
    <w:name w:val="test"/>
    <w:basedOn w:val="ColumnTitle"/>
    <w:autoRedefine/>
    <w:rsid w:val="009B0FA6"/>
  </w:style>
  <w:style w:type="paragraph" w:customStyle="1" w:styleId="modestable">
    <w:name w:val="modes table"/>
    <w:basedOn w:val="Normal"/>
    <w:rsid w:val="009B0FA6"/>
    <w:pPr>
      <w:spacing w:before="0"/>
    </w:pPr>
    <w:rPr>
      <w:rFonts w:ascii="Arial" w:hAnsi="Arial"/>
      <w:sz w:val="20"/>
    </w:rPr>
  </w:style>
  <w:style w:type="paragraph" w:styleId="Index1">
    <w:name w:val="index 1"/>
    <w:basedOn w:val="Normal"/>
    <w:next w:val="Normal"/>
    <w:autoRedefine/>
    <w:rsid w:val="009B0FA6"/>
    <w:pPr>
      <w:ind w:left="200" w:hanging="200"/>
    </w:pPr>
    <w:rPr>
      <w:rFonts w:ascii="Times New Roman" w:hAnsi="Times New Roman"/>
      <w:sz w:val="20"/>
    </w:rPr>
  </w:style>
  <w:style w:type="paragraph" w:styleId="IndexHeading">
    <w:name w:val="index heading"/>
    <w:basedOn w:val="Normal"/>
    <w:next w:val="Index1"/>
    <w:rsid w:val="009B0FA6"/>
    <w:rPr>
      <w:rFonts w:ascii="Arial" w:hAnsi="Arial" w:cs="Arial"/>
      <w:b/>
      <w:bCs/>
      <w:sz w:val="20"/>
    </w:rPr>
  </w:style>
  <w:style w:type="paragraph" w:customStyle="1" w:styleId="StyleNumberedBefore025Hanging025">
    <w:name w:val="Style Numbered Before:  0.25&quot; Hanging:  0.25&quot;"/>
    <w:basedOn w:val="Normal"/>
    <w:rsid w:val="009B0FA6"/>
    <w:pPr>
      <w:numPr>
        <w:numId w:val="3"/>
      </w:numPr>
    </w:pPr>
    <w:rPr>
      <w:rFonts w:ascii="Arial" w:hAnsi="Arial"/>
      <w:sz w:val="20"/>
    </w:rPr>
  </w:style>
  <w:style w:type="paragraph" w:styleId="Date">
    <w:name w:val="Date"/>
    <w:basedOn w:val="Normal"/>
    <w:next w:val="Normal"/>
    <w:link w:val="DateChar"/>
    <w:rsid w:val="009B0FA6"/>
    <w:rPr>
      <w:rFonts w:ascii="Arial" w:hAnsi="Arial"/>
      <w:sz w:val="20"/>
      <w:lang w:val="x-none" w:eastAsia="x-none"/>
    </w:rPr>
  </w:style>
  <w:style w:type="character" w:customStyle="1" w:styleId="DateChar">
    <w:name w:val="Date Char"/>
    <w:basedOn w:val="DefaultParagraphFont"/>
    <w:link w:val="Date"/>
    <w:rsid w:val="009B0FA6"/>
    <w:rPr>
      <w:rFonts w:ascii="Arial" w:eastAsia="Times New Roman" w:hAnsi="Arial" w:cs="Times New Roman"/>
      <w:sz w:val="20"/>
      <w:szCs w:val="20"/>
      <w:lang w:val="x-none" w:eastAsia="x-none"/>
    </w:rPr>
  </w:style>
  <w:style w:type="paragraph" w:styleId="BlockText">
    <w:name w:val="Block Text"/>
    <w:basedOn w:val="Normal"/>
    <w:rsid w:val="009B0FA6"/>
    <w:pPr>
      <w:spacing w:after="120"/>
      <w:ind w:left="1440" w:right="1440"/>
    </w:pPr>
    <w:rPr>
      <w:rFonts w:ascii="Arial" w:hAnsi="Arial"/>
      <w:sz w:val="20"/>
    </w:rPr>
  </w:style>
  <w:style w:type="paragraph" w:styleId="BodyText">
    <w:name w:val="Body Text"/>
    <w:basedOn w:val="Normal"/>
    <w:link w:val="BodyTextChar"/>
    <w:rsid w:val="009B0FA6"/>
    <w:pPr>
      <w:spacing w:after="120"/>
    </w:pPr>
    <w:rPr>
      <w:rFonts w:ascii="Arial" w:hAnsi="Arial"/>
      <w:sz w:val="20"/>
      <w:lang w:val="x-none" w:eastAsia="x-none"/>
    </w:rPr>
  </w:style>
  <w:style w:type="character" w:customStyle="1" w:styleId="BodyTextChar">
    <w:name w:val="Body Text Char"/>
    <w:basedOn w:val="DefaultParagraphFont"/>
    <w:link w:val="BodyText"/>
    <w:rsid w:val="009B0FA6"/>
    <w:rPr>
      <w:rFonts w:ascii="Arial" w:eastAsia="Times New Roman" w:hAnsi="Arial" w:cs="Times New Roman"/>
      <w:sz w:val="20"/>
      <w:szCs w:val="20"/>
      <w:lang w:val="x-none" w:eastAsia="x-none"/>
    </w:rPr>
  </w:style>
  <w:style w:type="paragraph" w:styleId="BodyText2">
    <w:name w:val="Body Text 2"/>
    <w:basedOn w:val="Normal"/>
    <w:link w:val="BodyText2Char"/>
    <w:rsid w:val="009B0FA6"/>
    <w:pPr>
      <w:spacing w:after="120" w:line="480" w:lineRule="auto"/>
    </w:pPr>
    <w:rPr>
      <w:rFonts w:ascii="Arial" w:hAnsi="Arial"/>
      <w:sz w:val="20"/>
      <w:lang w:val="x-none" w:eastAsia="x-none"/>
    </w:rPr>
  </w:style>
  <w:style w:type="character" w:customStyle="1" w:styleId="BodyText2Char">
    <w:name w:val="Body Text 2 Char"/>
    <w:basedOn w:val="DefaultParagraphFont"/>
    <w:link w:val="BodyText2"/>
    <w:rsid w:val="009B0FA6"/>
    <w:rPr>
      <w:rFonts w:ascii="Arial" w:eastAsia="Times New Roman" w:hAnsi="Arial" w:cs="Times New Roman"/>
      <w:sz w:val="20"/>
      <w:szCs w:val="20"/>
      <w:lang w:val="x-none" w:eastAsia="x-none"/>
    </w:rPr>
  </w:style>
  <w:style w:type="paragraph" w:styleId="BodyText3">
    <w:name w:val="Body Text 3"/>
    <w:basedOn w:val="Normal"/>
    <w:link w:val="BodyText3Char"/>
    <w:rsid w:val="009B0FA6"/>
    <w:pPr>
      <w:spacing w:after="120"/>
    </w:pPr>
    <w:rPr>
      <w:rFonts w:ascii="Arial" w:hAnsi="Arial"/>
      <w:sz w:val="16"/>
      <w:szCs w:val="16"/>
      <w:lang w:val="x-none" w:eastAsia="x-none"/>
    </w:rPr>
  </w:style>
  <w:style w:type="character" w:customStyle="1" w:styleId="BodyText3Char">
    <w:name w:val="Body Text 3 Char"/>
    <w:basedOn w:val="DefaultParagraphFont"/>
    <w:link w:val="BodyText3"/>
    <w:rsid w:val="009B0FA6"/>
    <w:rPr>
      <w:rFonts w:ascii="Arial" w:eastAsia="Times New Roman" w:hAnsi="Arial" w:cs="Times New Roman"/>
      <w:sz w:val="16"/>
      <w:szCs w:val="16"/>
      <w:lang w:val="x-none" w:eastAsia="x-none"/>
    </w:rPr>
  </w:style>
  <w:style w:type="paragraph" w:styleId="BodyTextFirstIndent">
    <w:name w:val="Body Text First Indent"/>
    <w:basedOn w:val="BodyText"/>
    <w:link w:val="BodyTextFirstIndentChar"/>
    <w:rsid w:val="009B0FA6"/>
    <w:pPr>
      <w:ind w:firstLine="210"/>
    </w:pPr>
  </w:style>
  <w:style w:type="character" w:customStyle="1" w:styleId="BodyTextFirstIndentChar">
    <w:name w:val="Body Text First Indent Char"/>
    <w:basedOn w:val="BodyTextChar"/>
    <w:link w:val="BodyTextFirstIndent"/>
    <w:rsid w:val="009B0FA6"/>
    <w:rPr>
      <w:rFonts w:ascii="Arial" w:eastAsia="Times New Roman" w:hAnsi="Arial" w:cs="Times New Roman"/>
      <w:sz w:val="20"/>
      <w:szCs w:val="20"/>
      <w:lang w:val="x-none" w:eastAsia="x-none"/>
    </w:rPr>
  </w:style>
  <w:style w:type="paragraph" w:styleId="BodyTextIndent">
    <w:name w:val="Body Text Indent"/>
    <w:basedOn w:val="Normal"/>
    <w:link w:val="BodyTextIndentChar"/>
    <w:rsid w:val="009B0FA6"/>
    <w:pPr>
      <w:spacing w:after="120"/>
      <w:ind w:left="360"/>
    </w:pPr>
    <w:rPr>
      <w:rFonts w:ascii="Arial" w:hAnsi="Arial"/>
      <w:sz w:val="20"/>
      <w:lang w:val="x-none" w:eastAsia="x-none"/>
    </w:rPr>
  </w:style>
  <w:style w:type="character" w:customStyle="1" w:styleId="BodyTextIndentChar">
    <w:name w:val="Body Text Indent Char"/>
    <w:basedOn w:val="DefaultParagraphFont"/>
    <w:link w:val="BodyTextIndent"/>
    <w:rsid w:val="009B0FA6"/>
    <w:rPr>
      <w:rFonts w:ascii="Arial" w:eastAsia="Times New Roman" w:hAnsi="Arial" w:cs="Times New Roman"/>
      <w:sz w:val="20"/>
      <w:szCs w:val="20"/>
      <w:lang w:val="x-none" w:eastAsia="x-none"/>
    </w:rPr>
  </w:style>
  <w:style w:type="paragraph" w:styleId="BodyTextFirstIndent2">
    <w:name w:val="Body Text First Indent 2"/>
    <w:basedOn w:val="BodyTextIndent"/>
    <w:link w:val="BodyTextFirstIndent2Char"/>
    <w:rsid w:val="009B0FA6"/>
    <w:pPr>
      <w:ind w:firstLine="210"/>
    </w:pPr>
  </w:style>
  <w:style w:type="character" w:customStyle="1" w:styleId="BodyTextFirstIndent2Char">
    <w:name w:val="Body Text First Indent 2 Char"/>
    <w:basedOn w:val="BodyTextIndentChar"/>
    <w:link w:val="BodyTextFirstIndent2"/>
    <w:rsid w:val="009B0FA6"/>
    <w:rPr>
      <w:rFonts w:ascii="Arial" w:eastAsia="Times New Roman" w:hAnsi="Arial" w:cs="Times New Roman"/>
      <w:sz w:val="20"/>
      <w:szCs w:val="20"/>
      <w:lang w:val="x-none" w:eastAsia="x-none"/>
    </w:rPr>
  </w:style>
  <w:style w:type="paragraph" w:styleId="BodyTextIndent2">
    <w:name w:val="Body Text Indent 2"/>
    <w:basedOn w:val="Normal"/>
    <w:link w:val="BodyTextIndent2Char"/>
    <w:rsid w:val="009B0FA6"/>
    <w:pPr>
      <w:spacing w:after="120" w:line="480" w:lineRule="auto"/>
      <w:ind w:left="360"/>
    </w:pPr>
    <w:rPr>
      <w:rFonts w:ascii="Arial" w:hAnsi="Arial"/>
      <w:sz w:val="20"/>
      <w:lang w:val="x-none" w:eastAsia="x-none"/>
    </w:rPr>
  </w:style>
  <w:style w:type="character" w:customStyle="1" w:styleId="BodyTextIndent2Char">
    <w:name w:val="Body Text Indent 2 Char"/>
    <w:basedOn w:val="DefaultParagraphFont"/>
    <w:link w:val="BodyTextIndent2"/>
    <w:rsid w:val="009B0FA6"/>
    <w:rPr>
      <w:rFonts w:ascii="Arial" w:eastAsia="Times New Roman" w:hAnsi="Arial" w:cs="Times New Roman"/>
      <w:sz w:val="20"/>
      <w:szCs w:val="20"/>
      <w:lang w:val="x-none" w:eastAsia="x-none"/>
    </w:rPr>
  </w:style>
  <w:style w:type="paragraph" w:styleId="BodyTextIndent3">
    <w:name w:val="Body Text Indent 3"/>
    <w:basedOn w:val="Normal"/>
    <w:link w:val="BodyTextIndent3Char"/>
    <w:rsid w:val="009B0FA6"/>
    <w:pPr>
      <w:spacing w:after="120"/>
      <w:ind w:left="360"/>
    </w:pPr>
    <w:rPr>
      <w:rFonts w:ascii="Arial" w:hAnsi="Arial"/>
      <w:sz w:val="16"/>
      <w:szCs w:val="16"/>
      <w:lang w:val="x-none" w:eastAsia="x-none"/>
    </w:rPr>
  </w:style>
  <w:style w:type="character" w:customStyle="1" w:styleId="BodyTextIndent3Char">
    <w:name w:val="Body Text Indent 3 Char"/>
    <w:basedOn w:val="DefaultParagraphFont"/>
    <w:link w:val="BodyTextIndent3"/>
    <w:rsid w:val="009B0FA6"/>
    <w:rPr>
      <w:rFonts w:ascii="Arial" w:eastAsia="Times New Roman" w:hAnsi="Arial" w:cs="Times New Roman"/>
      <w:sz w:val="16"/>
      <w:szCs w:val="16"/>
      <w:lang w:val="x-none" w:eastAsia="x-none"/>
    </w:rPr>
  </w:style>
  <w:style w:type="paragraph" w:styleId="Closing">
    <w:name w:val="Closing"/>
    <w:basedOn w:val="Normal"/>
    <w:link w:val="ClosingChar"/>
    <w:rsid w:val="009B0FA6"/>
    <w:pPr>
      <w:ind w:left="4320"/>
    </w:pPr>
    <w:rPr>
      <w:rFonts w:ascii="Times New Roman" w:hAnsi="Times New Roman"/>
      <w:sz w:val="20"/>
    </w:rPr>
  </w:style>
  <w:style w:type="character" w:customStyle="1" w:styleId="ClosingChar">
    <w:name w:val="Closing Char"/>
    <w:basedOn w:val="DefaultParagraphFont"/>
    <w:link w:val="Closing"/>
    <w:rsid w:val="009B0FA6"/>
    <w:rPr>
      <w:rFonts w:ascii="Times New Roman" w:eastAsia="Times New Roman" w:hAnsi="Times New Roman" w:cs="Times New Roman"/>
      <w:sz w:val="20"/>
      <w:szCs w:val="20"/>
    </w:rPr>
  </w:style>
  <w:style w:type="paragraph" w:styleId="E-mailSignature">
    <w:name w:val="E-mail Signature"/>
    <w:basedOn w:val="Normal"/>
    <w:link w:val="E-mailSignatureChar"/>
    <w:rsid w:val="009B0FA6"/>
  </w:style>
  <w:style w:type="character" w:customStyle="1" w:styleId="E-mailSignatureChar">
    <w:name w:val="E-mail Signature Char"/>
    <w:basedOn w:val="DefaultParagraphFont"/>
    <w:link w:val="E-mailSignature"/>
    <w:rsid w:val="009B0FA6"/>
    <w:rPr>
      <w:rFonts w:ascii="Verdana" w:eastAsia="Times New Roman" w:hAnsi="Verdana" w:cs="Times New Roman"/>
      <w:sz w:val="18"/>
      <w:szCs w:val="20"/>
    </w:rPr>
  </w:style>
  <w:style w:type="paragraph" w:styleId="EndnoteText">
    <w:name w:val="endnote text"/>
    <w:basedOn w:val="Normal"/>
    <w:link w:val="EndnoteTextChar"/>
    <w:rsid w:val="009B0FA6"/>
    <w:rPr>
      <w:rFonts w:ascii="Times New Roman" w:hAnsi="Times New Roman"/>
      <w:sz w:val="20"/>
    </w:rPr>
  </w:style>
  <w:style w:type="character" w:customStyle="1" w:styleId="EndnoteTextChar">
    <w:name w:val="Endnote Text Char"/>
    <w:basedOn w:val="DefaultParagraphFont"/>
    <w:link w:val="EndnoteText"/>
    <w:rsid w:val="009B0FA6"/>
    <w:rPr>
      <w:rFonts w:ascii="Times New Roman" w:eastAsia="Times New Roman" w:hAnsi="Times New Roman" w:cs="Times New Roman"/>
      <w:sz w:val="20"/>
      <w:szCs w:val="20"/>
    </w:rPr>
  </w:style>
  <w:style w:type="paragraph" w:styleId="EnvelopeAddress">
    <w:name w:val="envelope address"/>
    <w:basedOn w:val="Normal"/>
    <w:rsid w:val="009B0FA6"/>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9B0FA6"/>
    <w:rPr>
      <w:rFonts w:ascii="Arial" w:hAnsi="Arial" w:cs="Arial"/>
      <w:sz w:val="20"/>
    </w:rPr>
  </w:style>
  <w:style w:type="paragraph" w:styleId="HTMLAddress">
    <w:name w:val="HTML Address"/>
    <w:basedOn w:val="Normal"/>
    <w:link w:val="HTMLAddressChar"/>
    <w:rsid w:val="009B0FA6"/>
    <w:rPr>
      <w:rFonts w:ascii="Times New Roman" w:hAnsi="Times New Roman"/>
      <w:i/>
      <w:iCs/>
      <w:sz w:val="20"/>
    </w:rPr>
  </w:style>
  <w:style w:type="character" w:customStyle="1" w:styleId="HTMLAddressChar">
    <w:name w:val="HTML Address Char"/>
    <w:basedOn w:val="DefaultParagraphFont"/>
    <w:link w:val="HTMLAddress"/>
    <w:rsid w:val="009B0FA6"/>
    <w:rPr>
      <w:rFonts w:ascii="Times New Roman" w:eastAsia="Times New Roman" w:hAnsi="Times New Roman" w:cs="Times New Roman"/>
      <w:i/>
      <w:iCs/>
      <w:sz w:val="20"/>
      <w:szCs w:val="20"/>
    </w:rPr>
  </w:style>
  <w:style w:type="paragraph" w:styleId="HTMLPreformatted">
    <w:name w:val="HTML Preformatted"/>
    <w:basedOn w:val="Normal"/>
    <w:link w:val="HTMLPreformattedChar"/>
    <w:rsid w:val="009B0FA6"/>
    <w:rPr>
      <w:rFonts w:ascii="Courier New" w:hAnsi="Courier New" w:cs="Courier New"/>
      <w:sz w:val="20"/>
    </w:rPr>
  </w:style>
  <w:style w:type="character" w:customStyle="1" w:styleId="HTMLPreformattedChar">
    <w:name w:val="HTML Preformatted Char"/>
    <w:basedOn w:val="DefaultParagraphFont"/>
    <w:link w:val="HTMLPreformatted"/>
    <w:rsid w:val="009B0FA6"/>
    <w:rPr>
      <w:rFonts w:ascii="Courier New" w:eastAsia="Times New Roman" w:hAnsi="Courier New" w:cs="Courier New"/>
      <w:sz w:val="20"/>
      <w:szCs w:val="20"/>
    </w:rPr>
  </w:style>
  <w:style w:type="paragraph" w:styleId="Index2">
    <w:name w:val="index 2"/>
    <w:basedOn w:val="Normal"/>
    <w:next w:val="Normal"/>
    <w:autoRedefine/>
    <w:rsid w:val="009B0FA6"/>
    <w:pPr>
      <w:ind w:left="400" w:hanging="200"/>
    </w:pPr>
    <w:rPr>
      <w:rFonts w:ascii="Times New Roman" w:hAnsi="Times New Roman"/>
      <w:sz w:val="20"/>
    </w:rPr>
  </w:style>
  <w:style w:type="paragraph" w:styleId="Index3">
    <w:name w:val="index 3"/>
    <w:basedOn w:val="Normal"/>
    <w:next w:val="Normal"/>
    <w:autoRedefine/>
    <w:rsid w:val="009B0FA6"/>
    <w:pPr>
      <w:ind w:left="600" w:hanging="200"/>
    </w:pPr>
    <w:rPr>
      <w:rFonts w:ascii="Times New Roman" w:hAnsi="Times New Roman"/>
      <w:sz w:val="20"/>
    </w:rPr>
  </w:style>
  <w:style w:type="paragraph" w:styleId="Index4">
    <w:name w:val="index 4"/>
    <w:basedOn w:val="Normal"/>
    <w:next w:val="Normal"/>
    <w:autoRedefine/>
    <w:rsid w:val="009B0FA6"/>
    <w:pPr>
      <w:ind w:left="800" w:hanging="200"/>
    </w:pPr>
    <w:rPr>
      <w:rFonts w:ascii="Times New Roman" w:hAnsi="Times New Roman"/>
      <w:sz w:val="20"/>
    </w:rPr>
  </w:style>
  <w:style w:type="paragraph" w:styleId="Index5">
    <w:name w:val="index 5"/>
    <w:basedOn w:val="Normal"/>
    <w:next w:val="Normal"/>
    <w:autoRedefine/>
    <w:rsid w:val="009B0FA6"/>
    <w:pPr>
      <w:ind w:left="1000" w:hanging="200"/>
    </w:pPr>
    <w:rPr>
      <w:rFonts w:ascii="Times New Roman" w:hAnsi="Times New Roman"/>
      <w:sz w:val="20"/>
    </w:rPr>
  </w:style>
  <w:style w:type="paragraph" w:styleId="Index6">
    <w:name w:val="index 6"/>
    <w:basedOn w:val="Normal"/>
    <w:next w:val="Normal"/>
    <w:autoRedefine/>
    <w:rsid w:val="009B0FA6"/>
    <w:pPr>
      <w:ind w:left="1200" w:hanging="200"/>
    </w:pPr>
    <w:rPr>
      <w:rFonts w:ascii="Times New Roman" w:hAnsi="Times New Roman"/>
      <w:sz w:val="20"/>
    </w:rPr>
  </w:style>
  <w:style w:type="paragraph" w:styleId="Index7">
    <w:name w:val="index 7"/>
    <w:basedOn w:val="Normal"/>
    <w:next w:val="Normal"/>
    <w:autoRedefine/>
    <w:rsid w:val="009B0FA6"/>
    <w:pPr>
      <w:ind w:left="1400" w:hanging="200"/>
    </w:pPr>
    <w:rPr>
      <w:rFonts w:ascii="Times New Roman" w:hAnsi="Times New Roman"/>
      <w:sz w:val="20"/>
    </w:rPr>
  </w:style>
  <w:style w:type="paragraph" w:styleId="Index8">
    <w:name w:val="index 8"/>
    <w:basedOn w:val="Normal"/>
    <w:next w:val="Normal"/>
    <w:autoRedefine/>
    <w:rsid w:val="009B0FA6"/>
    <w:pPr>
      <w:ind w:left="1600" w:hanging="200"/>
    </w:pPr>
    <w:rPr>
      <w:rFonts w:ascii="Times New Roman" w:hAnsi="Times New Roman"/>
      <w:sz w:val="20"/>
    </w:rPr>
  </w:style>
  <w:style w:type="paragraph" w:styleId="Index9">
    <w:name w:val="index 9"/>
    <w:basedOn w:val="Normal"/>
    <w:next w:val="Normal"/>
    <w:autoRedefine/>
    <w:rsid w:val="009B0FA6"/>
    <w:pPr>
      <w:ind w:left="1800" w:hanging="200"/>
    </w:pPr>
    <w:rPr>
      <w:rFonts w:ascii="Times New Roman" w:hAnsi="Times New Roman"/>
      <w:sz w:val="20"/>
    </w:rPr>
  </w:style>
  <w:style w:type="paragraph" w:styleId="List">
    <w:name w:val="List"/>
    <w:basedOn w:val="Normal"/>
    <w:rsid w:val="009B0FA6"/>
    <w:pPr>
      <w:ind w:left="360" w:hanging="360"/>
    </w:pPr>
  </w:style>
  <w:style w:type="paragraph" w:styleId="List2">
    <w:name w:val="List 2"/>
    <w:basedOn w:val="Normal"/>
    <w:rsid w:val="009B0FA6"/>
    <w:pPr>
      <w:ind w:left="720" w:hanging="360"/>
    </w:pPr>
    <w:rPr>
      <w:rFonts w:ascii="Times New Roman" w:hAnsi="Times New Roman"/>
      <w:sz w:val="20"/>
    </w:rPr>
  </w:style>
  <w:style w:type="paragraph" w:styleId="List3">
    <w:name w:val="List 3"/>
    <w:basedOn w:val="Normal"/>
    <w:rsid w:val="009B0FA6"/>
    <w:pPr>
      <w:ind w:left="1080" w:hanging="360"/>
    </w:pPr>
    <w:rPr>
      <w:rFonts w:ascii="Times New Roman" w:hAnsi="Times New Roman"/>
      <w:sz w:val="20"/>
    </w:rPr>
  </w:style>
  <w:style w:type="paragraph" w:styleId="List4">
    <w:name w:val="List 4"/>
    <w:basedOn w:val="Normal"/>
    <w:rsid w:val="009B0FA6"/>
    <w:pPr>
      <w:ind w:left="1440" w:hanging="360"/>
    </w:pPr>
    <w:rPr>
      <w:rFonts w:ascii="Times New Roman" w:hAnsi="Times New Roman"/>
      <w:sz w:val="20"/>
    </w:rPr>
  </w:style>
  <w:style w:type="paragraph" w:styleId="List5">
    <w:name w:val="List 5"/>
    <w:basedOn w:val="Normal"/>
    <w:rsid w:val="009B0FA6"/>
    <w:pPr>
      <w:ind w:left="1800" w:hanging="360"/>
    </w:pPr>
    <w:rPr>
      <w:rFonts w:ascii="Times New Roman" w:hAnsi="Times New Roman"/>
      <w:sz w:val="20"/>
    </w:rPr>
  </w:style>
  <w:style w:type="paragraph" w:styleId="ListBullet">
    <w:name w:val="List Bullet"/>
    <w:basedOn w:val="Normal"/>
    <w:autoRedefine/>
    <w:rsid w:val="009B0FA6"/>
    <w:pPr>
      <w:tabs>
        <w:tab w:val="num" w:pos="360"/>
      </w:tabs>
      <w:ind w:left="360" w:hanging="360"/>
    </w:pPr>
    <w:rPr>
      <w:rFonts w:ascii="Times New Roman" w:hAnsi="Times New Roman"/>
      <w:sz w:val="20"/>
    </w:rPr>
  </w:style>
  <w:style w:type="paragraph" w:styleId="ListBullet2">
    <w:name w:val="List Bullet 2"/>
    <w:aliases w:val="lb2,lb21,lb22"/>
    <w:basedOn w:val="Normal"/>
    <w:autoRedefine/>
    <w:rsid w:val="009B0FA6"/>
    <w:pPr>
      <w:tabs>
        <w:tab w:val="num" w:pos="720"/>
      </w:tabs>
      <w:ind w:left="720" w:hanging="360"/>
    </w:pPr>
    <w:rPr>
      <w:rFonts w:ascii="Times New Roman" w:hAnsi="Times New Roman"/>
      <w:sz w:val="20"/>
    </w:rPr>
  </w:style>
  <w:style w:type="paragraph" w:styleId="ListBullet3">
    <w:name w:val="List Bullet 3"/>
    <w:basedOn w:val="Normal"/>
    <w:autoRedefine/>
    <w:rsid w:val="009B0FA6"/>
    <w:pPr>
      <w:tabs>
        <w:tab w:val="num" w:pos="1080"/>
      </w:tabs>
      <w:ind w:left="1080" w:hanging="360"/>
    </w:pPr>
    <w:rPr>
      <w:rFonts w:ascii="Times New Roman" w:hAnsi="Times New Roman"/>
      <w:sz w:val="20"/>
    </w:rPr>
  </w:style>
  <w:style w:type="paragraph" w:styleId="ListBullet4">
    <w:name w:val="List Bullet 4"/>
    <w:basedOn w:val="Normal"/>
    <w:autoRedefine/>
    <w:rsid w:val="009B0FA6"/>
    <w:pPr>
      <w:tabs>
        <w:tab w:val="num" w:pos="1440"/>
      </w:tabs>
      <w:ind w:left="1440" w:hanging="360"/>
    </w:pPr>
    <w:rPr>
      <w:rFonts w:ascii="Times New Roman" w:hAnsi="Times New Roman"/>
      <w:sz w:val="20"/>
    </w:rPr>
  </w:style>
  <w:style w:type="paragraph" w:styleId="ListBullet5">
    <w:name w:val="List Bullet 5"/>
    <w:basedOn w:val="Normal"/>
    <w:autoRedefine/>
    <w:rsid w:val="009B0FA6"/>
    <w:pPr>
      <w:tabs>
        <w:tab w:val="num" w:pos="1800"/>
      </w:tabs>
      <w:ind w:left="1800" w:hanging="360"/>
    </w:pPr>
    <w:rPr>
      <w:rFonts w:ascii="Times New Roman" w:hAnsi="Times New Roman"/>
      <w:sz w:val="20"/>
    </w:rPr>
  </w:style>
  <w:style w:type="paragraph" w:styleId="ListContinue">
    <w:name w:val="List Continue"/>
    <w:basedOn w:val="Normal"/>
    <w:rsid w:val="009B0FA6"/>
    <w:pPr>
      <w:spacing w:after="120"/>
      <w:ind w:left="360"/>
    </w:pPr>
    <w:rPr>
      <w:rFonts w:ascii="Times New Roman" w:hAnsi="Times New Roman"/>
      <w:sz w:val="20"/>
    </w:rPr>
  </w:style>
  <w:style w:type="paragraph" w:styleId="ListContinue2">
    <w:name w:val="List Continue 2"/>
    <w:basedOn w:val="Normal"/>
    <w:rsid w:val="009B0FA6"/>
    <w:pPr>
      <w:spacing w:after="120"/>
      <w:ind w:left="720"/>
    </w:pPr>
    <w:rPr>
      <w:rFonts w:ascii="Times New Roman" w:hAnsi="Times New Roman"/>
      <w:sz w:val="20"/>
    </w:rPr>
  </w:style>
  <w:style w:type="paragraph" w:styleId="ListContinue3">
    <w:name w:val="List Continue 3"/>
    <w:basedOn w:val="Normal"/>
    <w:rsid w:val="009B0FA6"/>
    <w:pPr>
      <w:spacing w:after="120"/>
      <w:ind w:left="1080"/>
    </w:pPr>
    <w:rPr>
      <w:rFonts w:ascii="Times New Roman" w:hAnsi="Times New Roman"/>
      <w:sz w:val="20"/>
    </w:rPr>
  </w:style>
  <w:style w:type="paragraph" w:styleId="ListContinue4">
    <w:name w:val="List Continue 4"/>
    <w:basedOn w:val="Normal"/>
    <w:rsid w:val="009B0FA6"/>
    <w:pPr>
      <w:spacing w:after="120"/>
      <w:ind w:left="1440"/>
    </w:pPr>
    <w:rPr>
      <w:rFonts w:ascii="Times New Roman" w:hAnsi="Times New Roman"/>
      <w:sz w:val="20"/>
    </w:rPr>
  </w:style>
  <w:style w:type="paragraph" w:styleId="ListContinue5">
    <w:name w:val="List Continue 5"/>
    <w:basedOn w:val="Normal"/>
    <w:rsid w:val="009B0FA6"/>
    <w:pPr>
      <w:spacing w:after="120"/>
      <w:ind w:left="1800"/>
    </w:pPr>
    <w:rPr>
      <w:rFonts w:ascii="Times New Roman" w:hAnsi="Times New Roman"/>
      <w:sz w:val="20"/>
    </w:rPr>
  </w:style>
  <w:style w:type="paragraph" w:styleId="ListNumber">
    <w:name w:val="List Number"/>
    <w:basedOn w:val="Normal"/>
    <w:rsid w:val="009B0FA6"/>
    <w:pPr>
      <w:tabs>
        <w:tab w:val="num" w:pos="360"/>
      </w:tabs>
      <w:ind w:left="360" w:hanging="360"/>
    </w:pPr>
    <w:rPr>
      <w:rFonts w:ascii="Times New Roman" w:hAnsi="Times New Roman"/>
      <w:sz w:val="20"/>
    </w:rPr>
  </w:style>
  <w:style w:type="paragraph" w:styleId="ListNumber3">
    <w:name w:val="List Number 3"/>
    <w:basedOn w:val="Normal"/>
    <w:rsid w:val="009B0FA6"/>
    <w:pPr>
      <w:tabs>
        <w:tab w:val="num" w:pos="1080"/>
      </w:tabs>
      <w:ind w:left="1080" w:hanging="360"/>
    </w:pPr>
    <w:rPr>
      <w:rFonts w:ascii="Times New Roman" w:hAnsi="Times New Roman"/>
      <w:sz w:val="20"/>
    </w:rPr>
  </w:style>
  <w:style w:type="paragraph" w:styleId="ListNumber4">
    <w:name w:val="List Number 4"/>
    <w:basedOn w:val="Normal"/>
    <w:rsid w:val="009B0FA6"/>
    <w:pPr>
      <w:tabs>
        <w:tab w:val="num" w:pos="1440"/>
      </w:tabs>
      <w:ind w:left="1440" w:hanging="360"/>
    </w:pPr>
    <w:rPr>
      <w:rFonts w:ascii="Times New Roman" w:hAnsi="Times New Roman"/>
      <w:sz w:val="20"/>
    </w:rPr>
  </w:style>
  <w:style w:type="paragraph" w:styleId="ListNumber5">
    <w:name w:val="List Number 5"/>
    <w:basedOn w:val="Normal"/>
    <w:rsid w:val="009B0FA6"/>
    <w:pPr>
      <w:tabs>
        <w:tab w:val="num" w:pos="1800"/>
      </w:tabs>
      <w:ind w:left="1800" w:hanging="360"/>
    </w:pPr>
    <w:rPr>
      <w:rFonts w:ascii="Times New Roman" w:hAnsi="Times New Roman"/>
      <w:sz w:val="20"/>
    </w:rPr>
  </w:style>
  <w:style w:type="paragraph" w:styleId="MacroText">
    <w:name w:val="macro"/>
    <w:link w:val="MacroTextChar"/>
    <w:rsid w:val="009B0FA6"/>
    <w:pPr>
      <w:tabs>
        <w:tab w:val="left" w:pos="480"/>
        <w:tab w:val="left" w:pos="960"/>
        <w:tab w:val="left" w:pos="1440"/>
        <w:tab w:val="left" w:pos="1920"/>
        <w:tab w:val="left" w:pos="2400"/>
        <w:tab w:val="left" w:pos="2880"/>
        <w:tab w:val="left" w:pos="3360"/>
        <w:tab w:val="left" w:pos="3840"/>
        <w:tab w:val="left" w:pos="4320"/>
      </w:tabs>
      <w:spacing w:before="200" w:after="0" w:line="240" w:lineRule="auto"/>
    </w:pPr>
    <w:rPr>
      <w:rFonts w:ascii="Courier New" w:eastAsia="Times New Roman" w:hAnsi="Courier New" w:cs="Courier New"/>
      <w:sz w:val="20"/>
      <w:szCs w:val="20"/>
    </w:rPr>
  </w:style>
  <w:style w:type="character" w:customStyle="1" w:styleId="MacroTextChar">
    <w:name w:val="Macro Text Char"/>
    <w:basedOn w:val="DefaultParagraphFont"/>
    <w:link w:val="MacroText"/>
    <w:rsid w:val="009B0FA6"/>
    <w:rPr>
      <w:rFonts w:ascii="Courier New" w:eastAsia="Times New Roman" w:hAnsi="Courier New" w:cs="Courier New"/>
      <w:sz w:val="20"/>
      <w:szCs w:val="20"/>
    </w:rPr>
  </w:style>
  <w:style w:type="paragraph" w:styleId="MessageHeader">
    <w:name w:val="Message Header"/>
    <w:basedOn w:val="Normal"/>
    <w:link w:val="MessageHeaderChar"/>
    <w:rsid w:val="009B0FA6"/>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sz w:val="24"/>
      <w:szCs w:val="24"/>
      <w:lang w:val="x-none" w:eastAsia="x-none"/>
    </w:rPr>
  </w:style>
  <w:style w:type="character" w:customStyle="1" w:styleId="MessageHeaderChar">
    <w:name w:val="Message Header Char"/>
    <w:basedOn w:val="DefaultParagraphFont"/>
    <w:link w:val="MessageHeader"/>
    <w:rsid w:val="009B0FA6"/>
    <w:rPr>
      <w:rFonts w:ascii="Arial" w:eastAsia="Times New Roman" w:hAnsi="Arial" w:cs="Times New Roman"/>
      <w:sz w:val="24"/>
      <w:szCs w:val="24"/>
      <w:shd w:val="pct20" w:color="auto" w:fill="auto"/>
      <w:lang w:val="x-none" w:eastAsia="x-none"/>
    </w:rPr>
  </w:style>
  <w:style w:type="paragraph" w:styleId="NormalWeb">
    <w:name w:val="Normal (Web)"/>
    <w:basedOn w:val="Normal"/>
    <w:uiPriority w:val="99"/>
    <w:rsid w:val="009B0FA6"/>
    <w:rPr>
      <w:rFonts w:ascii="Times New Roman" w:hAnsi="Times New Roman"/>
      <w:sz w:val="24"/>
      <w:szCs w:val="24"/>
    </w:rPr>
  </w:style>
  <w:style w:type="paragraph" w:styleId="NormalIndent">
    <w:name w:val="Normal Indent"/>
    <w:basedOn w:val="Normal"/>
    <w:rsid w:val="009B0FA6"/>
    <w:pPr>
      <w:ind w:left="720"/>
    </w:pPr>
  </w:style>
  <w:style w:type="paragraph" w:styleId="NoteHeading">
    <w:name w:val="Note Heading"/>
    <w:basedOn w:val="Normal"/>
    <w:next w:val="Normal"/>
    <w:link w:val="NoteHeadingChar"/>
    <w:rsid w:val="009B0FA6"/>
  </w:style>
  <w:style w:type="character" w:customStyle="1" w:styleId="NoteHeadingChar">
    <w:name w:val="Note Heading Char"/>
    <w:basedOn w:val="DefaultParagraphFont"/>
    <w:link w:val="NoteHeading"/>
    <w:rsid w:val="009B0FA6"/>
    <w:rPr>
      <w:rFonts w:ascii="Verdana" w:eastAsia="Times New Roman" w:hAnsi="Verdana" w:cs="Times New Roman"/>
      <w:sz w:val="18"/>
      <w:szCs w:val="20"/>
    </w:rPr>
  </w:style>
  <w:style w:type="paragraph" w:styleId="Salutation">
    <w:name w:val="Salutation"/>
    <w:basedOn w:val="Normal"/>
    <w:next w:val="Normal"/>
    <w:link w:val="SalutationChar"/>
    <w:rsid w:val="009B0FA6"/>
    <w:rPr>
      <w:rFonts w:ascii="Times New Roman" w:hAnsi="Times New Roman"/>
      <w:sz w:val="20"/>
    </w:rPr>
  </w:style>
  <w:style w:type="character" w:customStyle="1" w:styleId="SalutationChar">
    <w:name w:val="Salutation Char"/>
    <w:basedOn w:val="DefaultParagraphFont"/>
    <w:link w:val="Salutation"/>
    <w:rsid w:val="009B0FA6"/>
    <w:rPr>
      <w:rFonts w:ascii="Times New Roman" w:eastAsia="Times New Roman" w:hAnsi="Times New Roman" w:cs="Times New Roman"/>
      <w:sz w:val="20"/>
      <w:szCs w:val="20"/>
    </w:rPr>
  </w:style>
  <w:style w:type="paragraph" w:styleId="Signature">
    <w:name w:val="Signature"/>
    <w:basedOn w:val="Normal"/>
    <w:link w:val="SignatureChar"/>
    <w:rsid w:val="009B0FA6"/>
    <w:pPr>
      <w:ind w:left="4320"/>
    </w:pPr>
    <w:rPr>
      <w:lang w:val="x-none" w:eastAsia="x-none"/>
    </w:rPr>
  </w:style>
  <w:style w:type="character" w:customStyle="1" w:styleId="SignatureChar">
    <w:name w:val="Signature Char"/>
    <w:basedOn w:val="DefaultParagraphFont"/>
    <w:link w:val="Signature"/>
    <w:rsid w:val="009B0FA6"/>
    <w:rPr>
      <w:rFonts w:ascii="Verdana" w:eastAsia="Times New Roman" w:hAnsi="Verdana" w:cs="Times New Roman"/>
      <w:sz w:val="18"/>
      <w:szCs w:val="20"/>
      <w:lang w:val="x-none" w:eastAsia="x-none"/>
    </w:rPr>
  </w:style>
  <w:style w:type="paragraph" w:styleId="Subtitle">
    <w:name w:val="Subtitle"/>
    <w:basedOn w:val="Normal"/>
    <w:link w:val="SubtitleChar"/>
    <w:qFormat/>
    <w:rsid w:val="009B0FA6"/>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9B0FA6"/>
    <w:rPr>
      <w:rFonts w:ascii="Arial" w:eastAsia="Times New Roman" w:hAnsi="Arial" w:cs="Arial"/>
      <w:sz w:val="24"/>
      <w:szCs w:val="24"/>
    </w:rPr>
  </w:style>
  <w:style w:type="paragraph" w:styleId="TableofAuthorities">
    <w:name w:val="table of authorities"/>
    <w:basedOn w:val="Normal"/>
    <w:next w:val="Normal"/>
    <w:rsid w:val="009B0FA6"/>
    <w:pPr>
      <w:ind w:left="200" w:hanging="200"/>
    </w:pPr>
    <w:rPr>
      <w:rFonts w:ascii="Times New Roman" w:hAnsi="Times New Roman"/>
      <w:sz w:val="20"/>
    </w:rPr>
  </w:style>
  <w:style w:type="paragraph" w:styleId="Title">
    <w:name w:val="Title"/>
    <w:basedOn w:val="Normal"/>
    <w:link w:val="TitleChar"/>
    <w:qFormat/>
    <w:rsid w:val="009B0FA6"/>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9B0FA6"/>
    <w:rPr>
      <w:rFonts w:ascii="Arial" w:eastAsia="Times New Roman" w:hAnsi="Arial" w:cs="Arial"/>
      <w:b/>
      <w:bCs/>
      <w:kern w:val="28"/>
      <w:sz w:val="32"/>
      <w:szCs w:val="32"/>
    </w:rPr>
  </w:style>
  <w:style w:type="paragraph" w:customStyle="1" w:styleId="Bulletauto">
    <w:name w:val="Bullet+auto"/>
    <w:basedOn w:val="Normal"/>
    <w:rsid w:val="009B0FA6"/>
    <w:pPr>
      <w:numPr>
        <w:numId w:val="4"/>
      </w:numPr>
    </w:pPr>
  </w:style>
  <w:style w:type="character" w:customStyle="1" w:styleId="CodeFont">
    <w:name w:val="Code Font"/>
    <w:basedOn w:val="DefaultParagraphFont"/>
    <w:rsid w:val="009B0FA6"/>
    <w:rPr>
      <w:rFonts w:ascii="Courier New" w:hAnsi="Courier New"/>
      <w:spacing w:val="-10"/>
      <w:sz w:val="22"/>
    </w:rPr>
  </w:style>
  <w:style w:type="paragraph" w:customStyle="1" w:styleId="EWorkaround">
    <w:name w:val="E:Workaround"/>
    <w:basedOn w:val="Normal"/>
    <w:next w:val="Normal"/>
    <w:rsid w:val="009B0FA6"/>
    <w:pPr>
      <w:tabs>
        <w:tab w:val="left" w:pos="1300"/>
      </w:tabs>
      <w:ind w:left="360" w:hanging="360"/>
    </w:pPr>
    <w:rPr>
      <w:rFonts w:ascii="Times New Roman" w:hAnsi="Times New Roman"/>
      <w:sz w:val="20"/>
    </w:rPr>
  </w:style>
  <w:style w:type="paragraph" w:customStyle="1" w:styleId="ListBullet1">
    <w:name w:val="List Bullet 1"/>
    <w:aliases w:val="lb1,Lb1"/>
    <w:basedOn w:val="Normal"/>
    <w:rsid w:val="009B0FA6"/>
    <w:pPr>
      <w:ind w:left="360" w:hanging="360"/>
    </w:pPr>
    <w:rPr>
      <w:rFonts w:ascii="Times New Roman" w:hAnsi="Times New Roman"/>
      <w:sz w:val="20"/>
    </w:rPr>
  </w:style>
  <w:style w:type="paragraph" w:customStyle="1" w:styleId="NOTES">
    <w:name w:val="NOTES:"/>
    <w:basedOn w:val="Normal"/>
    <w:rsid w:val="009B0FA6"/>
    <w:pPr>
      <w:tabs>
        <w:tab w:val="left" w:pos="0"/>
      </w:tabs>
    </w:pPr>
    <w:rPr>
      <w:rFonts w:ascii="Times New Roman" w:hAnsi="Times New Roman"/>
      <w:sz w:val="20"/>
    </w:rPr>
  </w:style>
  <w:style w:type="paragraph" w:customStyle="1" w:styleId="notestablenumberedlist0">
    <w:name w:val="notestablenumberedlist"/>
    <w:basedOn w:val="Normal"/>
    <w:rsid w:val="009B0FA6"/>
    <w:pPr>
      <w:spacing w:before="0"/>
    </w:pPr>
    <w:rPr>
      <w:rFonts w:ascii="Arial" w:hAnsi="Arial" w:cs="Arial"/>
      <w:sz w:val="16"/>
      <w:szCs w:val="16"/>
    </w:rPr>
  </w:style>
  <w:style w:type="paragraph" w:customStyle="1" w:styleId="numbered">
    <w:name w:val="numbered"/>
    <w:basedOn w:val="Normal"/>
    <w:rsid w:val="009B0FA6"/>
    <w:pPr>
      <w:tabs>
        <w:tab w:val="num" w:pos="1620"/>
      </w:tabs>
      <w:spacing w:before="0"/>
      <w:ind w:left="1710" w:hanging="360"/>
      <w:jc w:val="both"/>
    </w:pPr>
    <w:rPr>
      <w:rFonts w:ascii="Arial" w:hAnsi="Arial"/>
    </w:rPr>
  </w:style>
  <w:style w:type="table" w:styleId="TableColumns5">
    <w:name w:val="Table Columns 5"/>
    <w:basedOn w:val="TableNormal"/>
    <w:rsid w:val="009B0FA6"/>
    <w:pPr>
      <w:spacing w:before="200"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2">
    <w:name w:val="Table Grid 2"/>
    <w:basedOn w:val="TableNormal"/>
    <w:rsid w:val="009B0FA6"/>
    <w:pPr>
      <w:spacing w:before="200"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EmailStyle1781">
    <w:name w:val="EmailStyle1781"/>
    <w:semiHidden/>
    <w:rsid w:val="009B0FA6"/>
    <w:rPr>
      <w:rFonts w:ascii="Arial" w:hAnsi="Arial" w:cs="Arial"/>
      <w:color w:val="000080"/>
      <w:sz w:val="20"/>
      <w:szCs w:val="20"/>
    </w:rPr>
  </w:style>
  <w:style w:type="paragraph" w:customStyle="1" w:styleId="DefaultParagraphFontParaChar">
    <w:name w:val="Default Paragraph Font Para Char"/>
    <w:basedOn w:val="Normal"/>
    <w:rsid w:val="009B0FA6"/>
    <w:pPr>
      <w:spacing w:before="0" w:after="160" w:line="240" w:lineRule="exact"/>
    </w:pPr>
    <w:rPr>
      <w:rFonts w:eastAsia="MS Mincho" w:cs="Verdana"/>
      <w:sz w:val="20"/>
    </w:rPr>
  </w:style>
  <w:style w:type="character" w:customStyle="1" w:styleId="EmailStyle1801">
    <w:name w:val="EmailStyle1801"/>
    <w:semiHidden/>
    <w:rsid w:val="009B0FA6"/>
    <w:rPr>
      <w:rFonts w:ascii="Arial" w:hAnsi="Arial" w:cs="Arial"/>
      <w:color w:val="000080"/>
      <w:sz w:val="20"/>
      <w:szCs w:val="20"/>
    </w:rPr>
  </w:style>
  <w:style w:type="paragraph" w:styleId="ListParagraph">
    <w:name w:val="List Paragraph"/>
    <w:basedOn w:val="Normal"/>
    <w:link w:val="ListParagraphChar"/>
    <w:uiPriority w:val="34"/>
    <w:qFormat/>
    <w:rsid w:val="00937212"/>
    <w:pPr>
      <w:spacing w:before="0" w:after="200" w:line="276" w:lineRule="auto"/>
      <w:ind w:left="720"/>
      <w:contextualSpacing/>
    </w:pPr>
    <w:rPr>
      <w:rFonts w:eastAsia="Calibri"/>
      <w:szCs w:val="22"/>
    </w:rPr>
  </w:style>
  <w:style w:type="character" w:styleId="SubtleEmphasis">
    <w:name w:val="Subtle Emphasis"/>
    <w:uiPriority w:val="19"/>
    <w:qFormat/>
    <w:rsid w:val="009B0FA6"/>
    <w:rPr>
      <w:i/>
      <w:iCs/>
      <w:color w:val="808080"/>
    </w:rPr>
  </w:style>
  <w:style w:type="character" w:styleId="IntenseEmphasis">
    <w:name w:val="Intense Emphasis"/>
    <w:uiPriority w:val="21"/>
    <w:qFormat/>
    <w:rsid w:val="009B0FA6"/>
    <w:rPr>
      <w:b/>
      <w:bCs/>
      <w:i/>
      <w:iCs/>
      <w:color w:val="4F81BD"/>
    </w:rPr>
  </w:style>
  <w:style w:type="character" w:customStyle="1" w:styleId="apple-converted-space">
    <w:name w:val="apple-converted-space"/>
    <w:basedOn w:val="DefaultParagraphFont"/>
    <w:rsid w:val="009B0FA6"/>
  </w:style>
  <w:style w:type="character" w:styleId="Emphasis">
    <w:name w:val="Emphasis"/>
    <w:qFormat/>
    <w:rsid w:val="009B0FA6"/>
    <w:rPr>
      <w:i/>
      <w:iCs/>
    </w:rPr>
  </w:style>
  <w:style w:type="paragraph" w:customStyle="1" w:styleId="Default">
    <w:name w:val="Default"/>
    <w:basedOn w:val="Normal"/>
    <w:rsid w:val="009B0FA6"/>
    <w:pPr>
      <w:autoSpaceDE w:val="0"/>
      <w:autoSpaceDN w:val="0"/>
      <w:spacing w:before="0"/>
    </w:pPr>
    <w:rPr>
      <w:rFonts w:eastAsia="Calibri"/>
      <w:color w:val="000000"/>
      <w:sz w:val="24"/>
      <w:szCs w:val="24"/>
    </w:rPr>
  </w:style>
  <w:style w:type="character" w:customStyle="1" w:styleId="NoteChar">
    <w:name w:val="Note Char"/>
    <w:link w:val="Note"/>
    <w:rsid w:val="00AD4938"/>
    <w:rPr>
      <w:rFonts w:ascii="Verdana" w:eastAsia="Times New Roman" w:hAnsi="Verdana" w:cs="Times New Roman"/>
      <w:color w:val="000000"/>
      <w:sz w:val="18"/>
      <w:szCs w:val="20"/>
    </w:rPr>
  </w:style>
  <w:style w:type="paragraph" w:styleId="Revision">
    <w:name w:val="Revision"/>
    <w:hidden/>
    <w:uiPriority w:val="99"/>
    <w:semiHidden/>
    <w:rsid w:val="009B0FA6"/>
    <w:pPr>
      <w:spacing w:after="0" w:line="240" w:lineRule="auto"/>
    </w:pPr>
    <w:rPr>
      <w:rFonts w:ascii="Verdana" w:eastAsia="Times New Roman" w:hAnsi="Verdana" w:cs="Times New Roman"/>
      <w:sz w:val="18"/>
      <w:szCs w:val="20"/>
    </w:rPr>
  </w:style>
  <w:style w:type="character" w:styleId="Strong">
    <w:name w:val="Strong"/>
    <w:basedOn w:val="DefaultParagraphFont"/>
    <w:uiPriority w:val="22"/>
    <w:qFormat/>
    <w:rsid w:val="009B0FA6"/>
    <w:rPr>
      <w:b/>
      <w:bCs/>
    </w:rPr>
  </w:style>
  <w:style w:type="table" w:styleId="MediumShading2-Accent1">
    <w:name w:val="Medium Shading 2 Accent 1"/>
    <w:basedOn w:val="TableNormal"/>
    <w:uiPriority w:val="64"/>
    <w:rsid w:val="009B0FA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Spacing">
    <w:name w:val="No Spacing"/>
    <w:uiPriority w:val="1"/>
    <w:qFormat/>
    <w:rsid w:val="009B0FA6"/>
    <w:pPr>
      <w:spacing w:after="0" w:line="240" w:lineRule="auto"/>
    </w:pPr>
    <w:rPr>
      <w:rFonts w:ascii="Verdana" w:eastAsia="Times New Roman" w:hAnsi="Verdana" w:cs="Times New Roman"/>
      <w:sz w:val="18"/>
      <w:szCs w:val="20"/>
    </w:rPr>
  </w:style>
  <w:style w:type="table" w:styleId="LightList-Accent1">
    <w:name w:val="Light List Accent 1"/>
    <w:basedOn w:val="TableNormal"/>
    <w:uiPriority w:val="61"/>
    <w:rsid w:val="009B0FA6"/>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LightShading">
    <w:name w:val="Light Shading"/>
    <w:basedOn w:val="TableNormal"/>
    <w:uiPriority w:val="60"/>
    <w:rsid w:val="009B0F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EndofChapter0">
    <w:name w:val="End of Chapter"/>
    <w:basedOn w:val="ListNumberedList"/>
    <w:qFormat/>
    <w:rsid w:val="009B0FA6"/>
    <w:pPr>
      <w:spacing w:before="480"/>
      <w:jc w:val="center"/>
    </w:pPr>
    <w:rPr>
      <w:b/>
      <w:color w:val="0070C0"/>
      <w:sz w:val="24"/>
      <w:szCs w:val="24"/>
    </w:rPr>
  </w:style>
  <w:style w:type="paragraph" w:customStyle="1" w:styleId="StyleNoteItalic">
    <w:name w:val="Style Note + Italic"/>
    <w:basedOn w:val="Note"/>
    <w:rsid w:val="009B0FA6"/>
    <w:rPr>
      <w:i/>
      <w:iCs/>
    </w:rPr>
  </w:style>
  <w:style w:type="paragraph" w:styleId="Bibliography">
    <w:name w:val="Bibliography"/>
    <w:basedOn w:val="Normal"/>
    <w:next w:val="Normal"/>
    <w:uiPriority w:val="37"/>
    <w:semiHidden/>
    <w:unhideWhenUsed/>
    <w:rsid w:val="009B0FA6"/>
  </w:style>
  <w:style w:type="paragraph" w:styleId="IntenseQuote">
    <w:name w:val="Intense Quote"/>
    <w:basedOn w:val="Normal"/>
    <w:next w:val="Normal"/>
    <w:link w:val="IntenseQuoteChar"/>
    <w:uiPriority w:val="30"/>
    <w:qFormat/>
    <w:rsid w:val="009B0FA6"/>
    <w:pPr>
      <w:pBdr>
        <w:bottom w:val="single" w:sz="4" w:space="4" w:color="5B9BD5" w:themeColor="accent1"/>
      </w:pBdr>
      <w:spacing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9B0FA6"/>
    <w:rPr>
      <w:rFonts w:ascii="Verdana" w:eastAsia="Times New Roman" w:hAnsi="Verdana" w:cs="Times New Roman"/>
      <w:b/>
      <w:bCs/>
      <w:i/>
      <w:iCs/>
      <w:color w:val="5B9BD5" w:themeColor="accent1"/>
      <w:sz w:val="18"/>
      <w:szCs w:val="20"/>
    </w:rPr>
  </w:style>
  <w:style w:type="paragraph" w:styleId="Quote">
    <w:name w:val="Quote"/>
    <w:basedOn w:val="Normal"/>
    <w:next w:val="Normal"/>
    <w:link w:val="QuoteChar"/>
    <w:uiPriority w:val="29"/>
    <w:qFormat/>
    <w:rsid w:val="009B0FA6"/>
    <w:rPr>
      <w:i/>
      <w:iCs/>
      <w:color w:val="000000" w:themeColor="text1"/>
    </w:rPr>
  </w:style>
  <w:style w:type="character" w:customStyle="1" w:styleId="QuoteChar">
    <w:name w:val="Quote Char"/>
    <w:basedOn w:val="DefaultParagraphFont"/>
    <w:link w:val="Quote"/>
    <w:uiPriority w:val="29"/>
    <w:rsid w:val="009B0FA6"/>
    <w:rPr>
      <w:rFonts w:ascii="Verdana" w:eastAsia="Times New Roman" w:hAnsi="Verdana" w:cs="Times New Roman"/>
      <w:i/>
      <w:iCs/>
      <w:color w:val="000000" w:themeColor="text1"/>
      <w:sz w:val="18"/>
      <w:szCs w:val="20"/>
    </w:rPr>
  </w:style>
  <w:style w:type="paragraph" w:styleId="TOCHeading">
    <w:name w:val="TOC Heading"/>
    <w:basedOn w:val="Heading1"/>
    <w:next w:val="Normal"/>
    <w:uiPriority w:val="39"/>
    <w:semiHidden/>
    <w:unhideWhenUsed/>
    <w:qFormat/>
    <w:rsid w:val="009B0FA6"/>
    <w:pPr>
      <w:pageBreakBefore w:val="0"/>
      <w:numPr>
        <w:numId w:val="0"/>
      </w:numPr>
      <w:pBdr>
        <w:bottom w:val="none" w:sz="0" w:space="0" w:color="auto"/>
      </w:pBdr>
      <w:spacing w:after="0" w:line="240" w:lineRule="auto"/>
      <w:outlineLvl w:val="9"/>
    </w:pPr>
    <w:rPr>
      <w:rFonts w:asciiTheme="majorHAnsi" w:eastAsiaTheme="majorEastAsia" w:hAnsiTheme="majorHAnsi" w:cstheme="majorBidi"/>
      <w:bCs/>
      <w:i w:val="0"/>
      <w:color w:val="2E74B5" w:themeColor="accent1" w:themeShade="BF"/>
      <w:sz w:val="28"/>
      <w:szCs w:val="28"/>
    </w:rPr>
  </w:style>
  <w:style w:type="numbering" w:customStyle="1" w:styleId="GuidelineList">
    <w:name w:val="Guideline_List"/>
    <w:basedOn w:val="NoList"/>
    <w:uiPriority w:val="99"/>
    <w:rsid w:val="009B0FA6"/>
    <w:pPr>
      <w:numPr>
        <w:numId w:val="16"/>
      </w:numPr>
    </w:pPr>
  </w:style>
  <w:style w:type="paragraph" w:customStyle="1" w:styleId="Guideline">
    <w:name w:val="Guideline"/>
    <w:basedOn w:val="Note"/>
    <w:qFormat/>
    <w:rsid w:val="009B0FA6"/>
    <w:pPr>
      <w:keepLines/>
      <w:numPr>
        <w:numId w:val="17"/>
      </w:numPr>
      <w:pBdr>
        <w:top w:val="single" w:sz="4" w:space="1" w:color="auto"/>
        <w:left w:val="single" w:sz="4" w:space="4" w:color="auto"/>
        <w:bottom w:val="single" w:sz="4" w:space="1" w:color="auto"/>
        <w:right w:val="single" w:sz="4" w:space="4" w:color="auto"/>
      </w:pBdr>
      <w:tabs>
        <w:tab w:val="clear" w:pos="0"/>
        <w:tab w:val="clear" w:pos="2250"/>
        <w:tab w:val="num" w:pos="360"/>
        <w:tab w:val="left" w:pos="720"/>
      </w:tabs>
      <w:spacing w:before="240" w:after="240" w:line="240" w:lineRule="auto"/>
      <w:ind w:left="0"/>
    </w:pPr>
    <w:rPr>
      <w:rFonts w:eastAsia="PMingLiU"/>
      <w:bCs/>
      <w:iCs/>
    </w:rPr>
  </w:style>
  <w:style w:type="character" w:customStyle="1" w:styleId="CodeChar">
    <w:name w:val="Code Char"/>
    <w:basedOn w:val="DefaultParagraphFont"/>
    <w:link w:val="Code"/>
    <w:locked/>
    <w:rsid w:val="009B0FA6"/>
    <w:rPr>
      <w:rFonts w:ascii="Courier" w:eastAsia="Times New Roman" w:hAnsi="Courier" w:cs="Times New Roman"/>
      <w:color w:val="000000"/>
      <w:sz w:val="18"/>
      <w:szCs w:val="20"/>
    </w:rPr>
  </w:style>
  <w:style w:type="character" w:styleId="UnresolvedMention">
    <w:name w:val="Unresolved Mention"/>
    <w:basedOn w:val="DefaultParagraphFont"/>
    <w:uiPriority w:val="99"/>
    <w:semiHidden/>
    <w:unhideWhenUsed/>
    <w:rsid w:val="008141EA"/>
    <w:rPr>
      <w:color w:val="605E5C"/>
      <w:shd w:val="clear" w:color="auto" w:fill="E1DFDD"/>
    </w:rPr>
  </w:style>
  <w:style w:type="paragraph" w:customStyle="1" w:styleId="AppLevel1">
    <w:name w:val="App_Level 1"/>
    <w:basedOn w:val="Normal"/>
    <w:next w:val="Body"/>
    <w:uiPriority w:val="99"/>
    <w:rsid w:val="006409FA"/>
    <w:pPr>
      <w:pageBreakBefore/>
      <w:numPr>
        <w:ilvl w:val="1"/>
        <w:numId w:val="19"/>
      </w:numPr>
      <w:pBdr>
        <w:bottom w:val="single" w:sz="4" w:space="4" w:color="auto"/>
      </w:pBdr>
      <w:spacing w:before="0" w:after="480" w:line="580" w:lineRule="atLeast"/>
    </w:pPr>
    <w:rPr>
      <w:rFonts w:eastAsiaTheme="minorEastAsia"/>
      <w:b/>
      <w:color w:val="075FA8"/>
      <w:sz w:val="44"/>
      <w:szCs w:val="44"/>
    </w:rPr>
  </w:style>
  <w:style w:type="character" w:customStyle="1" w:styleId="CellBodyChar">
    <w:name w:val="Cell Body Char"/>
    <w:basedOn w:val="DefaultParagraphFont"/>
    <w:link w:val="CellBody"/>
    <w:rsid w:val="002D5265"/>
    <w:rPr>
      <w:rFonts w:ascii="Times New Roman" w:eastAsia="Times New Roman" w:hAnsi="Times New Roman" w:cs="Times New Roman"/>
      <w:sz w:val="20"/>
      <w:szCs w:val="20"/>
    </w:rPr>
  </w:style>
  <w:style w:type="paragraph" w:customStyle="1" w:styleId="CellTableTitle">
    <w:name w:val="Cell Table Title"/>
    <w:basedOn w:val="CellBody"/>
    <w:link w:val="CellTableTitleChar"/>
    <w:qFormat/>
    <w:rsid w:val="002D5265"/>
    <w:pPr>
      <w:jc w:val="center"/>
    </w:pPr>
    <w:rPr>
      <w:b/>
      <w:color w:val="0860A8"/>
      <w:sz w:val="18"/>
    </w:rPr>
  </w:style>
  <w:style w:type="character" w:customStyle="1" w:styleId="CellTableTitleChar">
    <w:name w:val="Cell Table Title Char"/>
    <w:basedOn w:val="CellBodyChar"/>
    <w:link w:val="CellTableTitle"/>
    <w:rsid w:val="002D5265"/>
    <w:rPr>
      <w:rFonts w:ascii="Times New Roman" w:eastAsia="Times New Roman" w:hAnsi="Times New Roman" w:cs="Times New Roman"/>
      <w:b/>
      <w:color w:val="0860A8"/>
      <w:sz w:val="18"/>
      <w:szCs w:val="20"/>
    </w:rPr>
  </w:style>
  <w:style w:type="character" w:customStyle="1" w:styleId="ListParagraphChar">
    <w:name w:val="List Paragraph Char"/>
    <w:link w:val="ListParagraph"/>
    <w:uiPriority w:val="34"/>
    <w:rsid w:val="00937212"/>
    <w:rPr>
      <w:rFonts w:ascii="Verdana" w:eastAsia="Calibri" w:hAnsi="Verdana" w:cs="Times New Roman"/>
      <w:sz w:val="18"/>
    </w:rPr>
  </w:style>
  <w:style w:type="character" w:styleId="BookTitle">
    <w:name w:val="Book Title"/>
    <w:basedOn w:val="DefaultParagraphFont"/>
    <w:uiPriority w:val="33"/>
    <w:qFormat/>
    <w:rsid w:val="009E2899"/>
    <w:rPr>
      <w:b/>
      <w:bCs/>
      <w:i/>
      <w:iCs/>
      <w:spacing w:val="5"/>
    </w:rPr>
  </w:style>
  <w:style w:type="paragraph" w:customStyle="1" w:styleId="Footer0">
    <w:name w:val="[Footer]"/>
    <w:uiPriority w:val="99"/>
    <w:rsid w:val="006823C2"/>
    <w:pPr>
      <w:widowControl w:val="0"/>
      <w:tabs>
        <w:tab w:val="center" w:pos="4600"/>
        <w:tab w:val="right" w:pos="9200"/>
      </w:tabs>
      <w:suppressAutoHyphens/>
      <w:autoSpaceDE w:val="0"/>
      <w:autoSpaceDN w:val="0"/>
      <w:adjustRightInd w:val="0"/>
      <w:spacing w:after="0" w:line="160" w:lineRule="atLeast"/>
    </w:pPr>
    <w:rPr>
      <w:rFonts w:ascii="Verdana" w:eastAsiaTheme="minorEastAsia" w:hAnsi="Verdana" w:cs="Verdana"/>
      <w:color w:val="000000"/>
      <w:w w:val="0"/>
      <w:sz w:val="14"/>
      <w:szCs w:val="14"/>
    </w:rPr>
  </w:style>
  <w:style w:type="paragraph" w:customStyle="1" w:styleId="paragraph">
    <w:name w:val="paragraph"/>
    <w:basedOn w:val="Normal"/>
    <w:rsid w:val="0050086E"/>
    <w:pPr>
      <w:spacing w:before="100" w:beforeAutospacing="1" w:after="100" w:afterAutospacing="1"/>
    </w:pPr>
    <w:rPr>
      <w:rFonts w:ascii="Times New Roman" w:hAnsi="Times New Roman"/>
      <w:sz w:val="24"/>
      <w:szCs w:val="24"/>
    </w:rPr>
  </w:style>
  <w:style w:type="character" w:customStyle="1" w:styleId="normaltextrun">
    <w:name w:val="normaltextrun"/>
    <w:basedOn w:val="DefaultParagraphFont"/>
    <w:rsid w:val="0050086E"/>
  </w:style>
  <w:style w:type="character" w:customStyle="1" w:styleId="eop">
    <w:name w:val="eop"/>
    <w:basedOn w:val="DefaultParagraphFont"/>
    <w:rsid w:val="0050086E"/>
  </w:style>
  <w:style w:type="character" w:styleId="SubtleReference">
    <w:name w:val="Subtle Reference"/>
    <w:basedOn w:val="DefaultParagraphFont"/>
    <w:uiPriority w:val="31"/>
    <w:qFormat/>
    <w:rsid w:val="00457339"/>
    <w:rPr>
      <w:smallCaps/>
      <w:color w:val="5A5A5A" w:themeColor="text1" w:themeTint="A5"/>
    </w:rPr>
  </w:style>
  <w:style w:type="character" w:customStyle="1" w:styleId="fontstyle01">
    <w:name w:val="fontstyle01"/>
    <w:basedOn w:val="DefaultParagraphFont"/>
    <w:rsid w:val="001B6755"/>
    <w:rPr>
      <w:rFonts w:ascii="Verdana-BoldItalic" w:hAnsi="Verdana-BoldItalic" w:hint="default"/>
      <w:b/>
      <w:bCs/>
      <w:i/>
      <w:iCs/>
      <w:color w:val="000000"/>
      <w:sz w:val="18"/>
      <w:szCs w:val="18"/>
    </w:rPr>
  </w:style>
  <w:style w:type="character" w:customStyle="1" w:styleId="fontstyle21">
    <w:name w:val="fontstyle21"/>
    <w:basedOn w:val="DefaultParagraphFont"/>
    <w:rsid w:val="001B6755"/>
    <w:rPr>
      <w:rFonts w:ascii="Verdana" w:hAnsi="Verdana" w:hint="default"/>
      <w:b w:val="0"/>
      <w:bCs w:val="0"/>
      <w:i w:val="0"/>
      <w:iCs w:val="0"/>
      <w:color w:val="000000"/>
      <w:sz w:val="18"/>
      <w:szCs w:val="18"/>
    </w:rPr>
  </w:style>
  <w:style w:type="character" w:customStyle="1" w:styleId="ui-provider">
    <w:name w:val="ui-provider"/>
    <w:basedOn w:val="DefaultParagraphFont"/>
    <w:rsid w:val="001A51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367529">
      <w:bodyDiv w:val="1"/>
      <w:marLeft w:val="0"/>
      <w:marRight w:val="0"/>
      <w:marTop w:val="0"/>
      <w:marBottom w:val="0"/>
      <w:divBdr>
        <w:top w:val="none" w:sz="0" w:space="0" w:color="auto"/>
        <w:left w:val="none" w:sz="0" w:space="0" w:color="auto"/>
        <w:bottom w:val="none" w:sz="0" w:space="0" w:color="auto"/>
        <w:right w:val="none" w:sz="0" w:space="0" w:color="auto"/>
      </w:divBdr>
      <w:divsChild>
        <w:div w:id="2016422914">
          <w:marLeft w:val="0"/>
          <w:marRight w:val="0"/>
          <w:marTop w:val="0"/>
          <w:marBottom w:val="0"/>
          <w:divBdr>
            <w:top w:val="none" w:sz="0" w:space="0" w:color="auto"/>
            <w:left w:val="none" w:sz="0" w:space="0" w:color="auto"/>
            <w:bottom w:val="none" w:sz="0" w:space="0" w:color="auto"/>
            <w:right w:val="none" w:sz="0" w:space="0" w:color="auto"/>
          </w:divBdr>
          <w:divsChild>
            <w:div w:id="1027219835">
              <w:marLeft w:val="0"/>
              <w:marRight w:val="0"/>
              <w:marTop w:val="0"/>
              <w:marBottom w:val="0"/>
              <w:divBdr>
                <w:top w:val="none" w:sz="0" w:space="0" w:color="auto"/>
                <w:left w:val="none" w:sz="0" w:space="0" w:color="auto"/>
                <w:bottom w:val="none" w:sz="0" w:space="0" w:color="auto"/>
                <w:right w:val="none" w:sz="0" w:space="0" w:color="auto"/>
              </w:divBdr>
              <w:divsChild>
                <w:div w:id="1754428682">
                  <w:marLeft w:val="0"/>
                  <w:marRight w:val="0"/>
                  <w:marTop w:val="0"/>
                  <w:marBottom w:val="0"/>
                  <w:divBdr>
                    <w:top w:val="none" w:sz="0" w:space="0" w:color="auto"/>
                    <w:left w:val="none" w:sz="0" w:space="0" w:color="auto"/>
                    <w:bottom w:val="none" w:sz="0" w:space="0" w:color="auto"/>
                    <w:right w:val="none" w:sz="0" w:space="0" w:color="auto"/>
                  </w:divBdr>
                  <w:divsChild>
                    <w:div w:id="1431388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4486664">
      <w:bodyDiv w:val="1"/>
      <w:marLeft w:val="0"/>
      <w:marRight w:val="0"/>
      <w:marTop w:val="0"/>
      <w:marBottom w:val="0"/>
      <w:divBdr>
        <w:top w:val="none" w:sz="0" w:space="0" w:color="auto"/>
        <w:left w:val="none" w:sz="0" w:space="0" w:color="auto"/>
        <w:bottom w:val="none" w:sz="0" w:space="0" w:color="auto"/>
        <w:right w:val="none" w:sz="0" w:space="0" w:color="auto"/>
      </w:divBdr>
    </w:div>
    <w:div w:id="1180505573">
      <w:bodyDiv w:val="1"/>
      <w:marLeft w:val="0"/>
      <w:marRight w:val="0"/>
      <w:marTop w:val="0"/>
      <w:marBottom w:val="0"/>
      <w:divBdr>
        <w:top w:val="none" w:sz="0" w:space="0" w:color="auto"/>
        <w:left w:val="none" w:sz="0" w:space="0" w:color="auto"/>
        <w:bottom w:val="none" w:sz="0" w:space="0" w:color="auto"/>
        <w:right w:val="none" w:sz="0" w:space="0" w:color="auto"/>
      </w:divBdr>
      <w:divsChild>
        <w:div w:id="897089221">
          <w:marLeft w:val="0"/>
          <w:marRight w:val="0"/>
          <w:marTop w:val="0"/>
          <w:marBottom w:val="0"/>
          <w:divBdr>
            <w:top w:val="none" w:sz="0" w:space="0" w:color="auto"/>
            <w:left w:val="none" w:sz="0" w:space="0" w:color="auto"/>
            <w:bottom w:val="none" w:sz="0" w:space="0" w:color="auto"/>
            <w:right w:val="none" w:sz="0" w:space="0" w:color="auto"/>
          </w:divBdr>
          <w:divsChild>
            <w:div w:id="1752506181">
              <w:marLeft w:val="0"/>
              <w:marRight w:val="0"/>
              <w:marTop w:val="0"/>
              <w:marBottom w:val="0"/>
              <w:divBdr>
                <w:top w:val="none" w:sz="0" w:space="0" w:color="auto"/>
                <w:left w:val="none" w:sz="0" w:space="0" w:color="auto"/>
                <w:bottom w:val="none" w:sz="0" w:space="0" w:color="auto"/>
                <w:right w:val="none" w:sz="0" w:space="0" w:color="auto"/>
              </w:divBdr>
              <w:divsChild>
                <w:div w:id="1241014378">
                  <w:marLeft w:val="0"/>
                  <w:marRight w:val="0"/>
                  <w:marTop w:val="0"/>
                  <w:marBottom w:val="0"/>
                  <w:divBdr>
                    <w:top w:val="none" w:sz="0" w:space="0" w:color="auto"/>
                    <w:left w:val="none" w:sz="0" w:space="0" w:color="auto"/>
                    <w:bottom w:val="none" w:sz="0" w:space="0" w:color="auto"/>
                    <w:right w:val="none" w:sz="0" w:space="0" w:color="auto"/>
                  </w:divBdr>
                  <w:divsChild>
                    <w:div w:id="92111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6.jpe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5" Type="http://schemas.openxmlformats.org/officeDocument/2006/relationships/numbering" Target="numbering.xml"/><Relationship Id="rId61" Type="http://schemas.openxmlformats.org/officeDocument/2006/relationships/image" Target="media/image45.png"/><Relationship Id="rId82" Type="http://schemas.openxmlformats.org/officeDocument/2006/relationships/fontTable" Target="fontTable.xml"/><Relationship Id="rId19" Type="http://schemas.openxmlformats.org/officeDocument/2006/relationships/image" Target="media/image3.jp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https://www.intel.com/content/www/us/en/support/articles/000095821.html"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jp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7.jp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intel.com/content/www/us/en/support/articles/000094961.html" TargetMode="Externa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7" Type="http://schemas.openxmlformats.org/officeDocument/2006/relationships/settings" Target="settings.xml"/><Relationship Id="rId71"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ec71fad-56c2-43eb-8a36-04b80e979efc">
      <Terms xmlns="http://schemas.microsoft.com/office/infopath/2007/PartnerControls"/>
    </lcf76f155ced4ddcb4097134ff3c332f>
    <TaxCatchAll xmlns="a7bc6c04-a6f3-4b85-abcc-278c78dc556b" xsi:nil="true"/>
    <Comments xmlns="0ec71fad-56c2-43eb-8a36-04b80e979ef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693261272C02E4AB91DE0F38F24CA83" ma:contentTypeVersion="19" ma:contentTypeDescription="Create a new document." ma:contentTypeScope="" ma:versionID="baaf6bba75f15073961b73270fae3c4d">
  <xsd:schema xmlns:xsd="http://www.w3.org/2001/XMLSchema" xmlns:xs="http://www.w3.org/2001/XMLSchema" xmlns:p="http://schemas.microsoft.com/office/2006/metadata/properties" xmlns:ns2="0ec71fad-56c2-43eb-8a36-04b80e979efc" xmlns:ns3="3b104bb6-d700-44f0-b3e1-909fa42466c4" xmlns:ns4="a7bc6c04-a6f3-4b85-abcc-278c78dc556b" targetNamespace="http://schemas.microsoft.com/office/2006/metadata/properties" ma:root="true" ma:fieldsID="8bc987b08f901361150b6d415a945011" ns2:_="" ns3:_="" ns4:_="">
    <xsd:import namespace="0ec71fad-56c2-43eb-8a36-04b80e979efc"/>
    <xsd:import namespace="3b104bb6-d700-44f0-b3e1-909fa42466c4"/>
    <xsd:import namespace="a7bc6c04-a6f3-4b85-abcc-278c78dc556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Comments" minOccurs="0"/>
                <xsd:element ref="ns2:MediaServiceObjectDetectorVersions"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c71fad-56c2-43eb-8a36-04b80e979e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Comments" ma:index="23" nillable="true" ma:displayName="Comments" ma:format="Dropdown" ma:internalName="Comments">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OCR" ma:index="25" nillable="true" ma:displayName="Extracted Text" ma:internalName="MediaServiceOCR" ma:readOnly="true">
      <xsd:simpleType>
        <xsd:restriction base="dms:Note">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104bb6-d700-44f0-b3e1-909fa42466c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767c614-22e5-4480-851d-5508e3095672}" ma:internalName="TaxCatchAll" ma:showField="CatchAllData" ma:web="3b104bb6-d700-44f0-b3e1-909fa42466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8126BF-261C-4606-986A-97AEB20057F6}">
  <ds:schemaRefs>
    <ds:schemaRef ds:uri="http://schemas.microsoft.com/office/infopath/2007/PartnerControls"/>
    <ds:schemaRef ds:uri="a7bc6c04-a6f3-4b85-abcc-278c78dc556b"/>
    <ds:schemaRef ds:uri="http://purl.org/dc/dcmitype/"/>
    <ds:schemaRef ds:uri="http://schemas.openxmlformats.org/package/2006/metadata/core-properties"/>
    <ds:schemaRef ds:uri="http://purl.org/dc/elements/1.1/"/>
    <ds:schemaRef ds:uri="http://www.w3.org/XML/1998/namespace"/>
    <ds:schemaRef ds:uri="0ec71fad-56c2-43eb-8a36-04b80e979efc"/>
    <ds:schemaRef ds:uri="http://schemas.microsoft.com/office/2006/documentManagement/types"/>
    <ds:schemaRef ds:uri="3b104bb6-d700-44f0-b3e1-909fa42466c4"/>
    <ds:schemaRef ds:uri="http://schemas.microsoft.com/office/2006/metadata/properties"/>
    <ds:schemaRef ds:uri="http://purl.org/dc/terms/"/>
  </ds:schemaRefs>
</ds:datastoreItem>
</file>

<file path=customXml/itemProps2.xml><?xml version="1.0" encoding="utf-8"?>
<ds:datastoreItem xmlns:ds="http://schemas.openxmlformats.org/officeDocument/2006/customXml" ds:itemID="{6CB9C604-8A69-4540-B94E-CA24D6F16035}">
  <ds:schemaRefs>
    <ds:schemaRef ds:uri="http://schemas.microsoft.com/sharepoint/v3/contenttype/forms"/>
  </ds:schemaRefs>
</ds:datastoreItem>
</file>

<file path=customXml/itemProps3.xml><?xml version="1.0" encoding="utf-8"?>
<ds:datastoreItem xmlns:ds="http://schemas.openxmlformats.org/officeDocument/2006/customXml" ds:itemID="{5D9C28A7-6D65-497B-82EF-76FCBFAA83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c71fad-56c2-43eb-8a36-04b80e979efc"/>
    <ds:schemaRef ds:uri="3b104bb6-d700-44f0-b3e1-909fa42466c4"/>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CB1B38-84E6-49C2-87A5-E13454C4A1BA}">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93</Pages>
  <Words>16269</Words>
  <Characters>92736</Characters>
  <Application>Microsoft Office Word</Application>
  <DocSecurity>0</DocSecurity>
  <Lines>772</Lines>
  <Paragraphs>217</Paragraphs>
  <ScaleCrop>false</ScaleCrop>
  <Company>Intel Corporation</Company>
  <LinksUpToDate>false</LinksUpToDate>
  <CharactersWithSpaces>108788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Intel VROC User Guide for Windows</dc:title>
  <dc:subject/>
  <dc:creator>Intel Corporation</dc:creator>
  <cp:keywords/>
  <dc:description/>
  <cp:lastModifiedBy>Molangi, Thierry S</cp:lastModifiedBy>
  <cp:revision>15</cp:revision>
  <cp:lastPrinted>2024-06-24T17:17:00Z</cp:lastPrinted>
  <dcterms:created xsi:type="dcterms:W3CDTF">2024-06-24T17:15:00Z</dcterms:created>
  <dcterms:modified xsi:type="dcterms:W3CDTF">2025-06-23T18:49:00Z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750fd12f-0d1a-437b-930b-8b6035275176</vt:lpwstr>
  </property>
  <property fmtid="{D5CDD505-2E9C-101B-9397-08002B2CF9AE}" pid="3" name="CTP_TimeStamp">
    <vt:lpwstr>2020-04-09 08:25:41Z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0x0101009693261272C02E4AB91DE0F38F24CA83</vt:lpwstr>
  </property>
  <property fmtid="{D5CDD505-2E9C-101B-9397-08002B2CF9AE}" pid="9" name="MediaServiceImageTags">
    <vt:lpwstr/>
  </property>
</Properties>
</file>